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69D2" w14:textId="6343BB6A" w:rsidR="00E02863" w:rsidRPr="00246845" w:rsidRDefault="00E02863" w:rsidP="007E0C0C">
      <w:pPr>
        <w:spacing w:after="120"/>
        <w:rPr>
          <w:rFonts w:ascii="Arial" w:hAnsi="Arial" w:cs="Arial"/>
          <w:b/>
        </w:rPr>
      </w:pPr>
      <w:r>
        <w:rPr>
          <w:noProof/>
        </w:rPr>
        <w:drawing>
          <wp:anchor distT="0" distB="0" distL="114300" distR="114300" simplePos="0" relativeHeight="251660288" behindDoc="0" locked="0" layoutInCell="1" allowOverlap="1" wp14:anchorId="50A86B12" wp14:editId="7BE14987">
            <wp:simplePos x="0" y="0"/>
            <wp:positionH relativeFrom="leftMargin">
              <wp:posOffset>228971</wp:posOffset>
            </wp:positionH>
            <wp:positionV relativeFrom="paragraph">
              <wp:posOffset>1270</wp:posOffset>
            </wp:positionV>
            <wp:extent cx="344805" cy="3765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hield-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 cy="376555"/>
                    </a:xfrm>
                    <a:prstGeom prst="rect">
                      <a:avLst/>
                    </a:prstGeom>
                  </pic:spPr>
                </pic:pic>
              </a:graphicData>
            </a:graphic>
            <wp14:sizeRelH relativeFrom="margin">
              <wp14:pctWidth>0</wp14:pctWidth>
            </wp14:sizeRelH>
            <wp14:sizeRelV relativeFrom="margin">
              <wp14:pctHeight>0</wp14:pctHeight>
            </wp14:sizeRelV>
          </wp:anchor>
        </w:drawing>
      </w:r>
      <w:r w:rsidRPr="00246845">
        <w:rPr>
          <w:rFonts w:ascii="Arial" w:hAnsi="Arial" w:cs="Arial"/>
          <w:b/>
        </w:rPr>
        <w:t>White River National Forest</w:t>
      </w:r>
      <w:r w:rsidR="007E0C0C">
        <w:rPr>
          <w:rFonts w:ascii="Arial" w:hAnsi="Arial" w:cs="Arial"/>
          <w:b/>
        </w:rPr>
        <w:br/>
      </w:r>
      <w:r w:rsidRPr="00246845">
        <w:rPr>
          <w:rFonts w:ascii="Arial" w:hAnsi="Arial" w:cs="Arial"/>
          <w:b/>
        </w:rPr>
        <w:t xml:space="preserve">Rocky Mountain Region </w:t>
      </w:r>
    </w:p>
    <w:p w14:paraId="78B08731" w14:textId="77777777" w:rsidR="00897F38" w:rsidRDefault="00897F38" w:rsidP="00966BF3">
      <w:pPr>
        <w:spacing w:before="120" w:after="240"/>
        <w:jc w:val="center"/>
        <w:rPr>
          <w:rStyle w:val="TitleChar"/>
          <w:color w:val="auto"/>
          <w:sz w:val="32"/>
          <w:szCs w:val="32"/>
          <w:u w:val="single"/>
        </w:rPr>
      </w:pPr>
    </w:p>
    <w:p w14:paraId="0DED1A99" w14:textId="77777777" w:rsidR="00966BF3" w:rsidRDefault="00966BF3" w:rsidP="00EC2EAD">
      <w:pPr>
        <w:ind w:left="2880" w:firstLine="720"/>
        <w:rPr>
          <w:rFonts w:ascii="Arial" w:hAnsi="Arial" w:cs="Arial"/>
          <w:b/>
          <w:sz w:val="40"/>
          <w:szCs w:val="40"/>
        </w:rPr>
      </w:pPr>
    </w:p>
    <w:p w14:paraId="5B6C2486" w14:textId="1C221D35" w:rsidR="00326935" w:rsidRPr="00246845" w:rsidRDefault="00A67272" w:rsidP="00B24158">
      <w:pPr>
        <w:pBdr>
          <w:bottom w:val="single" w:sz="4" w:space="1" w:color="auto"/>
        </w:pBdr>
        <w:rPr>
          <w:rFonts w:ascii="Arial" w:hAnsi="Arial" w:cs="Arial"/>
          <w:b/>
          <w:sz w:val="40"/>
          <w:szCs w:val="40"/>
        </w:rPr>
      </w:pPr>
      <w:r w:rsidRPr="00246845">
        <w:rPr>
          <w:rFonts w:ascii="Arial" w:hAnsi="Arial" w:cs="Arial"/>
          <w:b/>
          <w:sz w:val="40"/>
          <w:szCs w:val="40"/>
        </w:rPr>
        <w:t>Outreach Notice</w:t>
      </w:r>
    </w:p>
    <w:p w14:paraId="57C1EF47" w14:textId="77777777" w:rsidR="00B24158" w:rsidRDefault="00B24158" w:rsidP="00E400B4">
      <w:pPr>
        <w:spacing w:after="120"/>
        <w:rPr>
          <w:rFonts w:ascii="Arial" w:hAnsi="Arial" w:cs="Arial"/>
          <w:b/>
          <w:bCs/>
        </w:rPr>
      </w:pPr>
      <w:bookmarkStart w:id="0" w:name="_Hlk57702149"/>
    </w:p>
    <w:p w14:paraId="32CA5E88" w14:textId="5FE7166F" w:rsidR="001C7A21" w:rsidRPr="007600FC" w:rsidRDefault="0087507A" w:rsidP="00E400B4">
      <w:pPr>
        <w:spacing w:after="120"/>
        <w:rPr>
          <w:rFonts w:ascii="Arial" w:hAnsi="Arial" w:cs="Arial"/>
          <w:b/>
          <w:bCs/>
        </w:rPr>
      </w:pPr>
      <w:r>
        <w:rPr>
          <w:rFonts w:ascii="Arial" w:hAnsi="Arial" w:cs="Arial"/>
          <w:b/>
          <w:bCs/>
        </w:rPr>
        <w:t>Range/Invasives Program Manager</w:t>
      </w:r>
    </w:p>
    <w:p w14:paraId="51D15C7E" w14:textId="028DA663" w:rsidR="007600FC" w:rsidRPr="007600FC" w:rsidRDefault="0087507A" w:rsidP="007600FC">
      <w:pPr>
        <w:spacing w:after="120"/>
        <w:rPr>
          <w:rFonts w:ascii="Arial" w:hAnsi="Arial" w:cs="Arial"/>
          <w:sz w:val="22"/>
          <w:szCs w:val="22"/>
        </w:rPr>
      </w:pPr>
      <w:r>
        <w:rPr>
          <w:rFonts w:ascii="Arial" w:hAnsi="Arial" w:cs="Arial"/>
          <w:sz w:val="22"/>
          <w:szCs w:val="22"/>
        </w:rPr>
        <w:t>GS-0454-12</w:t>
      </w:r>
    </w:p>
    <w:p w14:paraId="42B6E49A" w14:textId="31A18F28" w:rsidR="007600FC" w:rsidRDefault="00DF75CE" w:rsidP="007600FC">
      <w:pPr>
        <w:spacing w:after="120"/>
        <w:rPr>
          <w:rFonts w:ascii="Arial" w:hAnsi="Arial" w:cs="Arial"/>
          <w:sz w:val="22"/>
          <w:szCs w:val="22"/>
        </w:rPr>
      </w:pPr>
      <w:r>
        <w:rPr>
          <w:rFonts w:ascii="Arial" w:hAnsi="Arial" w:cs="Arial"/>
          <w:sz w:val="22"/>
          <w:szCs w:val="22"/>
        </w:rPr>
        <w:t xml:space="preserve">Detail/Promotional </w:t>
      </w:r>
      <w:r w:rsidR="007600FC" w:rsidRPr="007600FC">
        <w:rPr>
          <w:rFonts w:ascii="Arial" w:hAnsi="Arial" w:cs="Arial"/>
          <w:sz w:val="22"/>
          <w:szCs w:val="22"/>
        </w:rPr>
        <w:t>Opportunit</w:t>
      </w:r>
      <w:r w:rsidR="0087507A">
        <w:rPr>
          <w:rFonts w:ascii="Arial" w:hAnsi="Arial" w:cs="Arial"/>
          <w:sz w:val="22"/>
          <w:szCs w:val="22"/>
        </w:rPr>
        <w:t>y</w:t>
      </w:r>
      <w:r w:rsidR="007600FC" w:rsidRPr="007600FC">
        <w:rPr>
          <w:rFonts w:ascii="Arial" w:hAnsi="Arial" w:cs="Arial"/>
          <w:sz w:val="22"/>
          <w:szCs w:val="22"/>
        </w:rPr>
        <w:t xml:space="preserve"> </w:t>
      </w:r>
      <w:r>
        <w:rPr>
          <w:rFonts w:ascii="Arial" w:hAnsi="Arial" w:cs="Arial"/>
          <w:sz w:val="22"/>
          <w:szCs w:val="22"/>
        </w:rPr>
        <w:t>&amp; Permanent</w:t>
      </w:r>
    </w:p>
    <w:bookmarkEnd w:id="0"/>
    <w:p w14:paraId="7F550994" w14:textId="7990D060" w:rsidR="00D65C6E" w:rsidRDefault="00D65C6E" w:rsidP="00897F38">
      <w:pPr>
        <w:spacing w:before="120" w:after="240"/>
        <w:rPr>
          <w:rFonts w:ascii="Arial" w:hAnsi="Arial" w:cs="Arial"/>
          <w:b/>
          <w:bCs/>
          <w:sz w:val="22"/>
          <w:szCs w:val="22"/>
        </w:rPr>
      </w:pPr>
      <w:r>
        <w:rPr>
          <w:rFonts w:ascii="Arial" w:hAnsi="Arial" w:cs="Arial"/>
          <w:b/>
          <w:bCs/>
          <w:sz w:val="22"/>
          <w:szCs w:val="22"/>
        </w:rPr>
        <w:t xml:space="preserve">Response requested by </w:t>
      </w:r>
      <w:r w:rsidR="0087507A">
        <w:rPr>
          <w:rFonts w:ascii="Arial" w:hAnsi="Arial" w:cs="Arial"/>
          <w:b/>
          <w:bCs/>
          <w:sz w:val="22"/>
          <w:szCs w:val="22"/>
        </w:rPr>
        <w:t>May 24</w:t>
      </w:r>
      <w:r>
        <w:rPr>
          <w:rFonts w:ascii="Arial" w:hAnsi="Arial" w:cs="Arial"/>
          <w:b/>
          <w:bCs/>
          <w:sz w:val="22"/>
          <w:szCs w:val="22"/>
        </w:rPr>
        <w:t xml:space="preserve">, 2022. </w:t>
      </w:r>
    </w:p>
    <w:p w14:paraId="3BE9EA27" w14:textId="17C8A4E0" w:rsidR="007600FC" w:rsidRDefault="007600FC" w:rsidP="00A67272">
      <w:pPr>
        <w:jc w:val="center"/>
        <w:rPr>
          <w:sz w:val="16"/>
          <w:szCs w:val="16"/>
          <w:u w:val="single"/>
        </w:rPr>
      </w:pPr>
    </w:p>
    <w:p w14:paraId="7EA371A5" w14:textId="171B1665" w:rsidR="004A1621" w:rsidRDefault="000376B2" w:rsidP="00441225">
      <w:pPr>
        <w:rPr>
          <w:color w:val="000000" w:themeColor="text1"/>
        </w:rPr>
      </w:pPr>
      <w:r w:rsidRPr="00256CC4">
        <w:rPr>
          <w:color w:val="000000" w:themeColor="text1"/>
        </w:rPr>
        <w:t xml:space="preserve">The </w:t>
      </w:r>
      <w:r>
        <w:rPr>
          <w:color w:val="000000" w:themeColor="text1"/>
        </w:rPr>
        <w:t>White River</w:t>
      </w:r>
      <w:r w:rsidRPr="00256CC4">
        <w:rPr>
          <w:color w:val="000000" w:themeColor="text1"/>
        </w:rPr>
        <w:t xml:space="preserve"> National Forest </w:t>
      </w:r>
      <w:r w:rsidR="00080244">
        <w:rPr>
          <w:color w:val="000000" w:themeColor="text1"/>
        </w:rPr>
        <w:t>will soon be filling a vacant</w:t>
      </w:r>
      <w:r w:rsidRPr="00874CBB">
        <w:rPr>
          <w:color w:val="000000" w:themeColor="text1"/>
        </w:rPr>
        <w:t xml:space="preserve"> </w:t>
      </w:r>
      <w:r>
        <w:rPr>
          <w:color w:val="000000" w:themeColor="text1"/>
        </w:rPr>
        <w:t>Range/Invasives Program Manager</w:t>
      </w:r>
      <w:r w:rsidRPr="00874CBB">
        <w:rPr>
          <w:color w:val="000000" w:themeColor="text1"/>
        </w:rPr>
        <w:t>, GS-0454-12 position</w:t>
      </w:r>
      <w:r w:rsidR="00080244">
        <w:rPr>
          <w:color w:val="000000" w:themeColor="text1"/>
        </w:rPr>
        <w:t xml:space="preserve">. This outreach is for both a Detail/Temporary Promotion NTE 120 days and the Permanent position. </w:t>
      </w:r>
      <w:r w:rsidRPr="00256CC4">
        <w:rPr>
          <w:color w:val="000000" w:themeColor="text1"/>
        </w:rPr>
        <w:t xml:space="preserve"> This position </w:t>
      </w:r>
      <w:r>
        <w:rPr>
          <w:color w:val="000000" w:themeColor="text1"/>
        </w:rPr>
        <w:t>w</w:t>
      </w:r>
      <w:r w:rsidRPr="00256CC4">
        <w:rPr>
          <w:color w:val="000000" w:themeColor="text1"/>
        </w:rPr>
        <w:t xml:space="preserve">ill be permanent full-time with a duty station in </w:t>
      </w:r>
      <w:r>
        <w:rPr>
          <w:color w:val="000000" w:themeColor="text1"/>
        </w:rPr>
        <w:t>Glenwood Springs</w:t>
      </w:r>
      <w:r w:rsidRPr="00256CC4">
        <w:rPr>
          <w:color w:val="000000" w:themeColor="text1"/>
        </w:rPr>
        <w:t>, Colorado.  This notification is being circulated to inform prospective applicants of these upcoming opportunities</w:t>
      </w:r>
      <w:r w:rsidR="00DF75CE">
        <w:rPr>
          <w:color w:val="000000" w:themeColor="text1"/>
        </w:rPr>
        <w:t xml:space="preserve">.  </w:t>
      </w:r>
      <w:r w:rsidR="00037635">
        <w:rPr>
          <w:color w:val="000000" w:themeColor="text1"/>
        </w:rPr>
        <w:t>A</w:t>
      </w:r>
      <w:r w:rsidR="00DF75CE">
        <w:rPr>
          <w:color w:val="000000" w:themeColor="text1"/>
        </w:rPr>
        <w:t>nd</w:t>
      </w:r>
      <w:r w:rsidRPr="00256CC4">
        <w:rPr>
          <w:color w:val="000000" w:themeColor="text1"/>
        </w:rPr>
        <w:t xml:space="preserve"> to determine interest in the permanent position and how the position will be advertised</w:t>
      </w:r>
    </w:p>
    <w:p w14:paraId="104EE449" w14:textId="77777777" w:rsidR="000376B2" w:rsidRPr="00874CBB" w:rsidRDefault="000376B2" w:rsidP="00037635">
      <w:pPr>
        <w:pStyle w:val="Heading2"/>
        <w:rPr>
          <w:rFonts w:ascii="Times New Roman" w:hAnsi="Times New Roman" w:cs="Times New Roman"/>
          <w:color w:val="000000" w:themeColor="text1"/>
          <w:sz w:val="24"/>
          <w:szCs w:val="24"/>
        </w:rPr>
      </w:pPr>
      <w:r w:rsidRPr="00874CBB">
        <w:rPr>
          <w:rFonts w:ascii="Times New Roman" w:hAnsi="Times New Roman" w:cs="Times New Roman"/>
          <w:color w:val="000000" w:themeColor="text1"/>
          <w:sz w:val="24"/>
          <w:szCs w:val="24"/>
        </w:rPr>
        <w:t>THE POSITION</w:t>
      </w:r>
    </w:p>
    <w:p w14:paraId="1FB5C6FD" w14:textId="3B130FEF" w:rsidR="000376B2" w:rsidRPr="00874CBB" w:rsidRDefault="000376B2" w:rsidP="000376B2">
      <w:r w:rsidRPr="00874CBB">
        <w:t xml:space="preserve">This position serves as the Forest Range and Invasives Program Manager responsible for providing leadership, direction, coordination, evaluation, and long-range management guidance for range, ecology, botany, invasive species, and integrated vegetation management.  The incumbent reports to the Renewable Resources </w:t>
      </w:r>
      <w:r>
        <w:t xml:space="preserve">and Planning </w:t>
      </w:r>
      <w:r w:rsidRPr="00874CBB">
        <w:t>Staff Officer.</w:t>
      </w:r>
    </w:p>
    <w:p w14:paraId="1B9F9D25" w14:textId="77777777" w:rsidR="000376B2" w:rsidRPr="00325F72" w:rsidRDefault="000376B2" w:rsidP="000376B2"/>
    <w:p w14:paraId="50E0961E" w14:textId="77777777" w:rsidR="00037635" w:rsidRDefault="00037635" w:rsidP="000376B2">
      <w:r>
        <w:t>P</w:t>
      </w:r>
      <w:r w:rsidR="000376B2" w:rsidRPr="00325F72">
        <w:t xml:space="preserve">rovides guidance, advice, and support for the Forest Range Program. In addition, this position: </w:t>
      </w:r>
    </w:p>
    <w:p w14:paraId="555C67FC" w14:textId="2D4BD2BE" w:rsidR="000376B2" w:rsidRPr="00325F72" w:rsidRDefault="000376B2" w:rsidP="000376B2">
      <w:r w:rsidRPr="00325F72">
        <w:t xml:space="preserve"> a) Coordinates with district range staff, District Rangers and other leadership team Staff Officers to ensure program goals and objectives are thoroughly understood; </w:t>
      </w:r>
      <w:r w:rsidRPr="00475A03">
        <w:t xml:space="preserve">b) Is responsible for program management, planning and budgeting, </w:t>
      </w:r>
      <w:r>
        <w:t xml:space="preserve">coordination and integration with other resource areas, </w:t>
      </w:r>
      <w:r w:rsidRPr="00475A03">
        <w:t xml:space="preserve">identifying work force and </w:t>
      </w:r>
      <w:r w:rsidRPr="00325F72">
        <w:t>organizational needs, and Forest priorities; c) Is responsible for ensuring forest plan requirements and goals are accomplished for program areas overseen; d) Coordinates Forest management of programs directed with public officials, industry representatives, and citizen groups; identifies and acquires resources for the Forest's mission and helps define and integrate that mission into the Forest, Regional and Service wide p</w:t>
      </w:r>
      <w:r>
        <w:t>rograms.</w:t>
      </w:r>
      <w:r w:rsidRPr="00325F72">
        <w:t xml:space="preserve"> </w:t>
      </w:r>
    </w:p>
    <w:p w14:paraId="36BDDC85" w14:textId="57A5B4AB" w:rsidR="00E0135D" w:rsidRDefault="00E0135D" w:rsidP="00E0135D">
      <w:pPr>
        <w:rPr>
          <w:rFonts w:asciiTheme="minorHAnsi" w:hAnsiTheme="minorHAnsi" w:cstheme="minorHAnsi"/>
          <w:b/>
          <w:color w:val="000000"/>
          <w:sz w:val="22"/>
          <w:szCs w:val="22"/>
        </w:rPr>
      </w:pPr>
    </w:p>
    <w:p w14:paraId="4B75A4C6" w14:textId="77777777" w:rsidR="006E139C" w:rsidRPr="00325F72" w:rsidRDefault="006E139C" w:rsidP="006E139C">
      <w:pPr>
        <w:pStyle w:val="Heading2"/>
        <w:jc w:val="center"/>
        <w:rPr>
          <w:rFonts w:ascii="Times New Roman" w:hAnsi="Times New Roman" w:cs="Times New Roman"/>
          <w:sz w:val="24"/>
          <w:szCs w:val="24"/>
        </w:rPr>
      </w:pPr>
      <w:r w:rsidRPr="00325F72">
        <w:rPr>
          <w:rFonts w:ascii="Times New Roman" w:hAnsi="Times New Roman" w:cs="Times New Roman"/>
          <w:sz w:val="24"/>
          <w:szCs w:val="24"/>
        </w:rPr>
        <w:lastRenderedPageBreak/>
        <w:t>OUTREACH RESPONSE</w:t>
      </w:r>
    </w:p>
    <w:p w14:paraId="7B3F20A9" w14:textId="77777777" w:rsidR="006E139C" w:rsidRPr="00325F72" w:rsidRDefault="006E139C" w:rsidP="006E139C"/>
    <w:p w14:paraId="3FD4E057" w14:textId="1FE7FCF0" w:rsidR="006E139C" w:rsidRDefault="006E139C" w:rsidP="006E139C">
      <w:r w:rsidRPr="00325F72">
        <w:t>If you are interested in this</w:t>
      </w:r>
      <w:r>
        <w:t xml:space="preserve"> detail opportunity</w:t>
      </w:r>
      <w:r w:rsidRPr="00325F72">
        <w:t xml:space="preserve"> return the Outreach </w:t>
      </w:r>
      <w:r w:rsidR="00601205">
        <w:t>Response</w:t>
      </w:r>
      <w:r w:rsidRPr="00325F72">
        <w:t xml:space="preserve"> Form</w:t>
      </w:r>
      <w:r w:rsidR="00601205">
        <w:t xml:space="preserve"> (located on </w:t>
      </w:r>
      <w:proofErr w:type="gramStart"/>
      <w:r w:rsidR="00601205">
        <w:t xml:space="preserve">page </w:t>
      </w:r>
      <w:r w:rsidRPr="00325F72">
        <w:t xml:space="preserve"> by</w:t>
      </w:r>
      <w:proofErr w:type="gramEnd"/>
      <w:r w:rsidRPr="00325F72">
        <w:t xml:space="preserve"> </w:t>
      </w:r>
      <w:r>
        <w:t>May 24, 2022</w:t>
      </w:r>
      <w:r w:rsidRPr="00325F72">
        <w:t xml:space="preserve"> by e-mail to </w:t>
      </w:r>
      <w:r>
        <w:t xml:space="preserve">Chuck Burley at </w:t>
      </w:r>
      <w:hyperlink r:id="rId9" w:history="1">
        <w:r w:rsidRPr="00061D83">
          <w:rPr>
            <w:rStyle w:val="Hyperlink"/>
          </w:rPr>
          <w:t>charles.burley@usda.gov</w:t>
        </w:r>
      </w:hyperlink>
      <w:r w:rsidRPr="00325F72">
        <w:t xml:space="preserve">.  If you have questions about the position, the </w:t>
      </w:r>
      <w:r>
        <w:t>White River</w:t>
      </w:r>
      <w:r w:rsidRPr="00325F72">
        <w:t xml:space="preserve"> National Forest, or </w:t>
      </w:r>
      <w:r>
        <w:t>Glenwood Springs,</w:t>
      </w:r>
      <w:r w:rsidRPr="00325F72">
        <w:t xml:space="preserve"> you can email </w:t>
      </w:r>
      <w:r>
        <w:t>Chuck Burley at charles.burley@usda.gov</w:t>
      </w:r>
      <w:r w:rsidRPr="00325F72">
        <w:t xml:space="preserve">.   Respondents will be notified when the announcement is posted in </w:t>
      </w:r>
      <w:hyperlink r:id="rId10" w:history="1">
        <w:r w:rsidRPr="00325F72">
          <w:rPr>
            <w:rStyle w:val="Hyperlink"/>
          </w:rPr>
          <w:t>www.usajobs.gov</w:t>
        </w:r>
      </w:hyperlink>
      <w:r w:rsidRPr="00325F72">
        <w:t>.</w:t>
      </w:r>
    </w:p>
    <w:p w14:paraId="629A8E21" w14:textId="5E4B6439" w:rsidR="000376B2" w:rsidRDefault="000376B2" w:rsidP="00E0135D">
      <w:pPr>
        <w:rPr>
          <w:rFonts w:asciiTheme="minorHAnsi" w:hAnsiTheme="minorHAnsi" w:cstheme="minorHAnsi"/>
          <w:b/>
          <w:color w:val="000000"/>
          <w:sz w:val="22"/>
          <w:szCs w:val="22"/>
        </w:rPr>
      </w:pPr>
    </w:p>
    <w:p w14:paraId="19453D57" w14:textId="77777777" w:rsidR="000376B2" w:rsidRDefault="000376B2" w:rsidP="00E0135D">
      <w:pPr>
        <w:rPr>
          <w:rFonts w:asciiTheme="minorHAnsi" w:hAnsiTheme="minorHAnsi" w:cstheme="minorHAnsi"/>
          <w:b/>
          <w:color w:val="000000"/>
          <w:sz w:val="22"/>
          <w:szCs w:val="22"/>
        </w:rPr>
      </w:pPr>
    </w:p>
    <w:p w14:paraId="6B92802D" w14:textId="16231948" w:rsidR="006C395E" w:rsidRPr="006C395E" w:rsidRDefault="006C395E" w:rsidP="00793FA1">
      <w:pPr>
        <w:pBdr>
          <w:bottom w:val="single" w:sz="4" w:space="1" w:color="auto"/>
        </w:pBdr>
        <w:rPr>
          <w:rFonts w:ascii="Arial" w:hAnsi="Arial" w:cs="Arial"/>
          <w:b/>
          <w:bCs/>
          <w:sz w:val="22"/>
          <w:szCs w:val="22"/>
        </w:rPr>
      </w:pPr>
      <w:r w:rsidRPr="006C395E">
        <w:rPr>
          <w:rFonts w:ascii="Arial" w:hAnsi="Arial" w:cs="Arial"/>
          <w:b/>
          <w:bCs/>
          <w:iCs/>
        </w:rPr>
        <w:t xml:space="preserve">Candidate Qualifications </w:t>
      </w:r>
    </w:p>
    <w:p w14:paraId="7EE95652" w14:textId="78831C97" w:rsidR="0020368D" w:rsidRPr="00654A2A" w:rsidRDefault="00E704DA" w:rsidP="0020368D">
      <w:pPr>
        <w:rPr>
          <w:rStyle w:val="Emphasis"/>
          <w:i w:val="0"/>
          <w:iCs w:val="0"/>
          <w:szCs w:val="22"/>
        </w:rPr>
      </w:pPr>
      <w:r w:rsidRPr="00654A2A">
        <w:rPr>
          <w:rStyle w:val="Emphasis"/>
          <w:i w:val="0"/>
          <w:szCs w:val="22"/>
        </w:rPr>
        <w:t>At every grade level, these are</w:t>
      </w:r>
      <w:r w:rsidR="006C395E" w:rsidRPr="00654A2A">
        <w:rPr>
          <w:rStyle w:val="Emphasis"/>
          <w:i w:val="0"/>
          <w:szCs w:val="22"/>
        </w:rPr>
        <w:t xml:space="preserve"> challenging and busy position</w:t>
      </w:r>
      <w:r w:rsidRPr="00654A2A">
        <w:rPr>
          <w:rStyle w:val="Emphasis"/>
          <w:i w:val="0"/>
          <w:szCs w:val="22"/>
        </w:rPr>
        <w:t>s</w:t>
      </w:r>
      <w:r w:rsidR="006C395E" w:rsidRPr="00654A2A">
        <w:rPr>
          <w:rStyle w:val="Emphasis"/>
          <w:i w:val="0"/>
          <w:szCs w:val="22"/>
        </w:rPr>
        <w:t xml:space="preserve"> with a wide variety of tasks that need to be accomplished. </w:t>
      </w:r>
      <w:r w:rsidR="0020368D" w:rsidRPr="00654A2A">
        <w:rPr>
          <w:rStyle w:val="Emphasis"/>
          <w:i w:val="0"/>
          <w:szCs w:val="22"/>
        </w:rPr>
        <w:t>To be successful in th</w:t>
      </w:r>
      <w:r w:rsidRPr="00654A2A">
        <w:rPr>
          <w:rStyle w:val="Emphasis"/>
          <w:i w:val="0"/>
          <w:szCs w:val="22"/>
        </w:rPr>
        <w:t>ese</w:t>
      </w:r>
      <w:r w:rsidR="0020368D" w:rsidRPr="00654A2A">
        <w:rPr>
          <w:rStyle w:val="Emphasis"/>
          <w:i w:val="0"/>
          <w:szCs w:val="22"/>
        </w:rPr>
        <w:t xml:space="preserve"> position</w:t>
      </w:r>
      <w:r w:rsidRPr="00654A2A">
        <w:rPr>
          <w:rStyle w:val="Emphasis"/>
          <w:i w:val="0"/>
          <w:szCs w:val="22"/>
        </w:rPr>
        <w:t>s</w:t>
      </w:r>
      <w:r w:rsidR="0020368D" w:rsidRPr="00654A2A">
        <w:rPr>
          <w:rStyle w:val="Emphasis"/>
          <w:i w:val="0"/>
          <w:szCs w:val="22"/>
        </w:rPr>
        <w:t xml:space="preserve"> you must be a self-starter</w:t>
      </w:r>
      <w:r w:rsidR="00205B1F" w:rsidRPr="00654A2A">
        <w:rPr>
          <w:rStyle w:val="Emphasis"/>
          <w:i w:val="0"/>
          <w:szCs w:val="22"/>
        </w:rPr>
        <w:t>,</w:t>
      </w:r>
      <w:r w:rsidR="007354A8" w:rsidRPr="00654A2A">
        <w:rPr>
          <w:rStyle w:val="Emphasis"/>
          <w:i w:val="0"/>
        </w:rPr>
        <w:t xml:space="preserve"> thrive </w:t>
      </w:r>
      <w:r w:rsidR="00205B1F" w:rsidRPr="00654A2A">
        <w:rPr>
          <w:rStyle w:val="Emphasis"/>
          <w:i w:val="0"/>
          <w:szCs w:val="22"/>
        </w:rPr>
        <w:t>in a fast-paced environment, and be</w:t>
      </w:r>
      <w:r w:rsidR="0020368D" w:rsidRPr="00654A2A">
        <w:rPr>
          <w:rStyle w:val="Emphasis"/>
          <w:i w:val="0"/>
          <w:szCs w:val="22"/>
        </w:rPr>
        <w:t xml:space="preserve"> willing to take on challenges and provide innovative solutions to complex problems. </w:t>
      </w:r>
      <w:r w:rsidR="00E26353" w:rsidRPr="00654A2A">
        <w:rPr>
          <w:rStyle w:val="Emphasis"/>
          <w:i w:val="0"/>
          <w:szCs w:val="22"/>
        </w:rPr>
        <w:t>The a</w:t>
      </w:r>
      <w:r w:rsidR="0020368D" w:rsidRPr="00654A2A">
        <w:rPr>
          <w:rStyle w:val="Emphasis"/>
          <w:i w:val="0"/>
          <w:szCs w:val="22"/>
        </w:rPr>
        <w:t>bility to lead, communicate, manage complex projects</w:t>
      </w:r>
      <w:r w:rsidR="00E26353" w:rsidRPr="00654A2A">
        <w:rPr>
          <w:rStyle w:val="Emphasis"/>
          <w:i w:val="0"/>
          <w:szCs w:val="22"/>
        </w:rPr>
        <w:t>; and</w:t>
      </w:r>
      <w:r w:rsidR="0020368D" w:rsidRPr="00654A2A">
        <w:rPr>
          <w:rStyle w:val="Emphasis"/>
          <w:i w:val="0"/>
          <w:szCs w:val="22"/>
        </w:rPr>
        <w:t xml:space="preserve"> be a </w:t>
      </w:r>
      <w:r w:rsidR="00E26353" w:rsidRPr="00654A2A">
        <w:rPr>
          <w:rStyle w:val="Emphasis"/>
          <w:i w:val="0"/>
          <w:szCs w:val="22"/>
        </w:rPr>
        <w:t xml:space="preserve">collaborative </w:t>
      </w:r>
      <w:r w:rsidR="0020368D" w:rsidRPr="00654A2A">
        <w:rPr>
          <w:rStyle w:val="Emphasis"/>
          <w:i w:val="0"/>
          <w:szCs w:val="22"/>
        </w:rPr>
        <w:t xml:space="preserve">team member are all vital </w:t>
      </w:r>
      <w:r w:rsidR="00E26353" w:rsidRPr="00654A2A">
        <w:rPr>
          <w:rStyle w:val="Emphasis"/>
          <w:i w:val="0"/>
          <w:szCs w:val="22"/>
        </w:rPr>
        <w:t>skills for</w:t>
      </w:r>
      <w:r w:rsidR="0020368D" w:rsidRPr="00654A2A">
        <w:rPr>
          <w:rStyle w:val="Emphasis"/>
          <w:i w:val="0"/>
          <w:szCs w:val="22"/>
        </w:rPr>
        <w:t xml:space="preserve"> this position.</w:t>
      </w:r>
      <w:r w:rsidR="00E26353" w:rsidRPr="00654A2A">
        <w:rPr>
          <w:rStyle w:val="Emphasis"/>
          <w:i w:val="0"/>
          <w:szCs w:val="22"/>
        </w:rPr>
        <w:t xml:space="preserve"> </w:t>
      </w:r>
    </w:p>
    <w:p w14:paraId="58A19135" w14:textId="77777777" w:rsidR="0020368D" w:rsidRPr="00654A2A" w:rsidRDefault="0020368D" w:rsidP="0020368D">
      <w:pPr>
        <w:rPr>
          <w:rStyle w:val="Emphasis"/>
          <w:i w:val="0"/>
          <w:szCs w:val="22"/>
        </w:rPr>
      </w:pPr>
    </w:p>
    <w:p w14:paraId="166B7999" w14:textId="58ECBFB8" w:rsidR="0020368D" w:rsidRPr="00654A2A" w:rsidRDefault="004C3A52" w:rsidP="0020368D">
      <w:pPr>
        <w:rPr>
          <w:szCs w:val="22"/>
        </w:rPr>
      </w:pPr>
      <w:r w:rsidRPr="00654A2A">
        <w:rPr>
          <w:szCs w:val="22"/>
        </w:rPr>
        <w:t xml:space="preserve">Based on responses to this outreach, we </w:t>
      </w:r>
      <w:r w:rsidR="00FC4820" w:rsidRPr="00654A2A">
        <w:rPr>
          <w:szCs w:val="22"/>
        </w:rPr>
        <w:t xml:space="preserve">may </w:t>
      </w:r>
      <w:r w:rsidRPr="00654A2A">
        <w:rPr>
          <w:szCs w:val="22"/>
        </w:rPr>
        <w:t>consider</w:t>
      </w:r>
      <w:r w:rsidR="00B71B7C" w:rsidRPr="00654A2A">
        <w:rPr>
          <w:szCs w:val="22"/>
        </w:rPr>
        <w:t xml:space="preserve"> utilizing other series</w:t>
      </w:r>
      <w:r w:rsidR="000330FF" w:rsidRPr="00654A2A">
        <w:rPr>
          <w:szCs w:val="22"/>
        </w:rPr>
        <w:t xml:space="preserve">, </w:t>
      </w:r>
      <w:r w:rsidRPr="00654A2A">
        <w:rPr>
          <w:szCs w:val="22"/>
        </w:rPr>
        <w:t>career ladder</w:t>
      </w:r>
      <w:r w:rsidR="007354A8" w:rsidRPr="00654A2A">
        <w:rPr>
          <w:szCs w:val="22"/>
        </w:rPr>
        <w:t>s</w:t>
      </w:r>
      <w:r w:rsidR="00B71B7C" w:rsidRPr="00654A2A">
        <w:rPr>
          <w:szCs w:val="22"/>
        </w:rPr>
        <w:t xml:space="preserve">, </w:t>
      </w:r>
      <w:r w:rsidRPr="00654A2A">
        <w:rPr>
          <w:szCs w:val="22"/>
        </w:rPr>
        <w:t xml:space="preserve">or alternative hiring authorities. </w:t>
      </w:r>
      <w:r w:rsidR="0020368D" w:rsidRPr="00654A2A">
        <w:rPr>
          <w:szCs w:val="22"/>
        </w:rPr>
        <w:t>Examples of alternative hiring authorities that may be considered are Veterans Recruitment Appointment, and Schedule A hiring authorities. If you believe that you are eligible for any alternative hiring authorities</w:t>
      </w:r>
      <w:r w:rsidR="006C395E" w:rsidRPr="00654A2A">
        <w:rPr>
          <w:szCs w:val="22"/>
        </w:rPr>
        <w:t>,</w:t>
      </w:r>
      <w:r w:rsidR="0020368D" w:rsidRPr="00654A2A">
        <w:rPr>
          <w:szCs w:val="22"/>
        </w:rPr>
        <w:t xml:space="preserve"> please note which authority on your outreach response form. More information regarding some of these alternative hiring authorities can be found at the following websites:</w:t>
      </w:r>
      <w:r w:rsidR="00947C9E" w:rsidRPr="00654A2A">
        <w:rPr>
          <w:szCs w:val="22"/>
        </w:rPr>
        <w:t xml:space="preserve"> </w:t>
      </w:r>
    </w:p>
    <w:p w14:paraId="0B00A6CE" w14:textId="77777777" w:rsidR="006C395E" w:rsidRDefault="006C395E" w:rsidP="0020368D"/>
    <w:p w14:paraId="3424B049" w14:textId="395070FF" w:rsidR="0020368D" w:rsidRPr="00B24158" w:rsidRDefault="005B6DF7" w:rsidP="0020368D">
      <w:pPr>
        <w:rPr>
          <w:rFonts w:asciiTheme="minorHAnsi" w:hAnsiTheme="minorHAnsi"/>
          <w:sz w:val="22"/>
          <w:szCs w:val="22"/>
        </w:rPr>
      </w:pPr>
      <w:hyperlink r:id="rId11" w:history="1">
        <w:r w:rsidR="006C395E" w:rsidRPr="003B574E">
          <w:rPr>
            <w:rStyle w:val="Hyperlink"/>
            <w:rFonts w:asciiTheme="minorHAnsi" w:hAnsiTheme="minorHAnsi"/>
            <w:sz w:val="22"/>
            <w:szCs w:val="22"/>
          </w:rPr>
          <w:t>http://www.fedshirevets.gov/job/shav/index.aspx</w:t>
        </w:r>
      </w:hyperlink>
    </w:p>
    <w:p w14:paraId="7E8BA1DA" w14:textId="77777777" w:rsidR="0020368D" w:rsidRPr="00B24158" w:rsidRDefault="005B6DF7" w:rsidP="0020368D">
      <w:pPr>
        <w:rPr>
          <w:rStyle w:val="Emphasis"/>
          <w:rFonts w:asciiTheme="minorHAnsi" w:hAnsiTheme="minorHAnsi"/>
          <w:i w:val="0"/>
          <w:sz w:val="22"/>
          <w:szCs w:val="22"/>
        </w:rPr>
      </w:pPr>
      <w:hyperlink r:id="rId12" w:history="1">
        <w:r w:rsidR="0020368D" w:rsidRPr="00B24158">
          <w:rPr>
            <w:rStyle w:val="Hyperlink"/>
            <w:rFonts w:asciiTheme="minorHAnsi" w:hAnsiTheme="minorHAnsi"/>
            <w:sz w:val="22"/>
            <w:szCs w:val="22"/>
          </w:rPr>
          <w:t>https://www.opm.gov/policy-data-oversight/disability-employment/hiring/#url=Schedule-A-Hiring-Authority</w:t>
        </w:r>
      </w:hyperlink>
    </w:p>
    <w:p w14:paraId="4DCD3762" w14:textId="4CEDC1BA" w:rsidR="009102F5" w:rsidRDefault="009102F5" w:rsidP="00BB3C01">
      <w:pPr>
        <w:rPr>
          <w:b/>
          <w:sz w:val="22"/>
          <w:szCs w:val="22"/>
        </w:rPr>
      </w:pPr>
    </w:p>
    <w:p w14:paraId="0D3B6BE2" w14:textId="77777777" w:rsidR="00D144AF" w:rsidRDefault="00D144AF" w:rsidP="00793FA1">
      <w:pPr>
        <w:pBdr>
          <w:bottom w:val="single" w:sz="4" w:space="1" w:color="auto"/>
        </w:pBdr>
        <w:rPr>
          <w:rFonts w:ascii="Arial" w:hAnsi="Arial" w:cs="Arial"/>
          <w:b/>
          <w:bCs/>
          <w:iCs/>
        </w:rPr>
      </w:pPr>
    </w:p>
    <w:p w14:paraId="281A4C01" w14:textId="740F624F" w:rsidR="00205B1F" w:rsidRPr="00205B1F" w:rsidRDefault="00205B1F" w:rsidP="00793FA1">
      <w:pPr>
        <w:pBdr>
          <w:bottom w:val="single" w:sz="4" w:space="1" w:color="auto"/>
        </w:pBdr>
        <w:rPr>
          <w:rFonts w:ascii="Arial" w:hAnsi="Arial" w:cs="Arial"/>
          <w:b/>
          <w:bCs/>
          <w:iCs/>
        </w:rPr>
      </w:pPr>
      <w:r w:rsidRPr="00205B1F">
        <w:rPr>
          <w:rFonts w:ascii="Arial" w:hAnsi="Arial" w:cs="Arial"/>
          <w:b/>
          <w:bCs/>
          <w:iCs/>
        </w:rPr>
        <w:t xml:space="preserve">White River National Forest </w:t>
      </w:r>
    </w:p>
    <w:p w14:paraId="13E29CA8" w14:textId="590E3286" w:rsidR="00205B1F" w:rsidRPr="00654A2A" w:rsidRDefault="00205B1F" w:rsidP="00205B1F">
      <w:r w:rsidRPr="00654A2A">
        <w:t xml:space="preserve">The White River has become a premier destination for year-round recreation for people living around the globe. The Forest has a full complement of resource challenges and opportunities including recreation, wilderness, travel management, oil and gas development, grazing, forest and watershed health, and fuels and fire mitigation. </w:t>
      </w:r>
    </w:p>
    <w:p w14:paraId="77A087C9" w14:textId="77777777" w:rsidR="00205B1F" w:rsidRPr="00654A2A" w:rsidRDefault="00205B1F" w:rsidP="00205B1F"/>
    <w:p w14:paraId="2A8771A5" w14:textId="0F750339" w:rsidR="00CA4603" w:rsidRPr="00654A2A" w:rsidRDefault="00CA4603" w:rsidP="00CA4603">
      <w:r w:rsidRPr="00654A2A">
        <w:t xml:space="preserve">The Supervisor's Office </w:t>
      </w:r>
      <w:proofErr w:type="gramStart"/>
      <w:r w:rsidRPr="00654A2A">
        <w:t>is located in</w:t>
      </w:r>
      <w:proofErr w:type="gramEnd"/>
      <w:r w:rsidRPr="00654A2A">
        <w:t xml:space="preserve"> Glenwood Springs with District offices in Meeker, Rifle, Carbondale, Minturn, and Silverthorne</w:t>
      </w:r>
      <w:r w:rsidR="00037635">
        <w:t>, CO</w:t>
      </w:r>
      <w:r w:rsidRPr="00654A2A">
        <w:t>. Currently, the White River employs approximately 1</w:t>
      </w:r>
      <w:r w:rsidR="006215C1" w:rsidRPr="00654A2A">
        <w:t>25</w:t>
      </w:r>
      <w:r w:rsidRPr="00654A2A">
        <w:t xml:space="preserve"> permanent employees and 1</w:t>
      </w:r>
      <w:r w:rsidR="006215C1" w:rsidRPr="00654A2A">
        <w:t>0</w:t>
      </w:r>
      <w:r w:rsidRPr="00654A2A">
        <w:t xml:space="preserve">0 temporary employees. </w:t>
      </w:r>
    </w:p>
    <w:p w14:paraId="291F93D2" w14:textId="77777777" w:rsidR="00CA4603" w:rsidRPr="00654A2A" w:rsidRDefault="00CA4603" w:rsidP="00CA4603">
      <w:pPr>
        <w:rPr>
          <w:b/>
        </w:rPr>
      </w:pPr>
    </w:p>
    <w:p w14:paraId="63CD5B65" w14:textId="77777777" w:rsidR="00CA4603" w:rsidRPr="00654A2A" w:rsidRDefault="00CA4603" w:rsidP="00037635">
      <w:pPr>
        <w:rPr>
          <w:b/>
          <w:bCs/>
        </w:rPr>
      </w:pPr>
      <w:r w:rsidRPr="00654A2A">
        <w:rPr>
          <w:b/>
          <w:bCs/>
        </w:rPr>
        <w:t xml:space="preserve">Our Vision </w:t>
      </w:r>
    </w:p>
    <w:p w14:paraId="58381C63" w14:textId="77777777" w:rsidR="00CA4603" w:rsidRPr="00654A2A" w:rsidRDefault="00CA4603" w:rsidP="00037635">
      <w:r w:rsidRPr="00654A2A">
        <w:t>We are a 21st century organization, leading the nation in innovative landscape conservation, connecting citizens to the land through world-class recreation, restoring and enhancing resilient ecosystems, and contributing to sustainable economies. We share our story and take care of each other as we continue our legacy of meeting incredible challenges with passion, creativity, and collaboration.</w:t>
      </w:r>
    </w:p>
    <w:p w14:paraId="28B4140E" w14:textId="77777777" w:rsidR="00CA4603" w:rsidRPr="00654A2A" w:rsidRDefault="00CA4603" w:rsidP="00205B1F"/>
    <w:p w14:paraId="6486110B" w14:textId="4210EBE1" w:rsidR="00205B1F" w:rsidRPr="00654A2A" w:rsidRDefault="005B6DF7" w:rsidP="00205B1F">
      <w:hyperlink r:id="rId13" w:history="1">
        <w:r w:rsidR="00CA4603" w:rsidRPr="00654A2A">
          <w:rPr>
            <w:rStyle w:val="Hyperlink"/>
          </w:rPr>
          <w:t>http://www.fs.usda.gov/whiteriver</w:t>
        </w:r>
      </w:hyperlink>
    </w:p>
    <w:p w14:paraId="0648C9E9" w14:textId="45EA8C7C" w:rsidR="00205B1F" w:rsidRPr="00654A2A" w:rsidRDefault="00205B1F" w:rsidP="00205B1F"/>
    <w:p w14:paraId="521C56F3" w14:textId="77777777" w:rsidR="00AF3AFC" w:rsidRPr="00654A2A" w:rsidRDefault="00AF3AFC" w:rsidP="00205B1F"/>
    <w:p w14:paraId="09B4B6C3" w14:textId="63F119C5" w:rsidR="00897F38" w:rsidRDefault="00897F38" w:rsidP="00897F38">
      <w:pPr>
        <w:rPr>
          <w:b/>
          <w:bCs/>
        </w:rPr>
      </w:pPr>
    </w:p>
    <w:p w14:paraId="74D40CDC" w14:textId="77777777" w:rsidR="00897F38" w:rsidRPr="00654A2A" w:rsidRDefault="00897F38" w:rsidP="00897F38">
      <w:pPr>
        <w:rPr>
          <w:b/>
          <w:bCs/>
        </w:rPr>
      </w:pPr>
      <w:r w:rsidRPr="00654A2A">
        <w:rPr>
          <w:b/>
          <w:bCs/>
        </w:rPr>
        <w:t xml:space="preserve">Supervisor’s Office – Glenwood Springs, Colorado </w:t>
      </w:r>
    </w:p>
    <w:p w14:paraId="05FE52B4" w14:textId="77777777" w:rsidR="00897F38" w:rsidRPr="00654A2A" w:rsidRDefault="00897F38" w:rsidP="00897F38">
      <w:r w:rsidRPr="00654A2A">
        <w:t xml:space="preserve">Glenwood Springs, at an elevation of 5,700 ft., is a picturesque mountain community and a great base camp for recreation enthusiasts. Located at the confluence of the Roaring Fork and Colorado Rivers near Glenwood Canyon, Glenwood Springs is the county seat of Garfield County and is a hub for regional business, shopping, adventure, and culture. </w:t>
      </w:r>
    </w:p>
    <w:p w14:paraId="08B783C2" w14:textId="77777777" w:rsidR="00897F38" w:rsidRPr="00654A2A" w:rsidRDefault="00897F38" w:rsidP="00897F38"/>
    <w:p w14:paraId="03465E15" w14:textId="77777777" w:rsidR="00897F38" w:rsidRPr="00654A2A" w:rsidRDefault="00897F38" w:rsidP="00897F38">
      <w:r w:rsidRPr="00654A2A">
        <w:t>Housing in the area is expensive and has appreciated greatly in value. It is important that candidates do their research into housing cost and availability. Many people commute from the down valley communities of New Castle, Silt, and Rifle, where housing prices are lower than Glenwood Springs and the Roaring Fork valley. Current average home prices can be found on Zillow.com or other realty sites. Excellent medical facilities are available. The surrounding area has a variety of public and private schools. Glenwood Springs is a three-hour drive from Denver, 90 minutes from Grand Junction, 45 minutes from Vail's Eagle Airport, and 1 hour from Aspen.</w:t>
      </w:r>
    </w:p>
    <w:p w14:paraId="3D93EC60" w14:textId="77777777" w:rsidR="00897F38" w:rsidRPr="00654A2A" w:rsidRDefault="00897F38" w:rsidP="00897F38"/>
    <w:p w14:paraId="6EDFE0D0" w14:textId="77777777" w:rsidR="00897F38" w:rsidRPr="00654A2A" w:rsidRDefault="00897F38" w:rsidP="00897F38">
      <w:pPr>
        <w:rPr>
          <w:b/>
          <w:bCs/>
        </w:rPr>
      </w:pPr>
      <w:r w:rsidRPr="00654A2A">
        <w:rPr>
          <w:b/>
          <w:bCs/>
        </w:rPr>
        <w:t xml:space="preserve">Dillon Ranger District – Silverthorne, Colorado </w:t>
      </w:r>
    </w:p>
    <w:p w14:paraId="1DC0766A" w14:textId="77777777" w:rsidR="00897F38" w:rsidRPr="00654A2A" w:rsidRDefault="00897F38" w:rsidP="00897F38">
      <w:r w:rsidRPr="00654A2A">
        <w:t xml:space="preserve">The Dillon Ranger District is the eastern-most district on the Forest, lies entirely within Summit County, and is within an hour of Denver and 90 minutes of Denver International Airport (DEN). Interstate 70 runs through the </w:t>
      </w:r>
      <w:proofErr w:type="gramStart"/>
      <w:r w:rsidRPr="00654A2A">
        <w:t>District</w:t>
      </w:r>
      <w:proofErr w:type="gramEnd"/>
      <w:r w:rsidRPr="00654A2A">
        <w:t xml:space="preserve"> and is the primary east-west highway across the state of Colorado. The </w:t>
      </w:r>
      <w:proofErr w:type="gramStart"/>
      <w:r w:rsidRPr="00654A2A">
        <w:t>District</w:t>
      </w:r>
      <w:proofErr w:type="gramEnd"/>
      <w:r w:rsidRPr="00654A2A">
        <w:t xml:space="preserve"> includes 312,000 acres ranging from 8,000 feet in elevation to over 14,000 feet along the Continental Divide. The </w:t>
      </w:r>
      <w:proofErr w:type="gramStart"/>
      <w:r w:rsidRPr="00654A2A">
        <w:t>District</w:t>
      </w:r>
      <w:proofErr w:type="gramEnd"/>
      <w:r w:rsidRPr="00654A2A">
        <w:t xml:space="preserve"> is busy year-round with easy access from Denver and I-70. The four ski resorts on the district account for approximately 4.3 million skier days per year. Summer visitation pushes that number over 6 million visitors per year. </w:t>
      </w:r>
    </w:p>
    <w:p w14:paraId="7B8B74E1" w14:textId="77777777" w:rsidR="00897F38" w:rsidRPr="00654A2A" w:rsidRDefault="00897F38" w:rsidP="00897F38"/>
    <w:p w14:paraId="300FDAAB" w14:textId="77777777" w:rsidR="00897F38" w:rsidRPr="00654A2A" w:rsidRDefault="00897F38" w:rsidP="00897F38">
      <w:r w:rsidRPr="00654A2A">
        <w:t xml:space="preserve">The </w:t>
      </w:r>
      <w:proofErr w:type="gramStart"/>
      <w:r w:rsidRPr="00654A2A">
        <w:t>District</w:t>
      </w:r>
      <w:proofErr w:type="gramEnd"/>
      <w:r w:rsidRPr="00654A2A">
        <w:t xml:space="preserve"> manages more than 200 miles of hiking trails, 150 miles of mountain biking trails along with 100 miles of off-highway-vehicle routes. There are two major reservoirs for boating, </w:t>
      </w:r>
      <w:proofErr w:type="gramStart"/>
      <w:r w:rsidRPr="00654A2A">
        <w:t>fishing</w:t>
      </w:r>
      <w:proofErr w:type="gramEnd"/>
      <w:r w:rsidRPr="00654A2A">
        <w:t xml:space="preserve"> and camping – Dillon Reservoir and Green Mountain Reservoir. The </w:t>
      </w:r>
      <w:proofErr w:type="gramStart"/>
      <w:r w:rsidRPr="00654A2A">
        <w:t>District</w:t>
      </w:r>
      <w:proofErr w:type="gramEnd"/>
      <w:r w:rsidRPr="00654A2A">
        <w:t xml:space="preserve"> has 14 developed campgrounds and is home to two Wilderness areas – Eagles Nest and Ptarmigan Peak Wilderness Areas. Large segments of the Continental Divide National Scenic Trail and Colorado Trail traverse the district.</w:t>
      </w:r>
    </w:p>
    <w:p w14:paraId="6B44A092" w14:textId="77777777" w:rsidR="00897F38" w:rsidRPr="00654A2A" w:rsidRDefault="00897F38" w:rsidP="00897F38">
      <w:pPr>
        <w:jc w:val="both"/>
      </w:pPr>
    </w:p>
    <w:p w14:paraId="42D0E1B2" w14:textId="77777777" w:rsidR="00897F38" w:rsidRPr="00654A2A" w:rsidRDefault="00897F38" w:rsidP="00897F38">
      <w:r w:rsidRPr="00654A2A">
        <w:t xml:space="preserve">Summit County has a permanent population of approximately 30,000. The larger towns within the county are Breckenridge, Dillon, Frisco, and Silverthorne – home of the Dillon Ranger District. Smaller towns include Keystone, Blue River, Heeney, and Montezuma. All are within commuting distance of the office. All of the larger towns are </w:t>
      </w:r>
      <w:proofErr w:type="gramStart"/>
      <w:r w:rsidRPr="00654A2A">
        <w:t>full service</w:t>
      </w:r>
      <w:proofErr w:type="gramEnd"/>
      <w:r w:rsidRPr="00654A2A">
        <w:t xml:space="preserve"> communities. State-of-the-art medical and surgical services are found at the Summit Medical Center in Frisco. Clinics in the towns also provide a full staff of physicians and family practitioners. Summit County has six elementary schools, a middle school, two high schools, an independent school (grades 6-12), as well as the Summit campus of Colorado Mountain College. </w:t>
      </w:r>
    </w:p>
    <w:p w14:paraId="626F4FCA" w14:textId="77777777" w:rsidR="00897F38" w:rsidRPr="00654A2A" w:rsidRDefault="00897F38" w:rsidP="00897F38"/>
    <w:p w14:paraId="6354E853" w14:textId="77777777" w:rsidR="00897F38" w:rsidRPr="00654A2A" w:rsidRDefault="00897F38" w:rsidP="00897F38">
      <w:r w:rsidRPr="00654A2A">
        <w:t xml:space="preserve">Real Estate in Summit County is very expensive as is the cost of living. However, the quality of life among the high peaks of the Colorado Rockies is excellent with enormous opportunities to enjoy the natural and cultural environment. For more information about the area, visit: </w:t>
      </w:r>
      <w:hyperlink r:id="rId14" w:history="1">
        <w:r w:rsidRPr="00654A2A">
          <w:t>http://www.co.summit.co.us/</w:t>
        </w:r>
      </w:hyperlink>
      <w:r w:rsidRPr="00654A2A">
        <w:t xml:space="preserve">  </w:t>
      </w:r>
    </w:p>
    <w:p w14:paraId="4B61A03A" w14:textId="77777777" w:rsidR="00897F38" w:rsidRPr="00654A2A" w:rsidRDefault="00897F38" w:rsidP="00897F38"/>
    <w:p w14:paraId="6CDC0678" w14:textId="77777777" w:rsidR="008F6331" w:rsidRDefault="008F6331" w:rsidP="00897F38">
      <w:pPr>
        <w:rPr>
          <w:b/>
          <w:bCs/>
        </w:rPr>
      </w:pPr>
    </w:p>
    <w:p w14:paraId="71984BF5" w14:textId="77777777" w:rsidR="008F6331" w:rsidRDefault="008F6331" w:rsidP="00897F38">
      <w:pPr>
        <w:rPr>
          <w:b/>
          <w:bCs/>
        </w:rPr>
      </w:pPr>
    </w:p>
    <w:p w14:paraId="7B4CB65F" w14:textId="7AA6EC8A" w:rsidR="00897F38" w:rsidRPr="00654A2A" w:rsidRDefault="00897F38" w:rsidP="00897F38">
      <w:pPr>
        <w:rPr>
          <w:b/>
          <w:bCs/>
        </w:rPr>
      </w:pPr>
      <w:r w:rsidRPr="00654A2A">
        <w:rPr>
          <w:b/>
          <w:bCs/>
        </w:rPr>
        <w:lastRenderedPageBreak/>
        <w:t>Aspen-</w:t>
      </w:r>
      <w:proofErr w:type="spellStart"/>
      <w:r w:rsidRPr="00654A2A">
        <w:rPr>
          <w:b/>
          <w:bCs/>
        </w:rPr>
        <w:t>Sopris</w:t>
      </w:r>
      <w:proofErr w:type="spellEnd"/>
      <w:r w:rsidRPr="00654A2A">
        <w:rPr>
          <w:b/>
          <w:bCs/>
        </w:rPr>
        <w:t xml:space="preserve"> Ranger District – Carbondale, Colorado </w:t>
      </w:r>
    </w:p>
    <w:p w14:paraId="48FD4A88" w14:textId="3031CCC6" w:rsidR="00897F38" w:rsidRPr="00654A2A" w:rsidRDefault="00897F38" w:rsidP="00897F38">
      <w:r w:rsidRPr="00654A2A">
        <w:t xml:space="preserve">The Aspen- </w:t>
      </w:r>
      <w:proofErr w:type="spellStart"/>
      <w:r w:rsidRPr="00654A2A">
        <w:t>Sopris</w:t>
      </w:r>
      <w:proofErr w:type="spellEnd"/>
      <w:r w:rsidRPr="00654A2A">
        <w:t xml:space="preserve"> Ranger District </w:t>
      </w:r>
      <w:proofErr w:type="gramStart"/>
      <w:r w:rsidRPr="00654A2A">
        <w:t>is located in</w:t>
      </w:r>
      <w:proofErr w:type="gramEnd"/>
      <w:r w:rsidRPr="00654A2A">
        <w:t xml:space="preserve"> western Colorado in the Roaring Fork Valley, south of Glenwood Springs. The valley is an internationally</w:t>
      </w:r>
      <w:r w:rsidR="00947681">
        <w:t xml:space="preserve"> </w:t>
      </w:r>
      <w:r w:rsidRPr="00654A2A">
        <w:t xml:space="preserve">renowned winter and summer destination with high recreation visitor numbers. Almost half of the district is designated Wilderness. The </w:t>
      </w:r>
      <w:proofErr w:type="gramStart"/>
      <w:r w:rsidRPr="00654A2A">
        <w:t>District</w:t>
      </w:r>
      <w:proofErr w:type="gramEnd"/>
      <w:r w:rsidRPr="00654A2A">
        <w:t xml:space="preserve"> covers approximately 760,000 acres within the counties of Pitkin, Garfield, Eagle, and Gunnison. District programs focus on summer and winter recreation, the Maroon Bells Scenic Area, mountain sports administration, Wilderness management, landscape restoration, grazing, oil and gas development, and a multitude of recreation special uses. </w:t>
      </w:r>
    </w:p>
    <w:p w14:paraId="38210C2A" w14:textId="77777777" w:rsidR="00897F38" w:rsidRPr="00654A2A" w:rsidRDefault="00897F38" w:rsidP="00897F38"/>
    <w:p w14:paraId="66DC690B" w14:textId="77777777" w:rsidR="00897F38" w:rsidRPr="00654A2A" w:rsidRDefault="00897F38" w:rsidP="00897F38">
      <w:r w:rsidRPr="00654A2A">
        <w:t xml:space="preserve">Carbondale (population 6,000) is a full-service community. Aspen, with a population of 7,400 </w:t>
      </w:r>
      <w:proofErr w:type="gramStart"/>
      <w:r w:rsidRPr="00654A2A">
        <w:t>is located in</w:t>
      </w:r>
      <w:proofErr w:type="gramEnd"/>
      <w:r w:rsidRPr="00654A2A">
        <w:t xml:space="preserve"> the upper part of the Roaring Fork Valley. Real Estate in the Roaring Fork Valley is very expensive as is the cost of living. Some District staff commute to and from work 30 minutes to 1 hour daily. Average home prices are a moving target and can be found on websites such as Zillow.com. The quality of life is excellent with enormous opportunities to enjoy the natural and cultural environment. The Roaring Fork Transit Authority provides the best rural bus service in the country from Rifle to Aspen. </w:t>
      </w:r>
    </w:p>
    <w:p w14:paraId="30B6B745" w14:textId="77777777" w:rsidR="00897F38" w:rsidRPr="00654A2A" w:rsidRDefault="00897F38" w:rsidP="00897F38"/>
    <w:p w14:paraId="6CA19799" w14:textId="77777777" w:rsidR="00897F38" w:rsidRPr="00654A2A" w:rsidRDefault="00897F38" w:rsidP="00897F38">
      <w:pPr>
        <w:rPr>
          <w:b/>
          <w:bCs/>
        </w:rPr>
      </w:pPr>
      <w:r w:rsidRPr="00654A2A">
        <w:rPr>
          <w:b/>
          <w:bCs/>
        </w:rPr>
        <w:t>Blanco Ranger District – Meeker, Colorado</w:t>
      </w:r>
    </w:p>
    <w:p w14:paraId="0E41B801" w14:textId="77777777" w:rsidR="00897F38" w:rsidRPr="00654A2A" w:rsidRDefault="00897F38" w:rsidP="00897F38">
      <w:r w:rsidRPr="00654A2A">
        <w:t>Meeker is situated in the northwest portion of the state, approximately 4 hours driving time from Denver and 2 hours from Grand Junction (the largest city on the western slope of Colorado). At 352,917 acres, Blanco is responsible for management of the historic Flat Tops Wilderness, which encompasses approximately 235,406 acres. District elevation ranges from 6,500 to 12,000.</w:t>
      </w:r>
    </w:p>
    <w:p w14:paraId="0A3CB5BD" w14:textId="77777777" w:rsidR="00897F38" w:rsidRPr="00654A2A" w:rsidRDefault="00897F38" w:rsidP="00897F38"/>
    <w:p w14:paraId="5614D00D" w14:textId="4AB3AB94" w:rsidR="00897F38" w:rsidRPr="00654A2A" w:rsidRDefault="00897F38" w:rsidP="00897F38">
      <w:r w:rsidRPr="00654A2A">
        <w:t xml:space="preserve">The Blanco Ranger District provides access to a wide range of recreational opportunities such as camping, </w:t>
      </w:r>
      <w:proofErr w:type="gramStart"/>
      <w:r w:rsidRPr="00654A2A">
        <w:t>hiking</w:t>
      </w:r>
      <w:proofErr w:type="gramEnd"/>
      <w:r w:rsidRPr="00654A2A">
        <w:t xml:space="preserve"> and backpacking.</w:t>
      </w:r>
      <w:r w:rsidR="00601205">
        <w:t xml:space="preserve"> </w:t>
      </w:r>
      <w:r w:rsidRPr="00654A2A">
        <w:t>There are nine improved campgrounds, picnic facilities and an abundance of well</w:t>
      </w:r>
      <w:r w:rsidR="00601205">
        <w:t>-</w:t>
      </w:r>
      <w:r w:rsidRPr="00654A2A">
        <w:t>marked trailheads for access to backcountry and Wilderness. The area is well known for outstanding hunting in one of the largest elk herds in North America. The district has 16 permitted Outfitter/Guide operators, who are equipped to host individual hunters from all over the world.</w:t>
      </w:r>
    </w:p>
    <w:p w14:paraId="777E6BFE" w14:textId="77777777" w:rsidR="00897F38" w:rsidRPr="00654A2A" w:rsidRDefault="00897F38" w:rsidP="00897F38"/>
    <w:p w14:paraId="4801F758" w14:textId="77777777" w:rsidR="00897F38" w:rsidRPr="00654A2A" w:rsidRDefault="00897F38" w:rsidP="00897F38">
      <w:pPr>
        <w:rPr>
          <w:b/>
          <w:bCs/>
        </w:rPr>
      </w:pPr>
      <w:r w:rsidRPr="00654A2A">
        <w:rPr>
          <w:b/>
          <w:bCs/>
        </w:rPr>
        <w:t xml:space="preserve">Eagle-Holy Cross Ranger District – Minturn, Colorado </w:t>
      </w:r>
    </w:p>
    <w:p w14:paraId="0E7ABF6B" w14:textId="77777777" w:rsidR="00897F38" w:rsidRPr="00654A2A" w:rsidRDefault="00897F38" w:rsidP="00897F38">
      <w:r w:rsidRPr="00654A2A">
        <w:t xml:space="preserve">Stretching from Glenwood Canyon to Vail Pass, the Eagle–Holy Cross Ranger District is an extraordinary place to work and play. People come from around the world to enjoy the excellent recreation opportunities available in the Eagle River Valley. A myriad of ski resorts within an hour’s drive including Vail, Beaver Creek, Aspen, Copper Mountain, Arapaho Basin, Keystone and Breckenridge. Unlimited hunting and fishing opportunities abound. First-rate whitewater and pleasure boating can be enjoyed on long stretches of the Eagle, Colorado, and </w:t>
      </w:r>
      <w:proofErr w:type="spellStart"/>
      <w:r w:rsidRPr="00654A2A">
        <w:t>Fryingpan</w:t>
      </w:r>
      <w:proofErr w:type="spellEnd"/>
      <w:r w:rsidRPr="00654A2A">
        <w:t xml:space="preserve"> Rivers and at nearby Lake Dillon or Green Mountain Reservoir. </w:t>
      </w:r>
    </w:p>
    <w:p w14:paraId="160E142F" w14:textId="77777777" w:rsidR="00897F38" w:rsidRPr="00654A2A" w:rsidRDefault="00897F38" w:rsidP="00897F38"/>
    <w:p w14:paraId="35291E46" w14:textId="77777777" w:rsidR="00897F38" w:rsidRPr="00654A2A" w:rsidRDefault="00897F38" w:rsidP="00897F38">
      <w:r w:rsidRPr="00654A2A">
        <w:t xml:space="preserve">With 300+ days of sun per year and temperatures rarely below 20 ̊ in the winter, the Eagle Valley has one of the most livable climates in the Rockies. The valley communities of Edwards, Eagle, Gypsum, Avon, Minturn, and </w:t>
      </w:r>
    </w:p>
    <w:p w14:paraId="057B3D0C" w14:textId="77777777" w:rsidR="00897F38" w:rsidRPr="00654A2A" w:rsidRDefault="00897F38" w:rsidP="00897F38">
      <w:r w:rsidRPr="00654A2A">
        <w:t xml:space="preserve">Vail host a variety of services including many modern libraries, county recreation facilities, the </w:t>
      </w:r>
      <w:proofErr w:type="spellStart"/>
      <w:r w:rsidRPr="00654A2A">
        <w:t>Vilar</w:t>
      </w:r>
      <w:proofErr w:type="spellEnd"/>
      <w:r w:rsidRPr="00654A2A">
        <w:t xml:space="preserve"> Performing Arts Center, plus an excellent selection of shopping options including the popular outlet mall located at nearby Silverthorne (more info go to: </w:t>
      </w:r>
      <w:proofErr w:type="gramStart"/>
      <w:r w:rsidRPr="00654A2A">
        <w:t>https://www.eaglecounty.us/ )</w:t>
      </w:r>
      <w:proofErr w:type="gramEnd"/>
      <w:r w:rsidRPr="00654A2A">
        <w:t xml:space="preserve">. </w:t>
      </w:r>
    </w:p>
    <w:p w14:paraId="63E1B220" w14:textId="77777777" w:rsidR="00897F38" w:rsidRPr="00654A2A" w:rsidRDefault="00897F38" w:rsidP="00897F38"/>
    <w:p w14:paraId="647B5B60" w14:textId="77777777" w:rsidR="00897F38" w:rsidRPr="00654A2A" w:rsidRDefault="00897F38" w:rsidP="00897F38">
      <w:r w:rsidRPr="00654A2A">
        <w:t xml:space="preserve">Healthcare choices include two full-service medical centers and a broad selection of specialty services. Additionally, Denver and big city amenities are just a short drive east on I-70 or head west to Glenwood </w:t>
      </w:r>
      <w:r w:rsidRPr="00654A2A">
        <w:lastRenderedPageBreak/>
        <w:t>Springs or Grand Junction. The Eagle County School system includes 10 elementary, five middle and four high schools</w:t>
      </w:r>
    </w:p>
    <w:p w14:paraId="6B6D6556" w14:textId="77777777" w:rsidR="00897F38" w:rsidRPr="00654A2A" w:rsidRDefault="00897F38" w:rsidP="00897F38">
      <w:r w:rsidRPr="00654A2A">
        <w:t xml:space="preserve">including two charter schools and the Vail Ski and Snowboard Academy – the first public winter sports academy in the United States. It offers students in grades 6-12 the opportunity to train 6 days per week in the winter months through flexible scheduling. Higher education opportunities are located at the Colorado Mountain College in Edwards. The quality of life is great, but the cost of living is high. </w:t>
      </w:r>
    </w:p>
    <w:p w14:paraId="5ED590EC" w14:textId="77777777" w:rsidR="00897F38" w:rsidRPr="00654A2A" w:rsidRDefault="00897F38" w:rsidP="00897F38"/>
    <w:p w14:paraId="4225912A" w14:textId="77777777" w:rsidR="00897F38" w:rsidRPr="00654A2A" w:rsidRDefault="00897F38" w:rsidP="00897F38">
      <w:pPr>
        <w:rPr>
          <w:b/>
          <w:bCs/>
        </w:rPr>
      </w:pPr>
      <w:r w:rsidRPr="00654A2A">
        <w:rPr>
          <w:b/>
          <w:bCs/>
        </w:rPr>
        <w:t xml:space="preserve">Rifle Ranger District – Rifle, Colorado </w:t>
      </w:r>
    </w:p>
    <w:p w14:paraId="363ED385" w14:textId="5EF72D86" w:rsidR="00897F38" w:rsidRPr="00654A2A" w:rsidRDefault="00897F38" w:rsidP="00897F38">
      <w:r w:rsidRPr="00654A2A">
        <w:t>The Rifle Ranger District is approximately 300,000 acres and stretches from the Colorado River Valley north to the Flat Tops Wilderness and south to the Battlements and Grand Mesa.  District elevations range from 5,000 to 11,000 feet and the predominant vegetation ranges from sagebrush and pinion-juniper in the lower elevations to lodgepole pine, Engelmann spruce and aspen at the higher elevations.  District programs focus on developed and dispersed summer and winter recreation (including snowmobiling and cross</w:t>
      </w:r>
      <w:r w:rsidR="007E3335">
        <w:t>-</w:t>
      </w:r>
      <w:r w:rsidRPr="00654A2A">
        <w:t>country ski trails), timber, grazing, oil and gas development, and special uses.</w:t>
      </w:r>
    </w:p>
    <w:p w14:paraId="2345784C" w14:textId="19E61801" w:rsidR="00897F38" w:rsidRPr="00654A2A" w:rsidRDefault="00897F38" w:rsidP="00897F38">
      <w:r w:rsidRPr="00654A2A">
        <w:br/>
        <w:t xml:space="preserve">Recreation opportunities on the Rifle Ranger District include almost 200 miles of hiking and horse trails, 30+ miles of mountain bike trails, and 150 miles of groomed snowmobile and winter sport trails. Hunting and fishing are popular throughout the district and the White River National Forest. Also on the district are two campgrounds and the Cayton Guard Station National Historic Register Site.  </w:t>
      </w:r>
    </w:p>
    <w:p w14:paraId="2339D050" w14:textId="77777777" w:rsidR="00052AB2" w:rsidRPr="00181BA3" w:rsidRDefault="00052AB2" w:rsidP="007B7ADA">
      <w:pPr>
        <w:rPr>
          <w:rFonts w:asciiTheme="minorHAnsi" w:hAnsiTheme="minorHAnsi"/>
          <w:sz w:val="22"/>
          <w:szCs w:val="22"/>
        </w:rPr>
      </w:pPr>
    </w:p>
    <w:p w14:paraId="7E23167D" w14:textId="11D2AF8A" w:rsidR="00457FBF" w:rsidRPr="00246845" w:rsidRDefault="006C395E" w:rsidP="00457FBF">
      <w:pPr>
        <w:pBdr>
          <w:bottom w:val="single" w:sz="4" w:space="1" w:color="auto"/>
        </w:pBdr>
        <w:rPr>
          <w:rFonts w:ascii="Arial" w:hAnsi="Arial" w:cs="Arial"/>
          <w:b/>
          <w:sz w:val="40"/>
          <w:szCs w:val="40"/>
        </w:rPr>
      </w:pPr>
      <w:r>
        <w:rPr>
          <w:rFonts w:asciiTheme="minorHAnsi" w:hAnsiTheme="minorHAnsi"/>
          <w:sz w:val="22"/>
          <w:szCs w:val="22"/>
        </w:rPr>
        <w:br w:type="page"/>
      </w:r>
      <w:r w:rsidR="00457FBF" w:rsidRPr="00246845">
        <w:rPr>
          <w:rFonts w:ascii="Arial" w:hAnsi="Arial" w:cs="Arial"/>
          <w:b/>
          <w:sz w:val="40"/>
          <w:szCs w:val="40"/>
        </w:rPr>
        <w:lastRenderedPageBreak/>
        <w:t xml:space="preserve">Outreach </w:t>
      </w:r>
      <w:r w:rsidR="00457FBF">
        <w:rPr>
          <w:rFonts w:ascii="Arial" w:hAnsi="Arial" w:cs="Arial"/>
          <w:b/>
          <w:sz w:val="40"/>
          <w:szCs w:val="40"/>
        </w:rPr>
        <w:t xml:space="preserve">Response </w:t>
      </w:r>
    </w:p>
    <w:p w14:paraId="2322A635" w14:textId="77777777" w:rsidR="00457FBF" w:rsidRDefault="00457FBF" w:rsidP="00457FBF">
      <w:pPr>
        <w:spacing w:after="120"/>
        <w:rPr>
          <w:rFonts w:ascii="Arial" w:hAnsi="Arial" w:cs="Arial"/>
          <w:b/>
          <w:bCs/>
        </w:rPr>
      </w:pPr>
    </w:p>
    <w:p w14:paraId="034F0F35" w14:textId="56A5BE41" w:rsidR="00457FBF" w:rsidRPr="00805954" w:rsidRDefault="009A21FD" w:rsidP="00457FBF">
      <w:pPr>
        <w:spacing w:after="120"/>
        <w:rPr>
          <w:rFonts w:ascii="Arial" w:hAnsi="Arial" w:cs="Arial"/>
          <w:b/>
          <w:bCs/>
          <w:sz w:val="22"/>
          <w:szCs w:val="22"/>
        </w:rPr>
      </w:pPr>
      <w:r>
        <w:rPr>
          <w:rFonts w:ascii="Arial" w:hAnsi="Arial" w:cs="Arial"/>
          <w:b/>
          <w:bCs/>
        </w:rPr>
        <w:t xml:space="preserve">Recreation </w:t>
      </w:r>
      <w:r w:rsidR="00457FBF" w:rsidRPr="00805954">
        <w:rPr>
          <w:rFonts w:ascii="Arial" w:hAnsi="Arial" w:cs="Arial"/>
          <w:b/>
          <w:bCs/>
          <w:sz w:val="22"/>
          <w:szCs w:val="22"/>
        </w:rPr>
        <w:t>Positions</w:t>
      </w:r>
    </w:p>
    <w:p w14:paraId="23F84D82" w14:textId="77777777" w:rsidR="00DA49F2" w:rsidRDefault="00DA49F2" w:rsidP="00712CEF"/>
    <w:p w14:paraId="7F4608C4" w14:textId="529E8648" w:rsidR="00457FBF" w:rsidRPr="00EA260A" w:rsidRDefault="00457FBF" w:rsidP="00457FBF">
      <w:pPr>
        <w:autoSpaceDE w:val="0"/>
        <w:autoSpaceDN w:val="0"/>
        <w:adjustRightInd w:val="0"/>
        <w:jc w:val="center"/>
        <w:rPr>
          <w:rStyle w:val="Hyperlink"/>
          <w:rFonts w:asciiTheme="minorHAnsi" w:eastAsiaTheme="minorHAnsi" w:hAnsiTheme="minorHAnsi"/>
          <w:b/>
          <w:bCs/>
          <w:iCs/>
          <w:sz w:val="20"/>
          <w:szCs w:val="20"/>
        </w:rPr>
      </w:pPr>
      <w:r w:rsidRPr="00EA260A">
        <w:rPr>
          <w:rFonts w:asciiTheme="minorHAnsi" w:eastAsiaTheme="minorHAnsi" w:hAnsiTheme="minorHAnsi"/>
          <w:b/>
          <w:bCs/>
          <w:sz w:val="20"/>
          <w:szCs w:val="20"/>
        </w:rPr>
        <w:t xml:space="preserve">Please respond by </w:t>
      </w:r>
      <w:r w:rsidR="00217FB5">
        <w:rPr>
          <w:rFonts w:asciiTheme="minorHAnsi" w:eastAsiaTheme="minorHAnsi" w:hAnsiTheme="minorHAnsi"/>
          <w:b/>
          <w:bCs/>
          <w:color w:val="FF0000"/>
          <w:sz w:val="20"/>
          <w:szCs w:val="20"/>
        </w:rPr>
        <w:t>May 24</w:t>
      </w:r>
      <w:r w:rsidR="009A21FD">
        <w:rPr>
          <w:rFonts w:asciiTheme="minorHAnsi" w:eastAsiaTheme="minorHAnsi" w:hAnsiTheme="minorHAnsi"/>
          <w:b/>
          <w:bCs/>
          <w:color w:val="FF0000"/>
          <w:sz w:val="20"/>
          <w:szCs w:val="20"/>
        </w:rPr>
        <w:t>, 2022</w:t>
      </w:r>
    </w:p>
    <w:p w14:paraId="07C23318" w14:textId="77777777" w:rsidR="00D72A4D" w:rsidRDefault="00D72A4D" w:rsidP="00DC63FD">
      <w:pPr>
        <w:autoSpaceDE w:val="0"/>
        <w:autoSpaceDN w:val="0"/>
        <w:adjustRightInd w:val="0"/>
        <w:rPr>
          <w:rFonts w:asciiTheme="minorHAnsi" w:eastAsiaTheme="minorHAnsi" w:hAnsiTheme="minorHAnsi"/>
          <w:b/>
          <w:bCs/>
          <w:sz w:val="20"/>
          <w:szCs w:val="20"/>
        </w:rPr>
      </w:pPr>
    </w:p>
    <w:p w14:paraId="4E52A06C" w14:textId="66CFBE60" w:rsidR="00DC63FD" w:rsidRPr="00246845" w:rsidRDefault="00DC63FD" w:rsidP="00457FBF">
      <w:pPr>
        <w:autoSpaceDE w:val="0"/>
        <w:autoSpaceDN w:val="0"/>
        <w:adjustRightInd w:val="0"/>
        <w:rPr>
          <w:rFonts w:asciiTheme="minorHAnsi" w:eastAsiaTheme="minorHAnsi" w:hAnsiTheme="minorHAnsi"/>
          <w:sz w:val="20"/>
          <w:szCs w:val="20"/>
        </w:rPr>
      </w:pPr>
      <w:r w:rsidRPr="00DC63FD">
        <w:rPr>
          <w:rFonts w:asciiTheme="minorHAnsi" w:eastAsiaTheme="minorHAnsi" w:hAnsiTheme="minorHAnsi"/>
          <w:b/>
          <w:bCs/>
          <w:sz w:val="20"/>
          <w:szCs w:val="20"/>
        </w:rPr>
        <w:t xml:space="preserve">                     </w:t>
      </w:r>
    </w:p>
    <w:p w14:paraId="4C4E65E9" w14:textId="456AB323" w:rsidR="00457FBF" w:rsidRDefault="00457FBF" w:rsidP="00DC63FD">
      <w:pPr>
        <w:autoSpaceDE w:val="0"/>
        <w:autoSpaceDN w:val="0"/>
        <w:adjustRightInd w:val="0"/>
        <w:spacing w:after="120"/>
        <w:ind w:left="720"/>
        <w:rPr>
          <w:rFonts w:asciiTheme="minorHAnsi" w:eastAsiaTheme="minorHAnsi" w:hAnsiTheme="minorHAnsi"/>
        </w:rPr>
      </w:pPr>
      <w:r>
        <w:rPr>
          <w:rFonts w:asciiTheme="minorHAnsi" w:eastAsiaTheme="minorHAnsi" w:hAnsiTheme="minorHAnsi"/>
        </w:rPr>
        <w:t>Position(s): __________________________________________________________________</w:t>
      </w:r>
    </w:p>
    <w:p w14:paraId="5BB7F497" w14:textId="43980101"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Name: ______________________________________________________________________</w:t>
      </w:r>
    </w:p>
    <w:p w14:paraId="3B2F2AFC"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Email Address: _________________________________________</w:t>
      </w:r>
    </w:p>
    <w:p w14:paraId="1B90CF21"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Phone Number: __________________________ Work, Home or Mobile?</w:t>
      </w:r>
    </w:p>
    <w:p w14:paraId="1D66E6B4" w14:textId="77777777" w:rsidR="00DC63FD" w:rsidRPr="00810A06" w:rsidRDefault="00DC63FD" w:rsidP="00DC63FD">
      <w:pPr>
        <w:autoSpaceDE w:val="0"/>
        <w:autoSpaceDN w:val="0"/>
        <w:adjustRightInd w:val="0"/>
        <w:spacing w:after="120"/>
        <w:ind w:left="720"/>
        <w:rPr>
          <w:rFonts w:asciiTheme="minorHAnsi" w:eastAsiaTheme="minorHAnsi" w:hAnsiTheme="minorHAnsi"/>
        </w:rPr>
      </w:pPr>
    </w:p>
    <w:p w14:paraId="0FAD4655"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Employer: USDA FS Unit_____________________ Other _____________________________</w:t>
      </w:r>
    </w:p>
    <w:p w14:paraId="056FF48A"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Location: ____________________________________________________________________</w:t>
      </w:r>
    </w:p>
    <w:p w14:paraId="3304F473"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Type of appointment (if current Federal employee):</w:t>
      </w:r>
    </w:p>
    <w:p w14:paraId="6022C0F5"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Permanent ____ Temporary____ Student/Intern____ Contractor____ Other_____</w:t>
      </w:r>
    </w:p>
    <w:p w14:paraId="30516766" w14:textId="77777777" w:rsidR="00DC63FD" w:rsidRPr="00810A06" w:rsidRDefault="00DC63FD" w:rsidP="00DC63FD">
      <w:pPr>
        <w:autoSpaceDE w:val="0"/>
        <w:autoSpaceDN w:val="0"/>
        <w:adjustRightInd w:val="0"/>
        <w:spacing w:after="120"/>
        <w:ind w:left="720"/>
        <w:rPr>
          <w:rFonts w:asciiTheme="minorHAnsi" w:eastAsiaTheme="minorHAnsi" w:hAnsiTheme="minorHAnsi"/>
        </w:rPr>
      </w:pPr>
    </w:p>
    <w:p w14:paraId="3DF87937"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Current Position Title: __________________________________________________________</w:t>
      </w:r>
    </w:p>
    <w:p w14:paraId="004EFF90"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Series/grade if Federal Employee: __________________________</w:t>
      </w:r>
    </w:p>
    <w:p w14:paraId="71AEDCD9" w14:textId="77777777" w:rsidR="00DC63FD" w:rsidRPr="00810A06" w:rsidRDefault="00DC63FD" w:rsidP="00DC63FD">
      <w:pPr>
        <w:autoSpaceDE w:val="0"/>
        <w:autoSpaceDN w:val="0"/>
        <w:adjustRightInd w:val="0"/>
        <w:ind w:left="720"/>
        <w:rPr>
          <w:rFonts w:asciiTheme="minorHAnsi" w:eastAsiaTheme="minorHAnsi" w:hAnsiTheme="minorHAnsi"/>
        </w:rPr>
      </w:pPr>
    </w:p>
    <w:p w14:paraId="5C5B711C" w14:textId="77777777" w:rsidR="00DC63FD" w:rsidRPr="00810A06" w:rsidRDefault="00DC63FD" w:rsidP="00DC63FD">
      <w:pPr>
        <w:autoSpaceDE w:val="0"/>
        <w:autoSpaceDN w:val="0"/>
        <w:adjustRightInd w:val="0"/>
        <w:spacing w:after="120"/>
        <w:ind w:left="720"/>
        <w:rPr>
          <w:rFonts w:asciiTheme="minorHAnsi" w:eastAsiaTheme="minorHAnsi" w:hAnsiTheme="minorHAnsi"/>
        </w:rPr>
      </w:pPr>
      <w:r w:rsidRPr="00810A06">
        <w:rPr>
          <w:rFonts w:asciiTheme="minorHAnsi" w:eastAsiaTheme="minorHAnsi" w:hAnsiTheme="minorHAnsi"/>
        </w:rPr>
        <w:t>How did you hear about this position? _____________________________________________</w:t>
      </w:r>
    </w:p>
    <w:p w14:paraId="3B0F2633"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Agency Contact_____________________________ Other_____________________________</w:t>
      </w:r>
    </w:p>
    <w:p w14:paraId="4F394300" w14:textId="77777777" w:rsidR="00DC63FD" w:rsidRPr="00810A06" w:rsidRDefault="00DC63FD" w:rsidP="00DC63FD">
      <w:pPr>
        <w:autoSpaceDE w:val="0"/>
        <w:autoSpaceDN w:val="0"/>
        <w:adjustRightInd w:val="0"/>
        <w:ind w:left="720"/>
        <w:rPr>
          <w:rFonts w:asciiTheme="minorHAnsi" w:eastAsiaTheme="minorHAnsi" w:hAnsiTheme="minorHAnsi"/>
        </w:rPr>
      </w:pPr>
    </w:p>
    <w:p w14:paraId="4EF33458"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If not a current permanent employee, are you eligible to be hired under any of the following special authorities?</w:t>
      </w:r>
    </w:p>
    <w:p w14:paraId="632C0017" w14:textId="77777777" w:rsidR="00DC63FD" w:rsidRPr="00810A06" w:rsidRDefault="00DC63FD" w:rsidP="00DC63FD">
      <w:pPr>
        <w:autoSpaceDE w:val="0"/>
        <w:autoSpaceDN w:val="0"/>
        <w:adjustRightInd w:val="0"/>
        <w:ind w:left="720"/>
        <w:rPr>
          <w:rFonts w:asciiTheme="minorHAnsi" w:eastAsiaTheme="minorHAnsi" w:hAnsiTheme="minorHAnsi"/>
        </w:rPr>
      </w:pPr>
    </w:p>
    <w:p w14:paraId="2A0C5051"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_____ Schedule A (Person with Disabilities)</w:t>
      </w:r>
    </w:p>
    <w:p w14:paraId="357204B9"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_____ Veterans Readjustment Act (VRA)</w:t>
      </w:r>
    </w:p>
    <w:p w14:paraId="722C0A1E"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_____ Veterans w/30% Compensable Disability</w:t>
      </w:r>
    </w:p>
    <w:p w14:paraId="1E8D03BB" w14:textId="77777777" w:rsidR="00DC63FD" w:rsidRPr="00810A06"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_____ Veterans Employment Opportunities Act (VEOA) Of 1998</w:t>
      </w:r>
    </w:p>
    <w:p w14:paraId="22D4E6E4" w14:textId="77777777" w:rsidR="00DC63FD" w:rsidRPr="00810A06" w:rsidRDefault="00DC63FD" w:rsidP="00FF0BCA">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_____ Former Peace Corps Volunteer</w:t>
      </w:r>
    </w:p>
    <w:p w14:paraId="5CAA7704" w14:textId="77777777" w:rsidR="00DC63FD" w:rsidRDefault="00DC63FD" w:rsidP="00DC63FD">
      <w:pPr>
        <w:autoSpaceDE w:val="0"/>
        <w:autoSpaceDN w:val="0"/>
        <w:adjustRightInd w:val="0"/>
        <w:ind w:left="720"/>
        <w:rPr>
          <w:rFonts w:asciiTheme="minorHAnsi" w:eastAsiaTheme="minorHAnsi" w:hAnsiTheme="minorHAnsi"/>
        </w:rPr>
      </w:pPr>
      <w:r w:rsidRPr="00810A06">
        <w:rPr>
          <w:rFonts w:asciiTheme="minorHAnsi" w:eastAsiaTheme="minorHAnsi" w:hAnsiTheme="minorHAnsi"/>
        </w:rPr>
        <w:t>_____ Other ________________________________________________</w:t>
      </w:r>
    </w:p>
    <w:p w14:paraId="6585D752" w14:textId="77777777" w:rsidR="00217FB5" w:rsidRDefault="00217FB5" w:rsidP="00217FB5">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center"/>
        <w:rPr>
          <w:rFonts w:ascii="Times New Roman" w:hAnsi="Times New Roman"/>
          <w:b/>
        </w:rPr>
      </w:pPr>
    </w:p>
    <w:p w14:paraId="21BBC4F3" w14:textId="77777777" w:rsidR="00217FB5" w:rsidRDefault="00217FB5" w:rsidP="00217FB5">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center"/>
        <w:rPr>
          <w:rFonts w:ascii="Times New Roman" w:hAnsi="Times New Roman"/>
          <w:b/>
        </w:rPr>
      </w:pPr>
    </w:p>
    <w:p w14:paraId="21186FB9" w14:textId="5AA25C4C" w:rsidR="00217FB5" w:rsidRPr="00867A25" w:rsidRDefault="00217FB5" w:rsidP="00217FB5">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center"/>
        <w:rPr>
          <w:rFonts w:ascii="Times New Roman" w:hAnsi="Times New Roman"/>
          <w:b/>
        </w:rPr>
      </w:pPr>
      <w:r w:rsidRPr="00867A25">
        <w:rPr>
          <w:rFonts w:ascii="Times New Roman" w:hAnsi="Times New Roman"/>
          <w:b/>
        </w:rPr>
        <w:t>Thank you for your interest in our vacancy!</w:t>
      </w:r>
    </w:p>
    <w:p w14:paraId="4182E333" w14:textId="77777777" w:rsidR="00217FB5" w:rsidRPr="0014532E" w:rsidRDefault="00217FB5" w:rsidP="00217FB5">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center"/>
        <w:rPr>
          <w:rFonts w:ascii="Times New Roman" w:hAnsi="Times New Roman"/>
        </w:rPr>
      </w:pPr>
    </w:p>
    <w:p w14:paraId="5552F0F2" w14:textId="29D7E75E" w:rsidR="00217FB5" w:rsidRDefault="00217FB5" w:rsidP="00217FB5">
      <w:r w:rsidRPr="00217FB5">
        <w:rPr>
          <w:b/>
          <w:bCs/>
          <w:i/>
          <w:iCs/>
          <w:u w:val="single"/>
        </w:rPr>
        <w:t>Submit this form with your resume</w:t>
      </w:r>
      <w:r w:rsidRPr="0014532E">
        <w:t xml:space="preserve"> to </w:t>
      </w:r>
      <w:r>
        <w:t xml:space="preserve">Chuck Burley at </w:t>
      </w:r>
      <w:hyperlink r:id="rId15" w:history="1">
        <w:r w:rsidRPr="00061D83">
          <w:rPr>
            <w:rStyle w:val="Hyperlink"/>
          </w:rPr>
          <w:t>charles.burley@usda.gov</w:t>
        </w:r>
      </w:hyperlink>
      <w:r>
        <w:t>.</w:t>
      </w:r>
    </w:p>
    <w:p w14:paraId="12A4CB84" w14:textId="77777777" w:rsidR="00DA49F2" w:rsidRDefault="00DA49F2" w:rsidP="00DC63FD">
      <w:pPr>
        <w:autoSpaceDE w:val="0"/>
        <w:autoSpaceDN w:val="0"/>
        <w:adjustRightInd w:val="0"/>
        <w:ind w:left="720"/>
        <w:rPr>
          <w:rFonts w:asciiTheme="minorHAnsi" w:eastAsiaTheme="minorHAnsi" w:hAnsiTheme="minorHAnsi"/>
        </w:rPr>
      </w:pPr>
    </w:p>
    <w:sectPr w:rsidR="00DA49F2" w:rsidSect="00947C9E">
      <w:headerReference w:type="default" r:id="rId16"/>
      <w:footerReference w:type="default" r:id="rId17"/>
      <w:headerReference w:type="first" r:id="rId18"/>
      <w:pgSz w:w="12240" w:h="15840"/>
      <w:pgMar w:top="1440" w:right="1080" w:bottom="1440" w:left="108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97CFD" w14:textId="77777777" w:rsidR="005B6DF7" w:rsidRDefault="005B6DF7" w:rsidP="00EC2EAD">
      <w:r>
        <w:separator/>
      </w:r>
    </w:p>
  </w:endnote>
  <w:endnote w:type="continuationSeparator" w:id="0">
    <w:p w14:paraId="4C1EF51B" w14:textId="77777777" w:rsidR="005B6DF7" w:rsidRDefault="005B6DF7" w:rsidP="00EC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051899"/>
      <w:docPartObj>
        <w:docPartGallery w:val="Page Numbers (Bottom of Page)"/>
        <w:docPartUnique/>
      </w:docPartObj>
    </w:sdtPr>
    <w:sdtEndPr>
      <w:rPr>
        <w:rFonts w:asciiTheme="minorHAnsi" w:hAnsiTheme="minorHAnsi" w:cstheme="minorHAnsi"/>
        <w:noProof/>
        <w:sz w:val="20"/>
        <w:szCs w:val="20"/>
      </w:rPr>
    </w:sdtEndPr>
    <w:sdtContent>
      <w:p w14:paraId="65C56149" w14:textId="7E9B34B0" w:rsidR="004A1621" w:rsidRPr="004A1621" w:rsidRDefault="004A1621">
        <w:pPr>
          <w:pStyle w:val="Footer"/>
          <w:jc w:val="center"/>
          <w:rPr>
            <w:rFonts w:asciiTheme="minorHAnsi" w:hAnsiTheme="minorHAnsi" w:cstheme="minorHAnsi"/>
            <w:sz w:val="20"/>
            <w:szCs w:val="20"/>
          </w:rPr>
        </w:pPr>
        <w:r w:rsidRPr="004A1621">
          <w:rPr>
            <w:rFonts w:asciiTheme="minorHAnsi" w:hAnsiTheme="minorHAnsi" w:cstheme="minorHAnsi"/>
            <w:sz w:val="20"/>
            <w:szCs w:val="20"/>
          </w:rPr>
          <w:fldChar w:fldCharType="begin"/>
        </w:r>
        <w:r w:rsidRPr="004A1621">
          <w:rPr>
            <w:rFonts w:asciiTheme="minorHAnsi" w:hAnsiTheme="minorHAnsi" w:cstheme="minorHAnsi"/>
            <w:sz w:val="20"/>
            <w:szCs w:val="20"/>
          </w:rPr>
          <w:instrText xml:space="preserve"> PAGE   \* MERGEFORMAT </w:instrText>
        </w:r>
        <w:r w:rsidRPr="004A1621">
          <w:rPr>
            <w:rFonts w:asciiTheme="minorHAnsi" w:hAnsiTheme="minorHAnsi" w:cstheme="minorHAnsi"/>
            <w:sz w:val="20"/>
            <w:szCs w:val="20"/>
          </w:rPr>
          <w:fldChar w:fldCharType="separate"/>
        </w:r>
        <w:r w:rsidRPr="004A1621">
          <w:rPr>
            <w:rFonts w:asciiTheme="minorHAnsi" w:hAnsiTheme="minorHAnsi" w:cstheme="minorHAnsi"/>
            <w:noProof/>
            <w:sz w:val="20"/>
            <w:szCs w:val="20"/>
          </w:rPr>
          <w:t>2</w:t>
        </w:r>
        <w:r w:rsidRPr="004A1621">
          <w:rPr>
            <w:rFonts w:asciiTheme="minorHAnsi" w:hAnsiTheme="minorHAnsi" w:cstheme="minorHAnsi"/>
            <w:noProof/>
            <w:sz w:val="20"/>
            <w:szCs w:val="20"/>
          </w:rPr>
          <w:fldChar w:fldCharType="end"/>
        </w:r>
      </w:p>
    </w:sdtContent>
  </w:sdt>
  <w:p w14:paraId="5354613B" w14:textId="77777777" w:rsidR="004A1621" w:rsidRDefault="004A1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8D81" w14:textId="77777777" w:rsidR="005B6DF7" w:rsidRDefault="005B6DF7" w:rsidP="00EC2EAD">
      <w:r>
        <w:separator/>
      </w:r>
    </w:p>
  </w:footnote>
  <w:footnote w:type="continuationSeparator" w:id="0">
    <w:p w14:paraId="01E00269" w14:textId="77777777" w:rsidR="005B6DF7" w:rsidRDefault="005B6DF7" w:rsidP="00EC2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75F1" w14:textId="48BE80C1" w:rsidR="00181BA3" w:rsidRDefault="00181BA3" w:rsidP="00B3046B">
    <w:pPr>
      <w:pStyle w:val="Header"/>
      <w:ind w:left="-1080"/>
    </w:pPr>
    <w:r>
      <w:t xml:space="preserve"> </w:t>
    </w:r>
  </w:p>
  <w:p w14:paraId="69B94778" w14:textId="4BB33EC9" w:rsidR="00181BA3" w:rsidRDefault="00181BA3" w:rsidP="00B3046B">
    <w:pPr>
      <w:pStyle w:val="Header"/>
      <w:ind w:left="-1080"/>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482A" w14:textId="2DCD8337" w:rsidR="00181BA3" w:rsidRDefault="00181BA3" w:rsidP="00947C9E">
    <w:pPr>
      <w:pStyle w:val="Header"/>
      <w:ind w:hanging="1080"/>
    </w:pPr>
    <w:r>
      <w:rPr>
        <w:noProof/>
      </w:rPr>
      <w:drawing>
        <wp:inline distT="0" distB="0" distL="0" distR="0" wp14:anchorId="402F9A5D" wp14:editId="21286F3D">
          <wp:extent cx="8112538" cy="21016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278" t="37049" r="-3278" b="22842"/>
                  <a:stretch/>
                </pic:blipFill>
                <pic:spPr bwMode="auto">
                  <a:xfrm>
                    <a:off x="0" y="0"/>
                    <a:ext cx="8124832" cy="2104837"/>
                  </a:xfrm>
                  <a:prstGeom prst="rect">
                    <a:avLst/>
                  </a:prstGeom>
                  <a:noFill/>
                  <a:ln>
                    <a:noFill/>
                  </a:ln>
                  <a:extLst>
                    <a:ext uri="{53640926-AAD7-44D8-BBD7-CCE9431645EC}">
                      <a14:shadowObscured xmlns:a14="http://schemas.microsoft.com/office/drawing/2010/main"/>
                    </a:ext>
                  </a:extLst>
                </pic:spPr>
              </pic:pic>
            </a:graphicData>
          </a:graphic>
        </wp:inline>
      </w:drawing>
    </w:r>
  </w:p>
  <w:p w14:paraId="3B1B9FC8" w14:textId="77777777" w:rsidR="00181BA3" w:rsidRDefault="00181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26CEF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27C16F2"/>
    <w:multiLevelType w:val="hybridMultilevel"/>
    <w:tmpl w:val="A8DA3338"/>
    <w:lvl w:ilvl="0" w:tplc="48D0AED6">
      <w:start w:val="10"/>
      <w:numFmt w:val="decimal"/>
      <w:lvlText w:val="%1"/>
      <w:lvlJc w:val="left"/>
      <w:pPr>
        <w:tabs>
          <w:tab w:val="num" w:pos="720"/>
        </w:tabs>
        <w:ind w:left="720" w:hanging="360"/>
      </w:pPr>
      <w:rPr>
        <w:rFonts w:hint="default"/>
        <w:b/>
      </w:rPr>
    </w:lvl>
    <w:lvl w:ilvl="1" w:tplc="B652E55A">
      <w:numFmt w:val="none"/>
      <w:lvlText w:val=""/>
      <w:lvlJc w:val="left"/>
      <w:pPr>
        <w:tabs>
          <w:tab w:val="num" w:pos="360"/>
        </w:tabs>
      </w:pPr>
    </w:lvl>
    <w:lvl w:ilvl="2" w:tplc="6CBE0FCC">
      <w:numFmt w:val="none"/>
      <w:lvlText w:val=""/>
      <w:lvlJc w:val="left"/>
      <w:pPr>
        <w:tabs>
          <w:tab w:val="num" w:pos="360"/>
        </w:tabs>
      </w:pPr>
    </w:lvl>
    <w:lvl w:ilvl="3" w:tplc="66A67600">
      <w:numFmt w:val="none"/>
      <w:lvlText w:val=""/>
      <w:lvlJc w:val="left"/>
      <w:pPr>
        <w:tabs>
          <w:tab w:val="num" w:pos="360"/>
        </w:tabs>
      </w:pPr>
    </w:lvl>
    <w:lvl w:ilvl="4" w:tplc="69E4F064">
      <w:numFmt w:val="none"/>
      <w:lvlText w:val=""/>
      <w:lvlJc w:val="left"/>
      <w:pPr>
        <w:tabs>
          <w:tab w:val="num" w:pos="360"/>
        </w:tabs>
      </w:pPr>
    </w:lvl>
    <w:lvl w:ilvl="5" w:tplc="E3F25598">
      <w:numFmt w:val="none"/>
      <w:lvlText w:val=""/>
      <w:lvlJc w:val="left"/>
      <w:pPr>
        <w:tabs>
          <w:tab w:val="num" w:pos="360"/>
        </w:tabs>
      </w:pPr>
    </w:lvl>
    <w:lvl w:ilvl="6" w:tplc="38741FF2">
      <w:numFmt w:val="none"/>
      <w:lvlText w:val=""/>
      <w:lvlJc w:val="left"/>
      <w:pPr>
        <w:tabs>
          <w:tab w:val="num" w:pos="360"/>
        </w:tabs>
      </w:pPr>
    </w:lvl>
    <w:lvl w:ilvl="7" w:tplc="F5263948">
      <w:numFmt w:val="none"/>
      <w:lvlText w:val=""/>
      <w:lvlJc w:val="left"/>
      <w:pPr>
        <w:tabs>
          <w:tab w:val="num" w:pos="360"/>
        </w:tabs>
      </w:pPr>
    </w:lvl>
    <w:lvl w:ilvl="8" w:tplc="CA9C695E">
      <w:numFmt w:val="none"/>
      <w:lvlText w:val=""/>
      <w:lvlJc w:val="left"/>
      <w:pPr>
        <w:tabs>
          <w:tab w:val="num" w:pos="360"/>
        </w:tabs>
      </w:pPr>
    </w:lvl>
  </w:abstractNum>
  <w:abstractNum w:abstractNumId="2" w15:restartNumberingAfterBreak="0">
    <w:nsid w:val="29461277"/>
    <w:multiLevelType w:val="hybridMultilevel"/>
    <w:tmpl w:val="837820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3789422A"/>
    <w:multiLevelType w:val="hybridMultilevel"/>
    <w:tmpl w:val="2A045812"/>
    <w:lvl w:ilvl="0" w:tplc="63BCAA88">
      <w:start w:val="1"/>
      <w:numFmt w:val="bullet"/>
      <w:lvlText w:val="-"/>
      <w:lvlJc w:val="left"/>
      <w:pPr>
        <w:ind w:left="360" w:hanging="360"/>
      </w:pPr>
      <w:rPr>
        <w:rFonts w:ascii="Wide Latin" w:hAnsi="Wide Lat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EB1D5F"/>
    <w:multiLevelType w:val="hybridMultilevel"/>
    <w:tmpl w:val="916C5616"/>
    <w:lvl w:ilvl="0" w:tplc="EDBCCED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47664DE9"/>
    <w:multiLevelType w:val="hybridMultilevel"/>
    <w:tmpl w:val="3AC4EC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775EAB"/>
    <w:multiLevelType w:val="hybridMultilevel"/>
    <w:tmpl w:val="B9A8D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3E1072"/>
    <w:multiLevelType w:val="hybridMultilevel"/>
    <w:tmpl w:val="F2540374"/>
    <w:lvl w:ilvl="0" w:tplc="4BA8E7C4">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
  </w:num>
  <w:num w:numId="3">
    <w:abstractNumId w:val="0"/>
  </w:num>
  <w:num w:numId="4">
    <w:abstractNumId w:val="2"/>
  </w:num>
  <w:num w:numId="5">
    <w:abstractNumId w:val="4"/>
  </w:num>
  <w:num w:numId="6">
    <w:abstractNumId w:val="5"/>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72"/>
    <w:rsid w:val="000022C7"/>
    <w:rsid w:val="00006052"/>
    <w:rsid w:val="00010410"/>
    <w:rsid w:val="00013B97"/>
    <w:rsid w:val="00022A72"/>
    <w:rsid w:val="000330FF"/>
    <w:rsid w:val="00037635"/>
    <w:rsid w:val="000376B2"/>
    <w:rsid w:val="00040C06"/>
    <w:rsid w:val="000436AD"/>
    <w:rsid w:val="0004474A"/>
    <w:rsid w:val="0004723F"/>
    <w:rsid w:val="00050107"/>
    <w:rsid w:val="00052AB2"/>
    <w:rsid w:val="00065B02"/>
    <w:rsid w:val="0007053F"/>
    <w:rsid w:val="00072957"/>
    <w:rsid w:val="00072BE6"/>
    <w:rsid w:val="000773D9"/>
    <w:rsid w:val="00080244"/>
    <w:rsid w:val="000814DC"/>
    <w:rsid w:val="00081B81"/>
    <w:rsid w:val="00091857"/>
    <w:rsid w:val="00091BD3"/>
    <w:rsid w:val="000A3DA7"/>
    <w:rsid w:val="000C73EF"/>
    <w:rsid w:val="000D1D63"/>
    <w:rsid w:val="000E487E"/>
    <w:rsid w:val="000F526A"/>
    <w:rsid w:val="000F6E15"/>
    <w:rsid w:val="00111403"/>
    <w:rsid w:val="0011655E"/>
    <w:rsid w:val="00124FEA"/>
    <w:rsid w:val="001423B6"/>
    <w:rsid w:val="00147AA3"/>
    <w:rsid w:val="00160FB9"/>
    <w:rsid w:val="00165740"/>
    <w:rsid w:val="0017457D"/>
    <w:rsid w:val="00181BA3"/>
    <w:rsid w:val="00184E2A"/>
    <w:rsid w:val="00187D9C"/>
    <w:rsid w:val="00191B3E"/>
    <w:rsid w:val="00193CDD"/>
    <w:rsid w:val="001B4797"/>
    <w:rsid w:val="001B72C6"/>
    <w:rsid w:val="001C4CCC"/>
    <w:rsid w:val="001C7A21"/>
    <w:rsid w:val="001D7543"/>
    <w:rsid w:val="001E5E78"/>
    <w:rsid w:val="001F0014"/>
    <w:rsid w:val="001F3B4D"/>
    <w:rsid w:val="0020068F"/>
    <w:rsid w:val="00201865"/>
    <w:rsid w:val="0020248A"/>
    <w:rsid w:val="0020368D"/>
    <w:rsid w:val="00205B1F"/>
    <w:rsid w:val="00212AAC"/>
    <w:rsid w:val="00215BDE"/>
    <w:rsid w:val="00217FB5"/>
    <w:rsid w:val="00235D57"/>
    <w:rsid w:val="00237385"/>
    <w:rsid w:val="00245912"/>
    <w:rsid w:val="00246845"/>
    <w:rsid w:val="002522F5"/>
    <w:rsid w:val="00256476"/>
    <w:rsid w:val="002639FC"/>
    <w:rsid w:val="00274BDB"/>
    <w:rsid w:val="0027511F"/>
    <w:rsid w:val="00296358"/>
    <w:rsid w:val="0029754F"/>
    <w:rsid w:val="002A4779"/>
    <w:rsid w:val="002A50D4"/>
    <w:rsid w:val="002B0DFD"/>
    <w:rsid w:val="002B1D2F"/>
    <w:rsid w:val="002C0857"/>
    <w:rsid w:val="002C14B3"/>
    <w:rsid w:val="002C1B36"/>
    <w:rsid w:val="002C1CBB"/>
    <w:rsid w:val="002D20E1"/>
    <w:rsid w:val="002D23F6"/>
    <w:rsid w:val="002D5750"/>
    <w:rsid w:val="002F027E"/>
    <w:rsid w:val="002F2A86"/>
    <w:rsid w:val="002F3C63"/>
    <w:rsid w:val="002F616A"/>
    <w:rsid w:val="00304C9E"/>
    <w:rsid w:val="00316A20"/>
    <w:rsid w:val="00317471"/>
    <w:rsid w:val="00317907"/>
    <w:rsid w:val="00321713"/>
    <w:rsid w:val="00322389"/>
    <w:rsid w:val="00325A02"/>
    <w:rsid w:val="00326935"/>
    <w:rsid w:val="003342A9"/>
    <w:rsid w:val="00335D49"/>
    <w:rsid w:val="00346A2D"/>
    <w:rsid w:val="00351B1E"/>
    <w:rsid w:val="00356271"/>
    <w:rsid w:val="003565DB"/>
    <w:rsid w:val="003660F6"/>
    <w:rsid w:val="0036768E"/>
    <w:rsid w:val="00392FF1"/>
    <w:rsid w:val="003965DD"/>
    <w:rsid w:val="003B71E6"/>
    <w:rsid w:val="003B7504"/>
    <w:rsid w:val="003D45A8"/>
    <w:rsid w:val="003D77CE"/>
    <w:rsid w:val="003E4EAF"/>
    <w:rsid w:val="003F66C3"/>
    <w:rsid w:val="00400323"/>
    <w:rsid w:val="004008E8"/>
    <w:rsid w:val="00416328"/>
    <w:rsid w:val="00422298"/>
    <w:rsid w:val="00422397"/>
    <w:rsid w:val="00427462"/>
    <w:rsid w:val="00441006"/>
    <w:rsid w:val="00441225"/>
    <w:rsid w:val="00444B0C"/>
    <w:rsid w:val="00450572"/>
    <w:rsid w:val="00457FBF"/>
    <w:rsid w:val="00460CA4"/>
    <w:rsid w:val="00483D3A"/>
    <w:rsid w:val="00485C51"/>
    <w:rsid w:val="00494845"/>
    <w:rsid w:val="004A1621"/>
    <w:rsid w:val="004A6C5E"/>
    <w:rsid w:val="004A7196"/>
    <w:rsid w:val="004C011B"/>
    <w:rsid w:val="004C1097"/>
    <w:rsid w:val="004C3A52"/>
    <w:rsid w:val="004D139E"/>
    <w:rsid w:val="004D779F"/>
    <w:rsid w:val="004E1261"/>
    <w:rsid w:val="004E4C27"/>
    <w:rsid w:val="004F0514"/>
    <w:rsid w:val="0051514F"/>
    <w:rsid w:val="00515D3E"/>
    <w:rsid w:val="00524168"/>
    <w:rsid w:val="005335F4"/>
    <w:rsid w:val="005620EC"/>
    <w:rsid w:val="005721C6"/>
    <w:rsid w:val="0058076A"/>
    <w:rsid w:val="00582718"/>
    <w:rsid w:val="00586430"/>
    <w:rsid w:val="005B0DB8"/>
    <w:rsid w:val="005B1D24"/>
    <w:rsid w:val="005B6DF7"/>
    <w:rsid w:val="005B6F53"/>
    <w:rsid w:val="005C0EE6"/>
    <w:rsid w:val="005C4AFB"/>
    <w:rsid w:val="005D3D2F"/>
    <w:rsid w:val="005D46CE"/>
    <w:rsid w:val="005D6E4A"/>
    <w:rsid w:val="005D727E"/>
    <w:rsid w:val="005E480F"/>
    <w:rsid w:val="005F119B"/>
    <w:rsid w:val="005F1F13"/>
    <w:rsid w:val="00601205"/>
    <w:rsid w:val="006215C1"/>
    <w:rsid w:val="0063420A"/>
    <w:rsid w:val="0063775A"/>
    <w:rsid w:val="00647C5B"/>
    <w:rsid w:val="0065140C"/>
    <w:rsid w:val="00654A2A"/>
    <w:rsid w:val="00657A30"/>
    <w:rsid w:val="00660093"/>
    <w:rsid w:val="00660F77"/>
    <w:rsid w:val="00677335"/>
    <w:rsid w:val="006934D3"/>
    <w:rsid w:val="006B0582"/>
    <w:rsid w:val="006C395E"/>
    <w:rsid w:val="006D071B"/>
    <w:rsid w:val="006D1459"/>
    <w:rsid w:val="006D1FEC"/>
    <w:rsid w:val="006D2BFC"/>
    <w:rsid w:val="006E139C"/>
    <w:rsid w:val="006E3C0C"/>
    <w:rsid w:val="006E44BB"/>
    <w:rsid w:val="006F04D9"/>
    <w:rsid w:val="0070213F"/>
    <w:rsid w:val="0070548D"/>
    <w:rsid w:val="00712CEF"/>
    <w:rsid w:val="00735269"/>
    <w:rsid w:val="007354A8"/>
    <w:rsid w:val="007361EA"/>
    <w:rsid w:val="00747F71"/>
    <w:rsid w:val="0075143F"/>
    <w:rsid w:val="00751DC7"/>
    <w:rsid w:val="0075275E"/>
    <w:rsid w:val="00753B69"/>
    <w:rsid w:val="007600FC"/>
    <w:rsid w:val="0076113E"/>
    <w:rsid w:val="00761B32"/>
    <w:rsid w:val="00767A56"/>
    <w:rsid w:val="007769F0"/>
    <w:rsid w:val="00787454"/>
    <w:rsid w:val="00790216"/>
    <w:rsid w:val="00793FA1"/>
    <w:rsid w:val="007A7413"/>
    <w:rsid w:val="007B3D06"/>
    <w:rsid w:val="007B6671"/>
    <w:rsid w:val="007B7ADA"/>
    <w:rsid w:val="007C37A7"/>
    <w:rsid w:val="007D2138"/>
    <w:rsid w:val="007D4936"/>
    <w:rsid w:val="007E0961"/>
    <w:rsid w:val="007E0C0C"/>
    <w:rsid w:val="007E3335"/>
    <w:rsid w:val="007E3E24"/>
    <w:rsid w:val="007E71A6"/>
    <w:rsid w:val="007F6B5F"/>
    <w:rsid w:val="007F6D9E"/>
    <w:rsid w:val="00804DC4"/>
    <w:rsid w:val="00805954"/>
    <w:rsid w:val="00810EF2"/>
    <w:rsid w:val="00811EF6"/>
    <w:rsid w:val="008272FE"/>
    <w:rsid w:val="0083641A"/>
    <w:rsid w:val="00840DCB"/>
    <w:rsid w:val="00851E06"/>
    <w:rsid w:val="00866E6D"/>
    <w:rsid w:val="0087507A"/>
    <w:rsid w:val="00876191"/>
    <w:rsid w:val="008827E2"/>
    <w:rsid w:val="008872CD"/>
    <w:rsid w:val="00887E77"/>
    <w:rsid w:val="00897F38"/>
    <w:rsid w:val="008B3313"/>
    <w:rsid w:val="008B4DA7"/>
    <w:rsid w:val="008B4F94"/>
    <w:rsid w:val="008C1615"/>
    <w:rsid w:val="008D3DF7"/>
    <w:rsid w:val="008E5DAF"/>
    <w:rsid w:val="008F0A5F"/>
    <w:rsid w:val="008F6331"/>
    <w:rsid w:val="00902BBC"/>
    <w:rsid w:val="009102F5"/>
    <w:rsid w:val="009260CF"/>
    <w:rsid w:val="00927FB8"/>
    <w:rsid w:val="009303D6"/>
    <w:rsid w:val="009342DA"/>
    <w:rsid w:val="009355C2"/>
    <w:rsid w:val="00935E4F"/>
    <w:rsid w:val="00944BD8"/>
    <w:rsid w:val="00947681"/>
    <w:rsid w:val="00947C9E"/>
    <w:rsid w:val="0095007F"/>
    <w:rsid w:val="009536C0"/>
    <w:rsid w:val="0095736E"/>
    <w:rsid w:val="00962393"/>
    <w:rsid w:val="009633BA"/>
    <w:rsid w:val="009647E6"/>
    <w:rsid w:val="0096607E"/>
    <w:rsid w:val="00966BF3"/>
    <w:rsid w:val="00973743"/>
    <w:rsid w:val="009743AB"/>
    <w:rsid w:val="0098722A"/>
    <w:rsid w:val="0098784A"/>
    <w:rsid w:val="009A18AA"/>
    <w:rsid w:val="009A1DAA"/>
    <w:rsid w:val="009A21FD"/>
    <w:rsid w:val="009B495C"/>
    <w:rsid w:val="009C4640"/>
    <w:rsid w:val="009C6348"/>
    <w:rsid w:val="009D44C7"/>
    <w:rsid w:val="009E56AB"/>
    <w:rsid w:val="009E6D2E"/>
    <w:rsid w:val="009E71B5"/>
    <w:rsid w:val="009F1457"/>
    <w:rsid w:val="00A11E10"/>
    <w:rsid w:val="00A145CB"/>
    <w:rsid w:val="00A23288"/>
    <w:rsid w:val="00A238FD"/>
    <w:rsid w:val="00A24D9D"/>
    <w:rsid w:val="00A252CF"/>
    <w:rsid w:val="00A253A9"/>
    <w:rsid w:val="00A25FFB"/>
    <w:rsid w:val="00A300B4"/>
    <w:rsid w:val="00A30CFD"/>
    <w:rsid w:val="00A331F5"/>
    <w:rsid w:val="00A379F5"/>
    <w:rsid w:val="00A46F36"/>
    <w:rsid w:val="00A53D5F"/>
    <w:rsid w:val="00A558C7"/>
    <w:rsid w:val="00A608D3"/>
    <w:rsid w:val="00A67272"/>
    <w:rsid w:val="00A75C05"/>
    <w:rsid w:val="00A80988"/>
    <w:rsid w:val="00A82784"/>
    <w:rsid w:val="00A977A2"/>
    <w:rsid w:val="00AA4125"/>
    <w:rsid w:val="00AA6637"/>
    <w:rsid w:val="00AB1011"/>
    <w:rsid w:val="00AB7545"/>
    <w:rsid w:val="00AC2DBD"/>
    <w:rsid w:val="00AC5537"/>
    <w:rsid w:val="00AC775B"/>
    <w:rsid w:val="00AE0BE7"/>
    <w:rsid w:val="00AF3AFC"/>
    <w:rsid w:val="00AF714A"/>
    <w:rsid w:val="00B030FD"/>
    <w:rsid w:val="00B215DE"/>
    <w:rsid w:val="00B24158"/>
    <w:rsid w:val="00B3046B"/>
    <w:rsid w:val="00B42F42"/>
    <w:rsid w:val="00B46B1F"/>
    <w:rsid w:val="00B558FB"/>
    <w:rsid w:val="00B616B1"/>
    <w:rsid w:val="00B63AEF"/>
    <w:rsid w:val="00B661AE"/>
    <w:rsid w:val="00B70321"/>
    <w:rsid w:val="00B71B7C"/>
    <w:rsid w:val="00B83A07"/>
    <w:rsid w:val="00B85BA8"/>
    <w:rsid w:val="00B86F9D"/>
    <w:rsid w:val="00B939ED"/>
    <w:rsid w:val="00BA69D9"/>
    <w:rsid w:val="00BB3C01"/>
    <w:rsid w:val="00BC0688"/>
    <w:rsid w:val="00BD2352"/>
    <w:rsid w:val="00BD4C06"/>
    <w:rsid w:val="00BD5CAF"/>
    <w:rsid w:val="00BD61D7"/>
    <w:rsid w:val="00BE3E29"/>
    <w:rsid w:val="00BF0F86"/>
    <w:rsid w:val="00BF15EC"/>
    <w:rsid w:val="00C037BC"/>
    <w:rsid w:val="00C1153D"/>
    <w:rsid w:val="00C11F2A"/>
    <w:rsid w:val="00C15C72"/>
    <w:rsid w:val="00C21FCE"/>
    <w:rsid w:val="00C231FD"/>
    <w:rsid w:val="00C27DD0"/>
    <w:rsid w:val="00C30FA7"/>
    <w:rsid w:val="00C327D1"/>
    <w:rsid w:val="00C351CA"/>
    <w:rsid w:val="00C51E65"/>
    <w:rsid w:val="00C55D35"/>
    <w:rsid w:val="00C661C9"/>
    <w:rsid w:val="00C66F30"/>
    <w:rsid w:val="00C81C4B"/>
    <w:rsid w:val="00C81F2A"/>
    <w:rsid w:val="00C82F72"/>
    <w:rsid w:val="00C8308A"/>
    <w:rsid w:val="00C8796B"/>
    <w:rsid w:val="00C87DD3"/>
    <w:rsid w:val="00C90405"/>
    <w:rsid w:val="00C96C29"/>
    <w:rsid w:val="00CA4603"/>
    <w:rsid w:val="00CB0C0F"/>
    <w:rsid w:val="00CB1BB1"/>
    <w:rsid w:val="00CC0635"/>
    <w:rsid w:val="00CC2AFA"/>
    <w:rsid w:val="00CD767D"/>
    <w:rsid w:val="00CE2031"/>
    <w:rsid w:val="00CE50B4"/>
    <w:rsid w:val="00CF2652"/>
    <w:rsid w:val="00CF5876"/>
    <w:rsid w:val="00CF6F31"/>
    <w:rsid w:val="00D144AF"/>
    <w:rsid w:val="00D16780"/>
    <w:rsid w:val="00D20189"/>
    <w:rsid w:val="00D35E7B"/>
    <w:rsid w:val="00D37582"/>
    <w:rsid w:val="00D431F1"/>
    <w:rsid w:val="00D438E8"/>
    <w:rsid w:val="00D466D9"/>
    <w:rsid w:val="00D52697"/>
    <w:rsid w:val="00D53EE7"/>
    <w:rsid w:val="00D55C07"/>
    <w:rsid w:val="00D65C6E"/>
    <w:rsid w:val="00D72A4D"/>
    <w:rsid w:val="00D73BA0"/>
    <w:rsid w:val="00D850CE"/>
    <w:rsid w:val="00D97014"/>
    <w:rsid w:val="00DA3318"/>
    <w:rsid w:val="00DA49F2"/>
    <w:rsid w:val="00DB5EFE"/>
    <w:rsid w:val="00DB7356"/>
    <w:rsid w:val="00DC5AB1"/>
    <w:rsid w:val="00DC63FD"/>
    <w:rsid w:val="00DD1B63"/>
    <w:rsid w:val="00DD3DC2"/>
    <w:rsid w:val="00DD7B98"/>
    <w:rsid w:val="00DE568F"/>
    <w:rsid w:val="00DE6BA0"/>
    <w:rsid w:val="00DE741C"/>
    <w:rsid w:val="00DF5903"/>
    <w:rsid w:val="00DF75CE"/>
    <w:rsid w:val="00E01266"/>
    <w:rsid w:val="00E0135D"/>
    <w:rsid w:val="00E02863"/>
    <w:rsid w:val="00E02F13"/>
    <w:rsid w:val="00E118FF"/>
    <w:rsid w:val="00E12474"/>
    <w:rsid w:val="00E26353"/>
    <w:rsid w:val="00E400B4"/>
    <w:rsid w:val="00E52C99"/>
    <w:rsid w:val="00E54E5E"/>
    <w:rsid w:val="00E704DA"/>
    <w:rsid w:val="00E8600B"/>
    <w:rsid w:val="00E862BE"/>
    <w:rsid w:val="00E8744E"/>
    <w:rsid w:val="00E96EB0"/>
    <w:rsid w:val="00E96F69"/>
    <w:rsid w:val="00EA260A"/>
    <w:rsid w:val="00EA500E"/>
    <w:rsid w:val="00EB7A3B"/>
    <w:rsid w:val="00EC2EAD"/>
    <w:rsid w:val="00EE41D7"/>
    <w:rsid w:val="00EF7D7D"/>
    <w:rsid w:val="00F01092"/>
    <w:rsid w:val="00F118C7"/>
    <w:rsid w:val="00F26EDE"/>
    <w:rsid w:val="00F37FF0"/>
    <w:rsid w:val="00F41364"/>
    <w:rsid w:val="00F45736"/>
    <w:rsid w:val="00F479C5"/>
    <w:rsid w:val="00F52758"/>
    <w:rsid w:val="00F65842"/>
    <w:rsid w:val="00F71034"/>
    <w:rsid w:val="00F71E15"/>
    <w:rsid w:val="00F813C7"/>
    <w:rsid w:val="00F914D2"/>
    <w:rsid w:val="00F97966"/>
    <w:rsid w:val="00FC4820"/>
    <w:rsid w:val="00FC7861"/>
    <w:rsid w:val="00FC7E1B"/>
    <w:rsid w:val="00FD2C95"/>
    <w:rsid w:val="00FD7E9D"/>
    <w:rsid w:val="00FE016B"/>
    <w:rsid w:val="00FF0BCA"/>
    <w:rsid w:val="00FF6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B64E9"/>
  <w15:docId w15:val="{0345FF69-4123-4B75-965E-F1DC7546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24FEA"/>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32693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2693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next w:val="Normal"/>
    <w:rsid w:val="00326935"/>
    <w:pPr>
      <w:keepNext/>
      <w:spacing w:before="240" w:after="60"/>
      <w:outlineLvl w:val="0"/>
    </w:pPr>
    <w:rPr>
      <w:rFonts w:ascii="Arial" w:hAnsi="Arial" w:cs="Arial"/>
      <w:b/>
      <w:bCs/>
      <w:color w:val="0000FF"/>
      <w:kern w:val="32"/>
      <w:szCs w:val="32"/>
    </w:rPr>
  </w:style>
  <w:style w:type="paragraph" w:customStyle="1" w:styleId="FSH">
    <w:name w:val="FSH"/>
    <w:basedOn w:val="Normal"/>
    <w:rsid w:val="00326935"/>
    <w:pPr>
      <w:keepNext/>
      <w:spacing w:before="240" w:after="60"/>
      <w:outlineLvl w:val="0"/>
    </w:pPr>
    <w:rPr>
      <w:rFonts w:ascii="Arial" w:hAnsi="Arial" w:cs="Arial"/>
      <w:b/>
      <w:bCs/>
      <w:color w:val="0000FF"/>
      <w:kern w:val="32"/>
      <w:szCs w:val="32"/>
    </w:rPr>
  </w:style>
  <w:style w:type="paragraph" w:customStyle="1" w:styleId="FSH2">
    <w:name w:val="FSH 2"/>
    <w:basedOn w:val="Heading2"/>
    <w:rsid w:val="00326935"/>
    <w:rPr>
      <w:color w:val="0000FF"/>
    </w:rPr>
  </w:style>
  <w:style w:type="paragraph" w:customStyle="1" w:styleId="FSHIndents">
    <w:name w:val="FSH Indents"/>
    <w:basedOn w:val="BodyTextFirstIndent"/>
    <w:next w:val="ListBullet"/>
    <w:rsid w:val="00326935"/>
  </w:style>
  <w:style w:type="paragraph" w:styleId="BodyText">
    <w:name w:val="Body Text"/>
    <w:basedOn w:val="Normal"/>
    <w:rsid w:val="00326935"/>
    <w:pPr>
      <w:spacing w:after="120"/>
    </w:pPr>
  </w:style>
  <w:style w:type="paragraph" w:styleId="BodyTextFirstIndent">
    <w:name w:val="Body Text First Indent"/>
    <w:basedOn w:val="BodyText"/>
    <w:rsid w:val="00326935"/>
    <w:pPr>
      <w:ind w:firstLine="210"/>
    </w:pPr>
  </w:style>
  <w:style w:type="paragraph" w:styleId="ListBullet">
    <w:name w:val="List Bullet"/>
    <w:basedOn w:val="Normal"/>
    <w:autoRedefine/>
    <w:rsid w:val="00326935"/>
    <w:pPr>
      <w:numPr>
        <w:numId w:val="3"/>
      </w:numPr>
    </w:pPr>
  </w:style>
  <w:style w:type="paragraph" w:customStyle="1" w:styleId="FSH3">
    <w:name w:val="FSH 3"/>
    <w:basedOn w:val="Heading3"/>
    <w:rsid w:val="00326935"/>
    <w:pPr>
      <w:spacing w:after="0"/>
    </w:pPr>
    <w:rPr>
      <w:color w:val="0000FF"/>
      <w:sz w:val="24"/>
    </w:rPr>
  </w:style>
  <w:style w:type="paragraph" w:customStyle="1" w:styleId="FSH1">
    <w:name w:val="FSH 1"/>
    <w:basedOn w:val="Normal"/>
    <w:rsid w:val="00326935"/>
    <w:rPr>
      <w:rFonts w:ascii="Arial" w:hAnsi="Arial" w:cs="Arial"/>
      <w:b/>
      <w:bCs/>
      <w:color w:val="0000FF"/>
      <w:kern w:val="32"/>
      <w:szCs w:val="32"/>
    </w:rPr>
  </w:style>
  <w:style w:type="paragraph" w:customStyle="1" w:styleId="FSH4">
    <w:name w:val="FSH 4"/>
    <w:basedOn w:val="Normal"/>
    <w:rsid w:val="00326935"/>
    <w:rPr>
      <w:rFonts w:ascii="Arial" w:hAnsi="Arial" w:cs="Arial"/>
    </w:rPr>
  </w:style>
  <w:style w:type="character" w:styleId="Hyperlink">
    <w:name w:val="Hyperlink"/>
    <w:rsid w:val="00EF7D7D"/>
    <w:rPr>
      <w:color w:val="0000FF"/>
      <w:u w:val="single"/>
    </w:rPr>
  </w:style>
  <w:style w:type="character" w:customStyle="1" w:styleId="Heading1Char">
    <w:name w:val="Heading 1 Char"/>
    <w:link w:val="Heading1"/>
    <w:rsid w:val="00124FEA"/>
    <w:rPr>
      <w:rFonts w:ascii="Cambria" w:eastAsia="Times New Roman" w:hAnsi="Cambria" w:cs="Times New Roman"/>
      <w:b/>
      <w:bCs/>
      <w:kern w:val="32"/>
      <w:sz w:val="32"/>
      <w:szCs w:val="32"/>
    </w:rPr>
  </w:style>
  <w:style w:type="table" w:styleId="TableGrid">
    <w:name w:val="Table Grid"/>
    <w:basedOn w:val="TableNormal"/>
    <w:rsid w:val="00A60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D1FEC"/>
    <w:rPr>
      <w:i/>
      <w:iCs/>
    </w:rPr>
  </w:style>
  <w:style w:type="character" w:styleId="HTMLCite">
    <w:name w:val="HTML Cite"/>
    <w:uiPriority w:val="99"/>
    <w:unhideWhenUsed/>
    <w:rsid w:val="003B7504"/>
    <w:rPr>
      <w:i w:val="0"/>
      <w:iCs w:val="0"/>
      <w:color w:val="009030"/>
    </w:rPr>
  </w:style>
  <w:style w:type="character" w:styleId="Strong">
    <w:name w:val="Strong"/>
    <w:uiPriority w:val="22"/>
    <w:qFormat/>
    <w:rsid w:val="003B7504"/>
    <w:rPr>
      <w:b/>
      <w:bCs/>
    </w:rPr>
  </w:style>
  <w:style w:type="paragraph" w:styleId="ListParagraph">
    <w:name w:val="List Paragraph"/>
    <w:basedOn w:val="Normal"/>
    <w:uiPriority w:val="34"/>
    <w:qFormat/>
    <w:rsid w:val="00325A02"/>
    <w:pPr>
      <w:ind w:left="720"/>
      <w:contextualSpacing/>
    </w:pPr>
  </w:style>
  <w:style w:type="paragraph" w:styleId="NoSpacing">
    <w:name w:val="No Spacing"/>
    <w:uiPriority w:val="1"/>
    <w:qFormat/>
    <w:rsid w:val="00325A02"/>
    <w:rPr>
      <w:rFonts w:asciiTheme="minorHAnsi" w:eastAsiaTheme="minorEastAsia" w:hAnsiTheme="minorHAnsi" w:cstheme="minorBidi"/>
      <w:sz w:val="22"/>
      <w:szCs w:val="22"/>
    </w:rPr>
  </w:style>
  <w:style w:type="paragraph" w:customStyle="1" w:styleId="axNormal">
    <w:name w:val="axNormal"/>
    <w:basedOn w:val="Normal"/>
    <w:rsid w:val="00325A02"/>
    <w:pPr>
      <w:widowControl w:val="0"/>
      <w:tabs>
        <w:tab w:val="left" w:pos="720"/>
        <w:tab w:val="left" w:pos="1440"/>
        <w:tab w:val="left" w:pos="2160"/>
      </w:tabs>
      <w:autoSpaceDE w:val="0"/>
      <w:autoSpaceDN w:val="0"/>
      <w:adjustRightInd w:val="0"/>
    </w:pPr>
    <w:rPr>
      <w:rFonts w:ascii="Times" w:hAnsi="Times"/>
      <w:noProof/>
      <w:color w:val="000000"/>
    </w:rPr>
  </w:style>
  <w:style w:type="paragraph" w:styleId="BalloonText">
    <w:name w:val="Balloon Text"/>
    <w:basedOn w:val="Normal"/>
    <w:link w:val="BalloonTextChar"/>
    <w:rsid w:val="00A253A9"/>
    <w:rPr>
      <w:rFonts w:ascii="Tahoma" w:hAnsi="Tahoma" w:cs="Tahoma"/>
      <w:sz w:val="16"/>
      <w:szCs w:val="16"/>
    </w:rPr>
  </w:style>
  <w:style w:type="character" w:customStyle="1" w:styleId="BalloonTextChar">
    <w:name w:val="Balloon Text Char"/>
    <w:basedOn w:val="DefaultParagraphFont"/>
    <w:link w:val="BalloonText"/>
    <w:rsid w:val="00A253A9"/>
    <w:rPr>
      <w:rFonts w:ascii="Tahoma" w:hAnsi="Tahoma" w:cs="Tahoma"/>
      <w:sz w:val="16"/>
      <w:szCs w:val="16"/>
    </w:rPr>
  </w:style>
  <w:style w:type="paragraph" w:styleId="Header">
    <w:name w:val="header"/>
    <w:basedOn w:val="Normal"/>
    <w:link w:val="HeaderChar"/>
    <w:rsid w:val="00EC2EAD"/>
    <w:pPr>
      <w:tabs>
        <w:tab w:val="center" w:pos="4680"/>
        <w:tab w:val="right" w:pos="9360"/>
      </w:tabs>
    </w:pPr>
  </w:style>
  <w:style w:type="character" w:customStyle="1" w:styleId="HeaderChar">
    <w:name w:val="Header Char"/>
    <w:basedOn w:val="DefaultParagraphFont"/>
    <w:link w:val="Header"/>
    <w:rsid w:val="00EC2EAD"/>
    <w:rPr>
      <w:sz w:val="24"/>
      <w:szCs w:val="24"/>
    </w:rPr>
  </w:style>
  <w:style w:type="paragraph" w:styleId="Footer">
    <w:name w:val="footer"/>
    <w:basedOn w:val="Normal"/>
    <w:link w:val="FooterChar"/>
    <w:uiPriority w:val="99"/>
    <w:rsid w:val="00EC2EAD"/>
    <w:pPr>
      <w:tabs>
        <w:tab w:val="center" w:pos="4680"/>
        <w:tab w:val="right" w:pos="9360"/>
      </w:tabs>
    </w:pPr>
  </w:style>
  <w:style w:type="character" w:customStyle="1" w:styleId="FooterChar">
    <w:name w:val="Footer Char"/>
    <w:basedOn w:val="DefaultParagraphFont"/>
    <w:link w:val="Footer"/>
    <w:uiPriority w:val="99"/>
    <w:rsid w:val="00EC2EAD"/>
    <w:rPr>
      <w:sz w:val="24"/>
      <w:szCs w:val="24"/>
    </w:rPr>
  </w:style>
  <w:style w:type="character" w:styleId="FollowedHyperlink">
    <w:name w:val="FollowedHyperlink"/>
    <w:basedOn w:val="DefaultParagraphFont"/>
    <w:semiHidden/>
    <w:unhideWhenUsed/>
    <w:rsid w:val="00660F77"/>
    <w:rPr>
      <w:color w:val="800080" w:themeColor="followedHyperlink"/>
      <w:u w:val="single"/>
    </w:rPr>
  </w:style>
  <w:style w:type="character" w:styleId="UnresolvedMention">
    <w:name w:val="Unresolved Mention"/>
    <w:basedOn w:val="DefaultParagraphFont"/>
    <w:uiPriority w:val="99"/>
    <w:semiHidden/>
    <w:unhideWhenUsed/>
    <w:rsid w:val="006934D3"/>
    <w:rPr>
      <w:color w:val="605E5C"/>
      <w:shd w:val="clear" w:color="auto" w:fill="E1DFDD"/>
    </w:rPr>
  </w:style>
  <w:style w:type="paragraph" w:styleId="Title">
    <w:name w:val="Title"/>
    <w:basedOn w:val="Normal"/>
    <w:next w:val="Normal"/>
    <w:link w:val="TitleChar"/>
    <w:uiPriority w:val="10"/>
    <w:qFormat/>
    <w:rsid w:val="00966BF3"/>
    <w:pPr>
      <w:ind w:left="360" w:right="360"/>
      <w:jc w:val="center"/>
    </w:pPr>
    <w:rPr>
      <w:rFonts w:ascii="Arial Narrow" w:eastAsiaTheme="minorHAnsi" w:hAnsi="Arial Narrow" w:cstheme="minorBidi"/>
      <w:b/>
      <w:bCs/>
      <w:color w:val="2B5A2F"/>
      <w:sz w:val="72"/>
      <w:szCs w:val="72"/>
    </w:rPr>
  </w:style>
  <w:style w:type="character" w:customStyle="1" w:styleId="TitleChar">
    <w:name w:val="Title Char"/>
    <w:basedOn w:val="DefaultParagraphFont"/>
    <w:link w:val="Title"/>
    <w:uiPriority w:val="10"/>
    <w:rsid w:val="00966BF3"/>
    <w:rPr>
      <w:rFonts w:ascii="Arial Narrow" w:eastAsiaTheme="minorHAnsi" w:hAnsi="Arial Narrow" w:cstheme="minorBidi"/>
      <w:b/>
      <w:bCs/>
      <w:color w:val="2B5A2F"/>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284">
      <w:bodyDiv w:val="1"/>
      <w:marLeft w:val="0"/>
      <w:marRight w:val="0"/>
      <w:marTop w:val="0"/>
      <w:marBottom w:val="0"/>
      <w:divBdr>
        <w:top w:val="none" w:sz="0" w:space="0" w:color="auto"/>
        <w:left w:val="none" w:sz="0" w:space="0" w:color="auto"/>
        <w:bottom w:val="none" w:sz="0" w:space="0" w:color="auto"/>
        <w:right w:val="none" w:sz="0" w:space="0" w:color="auto"/>
      </w:divBdr>
    </w:div>
    <w:div w:id="170995113">
      <w:bodyDiv w:val="1"/>
      <w:marLeft w:val="0"/>
      <w:marRight w:val="0"/>
      <w:marTop w:val="0"/>
      <w:marBottom w:val="0"/>
      <w:divBdr>
        <w:top w:val="none" w:sz="0" w:space="0" w:color="auto"/>
        <w:left w:val="none" w:sz="0" w:space="0" w:color="auto"/>
        <w:bottom w:val="none" w:sz="0" w:space="0" w:color="auto"/>
        <w:right w:val="none" w:sz="0" w:space="0" w:color="auto"/>
      </w:divBdr>
    </w:div>
    <w:div w:id="478576606">
      <w:bodyDiv w:val="1"/>
      <w:marLeft w:val="0"/>
      <w:marRight w:val="0"/>
      <w:marTop w:val="0"/>
      <w:marBottom w:val="0"/>
      <w:divBdr>
        <w:top w:val="none" w:sz="0" w:space="0" w:color="auto"/>
        <w:left w:val="none" w:sz="0" w:space="0" w:color="auto"/>
        <w:bottom w:val="none" w:sz="0" w:space="0" w:color="auto"/>
        <w:right w:val="none" w:sz="0" w:space="0" w:color="auto"/>
      </w:divBdr>
    </w:div>
    <w:div w:id="1167329366">
      <w:bodyDiv w:val="1"/>
      <w:marLeft w:val="0"/>
      <w:marRight w:val="0"/>
      <w:marTop w:val="0"/>
      <w:marBottom w:val="0"/>
      <w:divBdr>
        <w:top w:val="none" w:sz="0" w:space="0" w:color="auto"/>
        <w:left w:val="none" w:sz="0" w:space="0" w:color="auto"/>
        <w:bottom w:val="none" w:sz="0" w:space="0" w:color="auto"/>
        <w:right w:val="none" w:sz="0" w:space="0" w:color="auto"/>
      </w:divBdr>
    </w:div>
    <w:div w:id="1403332550">
      <w:bodyDiv w:val="1"/>
      <w:marLeft w:val="0"/>
      <w:marRight w:val="0"/>
      <w:marTop w:val="0"/>
      <w:marBottom w:val="0"/>
      <w:divBdr>
        <w:top w:val="none" w:sz="0" w:space="0" w:color="auto"/>
        <w:left w:val="none" w:sz="0" w:space="0" w:color="auto"/>
        <w:bottom w:val="none" w:sz="0" w:space="0" w:color="auto"/>
        <w:right w:val="none" w:sz="0" w:space="0" w:color="auto"/>
      </w:divBdr>
    </w:div>
    <w:div w:id="1933930371">
      <w:bodyDiv w:val="1"/>
      <w:marLeft w:val="0"/>
      <w:marRight w:val="0"/>
      <w:marTop w:val="0"/>
      <w:marBottom w:val="0"/>
      <w:divBdr>
        <w:top w:val="none" w:sz="0" w:space="0" w:color="auto"/>
        <w:left w:val="none" w:sz="0" w:space="0" w:color="auto"/>
        <w:bottom w:val="none" w:sz="0" w:space="0" w:color="auto"/>
        <w:right w:val="none" w:sz="0" w:space="0" w:color="auto"/>
      </w:divBdr>
    </w:div>
    <w:div w:id="20879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s.usda.gov/whiteriver"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pm.gov/policy-data-oversight/disability-employment/hiring/%23url=Schedule-A-Hiring-Authorit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shirevets.gov/job/shav/index.aspx" TargetMode="External"/><Relationship Id="rId5" Type="http://schemas.openxmlformats.org/officeDocument/2006/relationships/webSettings" Target="webSettings.xml"/><Relationship Id="rId15" Type="http://schemas.openxmlformats.org/officeDocument/2006/relationships/hyperlink" Target="mailto:charles.burley@usda.gov" TargetMode="External"/><Relationship Id="rId10" Type="http://schemas.openxmlformats.org/officeDocument/2006/relationships/hyperlink" Target="http://www.usajobs.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arles.burley@usda.gov" TargetMode="External"/><Relationship Id="rId14" Type="http://schemas.openxmlformats.org/officeDocument/2006/relationships/hyperlink" Target="http://www.co.summit.co.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997DD-C47F-4050-9A32-3B7C96BB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Outreach Notice</vt:lpstr>
    </vt:vector>
  </TitlesOfParts>
  <Company>USDA Forest Service</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Outreach Notice</dc:title>
  <dc:creator>cquimby</dc:creator>
  <cp:lastModifiedBy>Urban, Mary -FS</cp:lastModifiedBy>
  <cp:revision>8</cp:revision>
  <cp:lastPrinted>2020-02-11T21:40:00Z</cp:lastPrinted>
  <dcterms:created xsi:type="dcterms:W3CDTF">2022-05-11T17:16:00Z</dcterms:created>
  <dcterms:modified xsi:type="dcterms:W3CDTF">2022-05-11T17:26:00Z</dcterms:modified>
</cp:coreProperties>
</file>