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B0C77" w14:textId="77777777" w:rsidR="00DA2A97" w:rsidRPr="00DA2A97" w:rsidRDefault="00D518EE" w:rsidP="001930E2">
      <w:pPr>
        <w:pStyle w:val="Name"/>
        <w:rPr>
          <w:noProof w:val="0"/>
          <w:color w:val="99A5AE" w:themeColor="text2" w:themeTint="99"/>
          <w:sz w:val="48"/>
        </w:rPr>
      </w:pPr>
      <w:r>
        <w:rPr>
          <w:color w:val="C00000"/>
        </w:rPr>
        <w:drawing>
          <wp:anchor distT="0" distB="0" distL="114300" distR="114300" simplePos="0" relativeHeight="251658240" behindDoc="0" locked="0" layoutInCell="1" allowOverlap="1" wp14:anchorId="46C63461" wp14:editId="2E5E670F">
            <wp:simplePos x="0" y="0"/>
            <wp:positionH relativeFrom="column">
              <wp:posOffset>171450</wp:posOffset>
            </wp:positionH>
            <wp:positionV relativeFrom="page">
              <wp:align>top</wp:align>
            </wp:positionV>
            <wp:extent cx="1238250" cy="909320"/>
            <wp:effectExtent l="323850" t="323850" r="323850" b="3289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e Wilson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093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9F9C2" w14:textId="77777777" w:rsidR="0053250F" w:rsidRPr="00F55D76" w:rsidRDefault="00543649" w:rsidP="001930E2">
      <w:pPr>
        <w:pStyle w:val="Name"/>
        <w:rPr>
          <w:noProof w:val="0"/>
          <w:sz w:val="48"/>
          <w:szCs w:val="48"/>
        </w:rPr>
      </w:pPr>
      <w:r>
        <w:rPr>
          <w:noProof w:val="0"/>
          <w:color w:val="808080" w:themeColor="background1" w:themeShade="80"/>
          <w:sz w:val="48"/>
          <w:szCs w:val="48"/>
        </w:rPr>
        <w:tab/>
      </w:r>
      <w:r w:rsidRPr="00F55D76">
        <w:rPr>
          <w:noProof w:val="0"/>
          <w:color w:val="808080" w:themeColor="background1" w:themeShade="80"/>
          <w:sz w:val="48"/>
          <w:szCs w:val="48"/>
        </w:rPr>
        <w:t>Vegetation/Soil/Wetland Tech</w:t>
      </w:r>
    </w:p>
    <w:p w14:paraId="7FFE2610" w14:textId="77777777" w:rsidR="00647B78" w:rsidRDefault="00543649" w:rsidP="00087C8D">
      <w:r w:rsidRPr="00F55D76">
        <w:tab/>
      </w:r>
      <w:r w:rsidR="000F44E2" w:rsidRPr="00F55D76">
        <w:t>Full Time</w:t>
      </w:r>
    </w:p>
    <w:p w14:paraId="36AF8116" w14:textId="36065F8C" w:rsidR="00170640" w:rsidRPr="00F55D76" w:rsidRDefault="00B65CE5" w:rsidP="00087C8D">
      <w:r>
        <w:tab/>
      </w:r>
      <w:r>
        <w:tab/>
      </w:r>
      <w:r>
        <w:tab/>
      </w:r>
      <w:r w:rsidR="00647B78">
        <w:t>Summer 20</w:t>
      </w:r>
      <w:r w:rsidR="00CA1549">
        <w:t>2</w:t>
      </w:r>
      <w:r w:rsidR="00D30397">
        <w:t>1</w:t>
      </w:r>
      <w:r w:rsidR="00647B78">
        <w:t xml:space="preserve"> (Approximately June 1 through August 31)</w:t>
      </w:r>
      <w:r w:rsidR="002E7E2D" w:rsidRPr="00F55D76">
        <w:tab/>
      </w:r>
    </w:p>
    <w:p w14:paraId="05F7FB44" w14:textId="003BAB2C" w:rsidR="00957AEF" w:rsidRPr="00F55D76" w:rsidRDefault="00543649" w:rsidP="00087C8D">
      <w:r w:rsidRPr="00F55D76">
        <w:tab/>
      </w:r>
      <w:r w:rsidR="00B65CE5">
        <w:tab/>
      </w:r>
      <w:r w:rsidR="00B65CE5">
        <w:tab/>
      </w:r>
      <w:r w:rsidR="000F44E2" w:rsidRPr="00F55D76">
        <w:t>Gillette, WY</w:t>
      </w:r>
    </w:p>
    <w:p w14:paraId="63C94027" w14:textId="77777777" w:rsidR="00D518EE" w:rsidRPr="00F55D76" w:rsidRDefault="00D518EE" w:rsidP="00087C8D"/>
    <w:p w14:paraId="689D5952" w14:textId="77777777" w:rsidR="00BD4357" w:rsidRPr="00F55D76" w:rsidRDefault="00BD4357" w:rsidP="00222F0D">
      <w:pPr>
        <w:pStyle w:val="Heading1"/>
      </w:pPr>
      <w:r w:rsidRPr="00F55D76">
        <w:t>COMPANY</w:t>
      </w:r>
    </w:p>
    <w:p w14:paraId="77789AA4" w14:textId="2BFF688A" w:rsidR="00A52C9D" w:rsidRPr="00F55D76" w:rsidRDefault="0039243E" w:rsidP="00A52C9D">
      <w:pPr>
        <w:spacing w:after="240" w:line="360" w:lineRule="auto"/>
        <w:ind w:left="2880"/>
        <w:jc w:val="both"/>
      </w:pPr>
      <w:r w:rsidRPr="00F55D76">
        <w:t xml:space="preserve">Since incorporation in Wyoming in 1981, </w:t>
      </w:r>
      <w:r w:rsidRPr="00F55D76">
        <w:rPr>
          <w:rStyle w:val="ColorCapsExpanded"/>
        </w:rPr>
        <w:t>Bks eNVIRONMENTAL aSSOCIATES, INC.</w:t>
      </w:r>
      <w:r w:rsidRPr="00F55D76">
        <w:rPr>
          <w:color w:val="1D1771"/>
        </w:rPr>
        <w:t xml:space="preserve"> </w:t>
      </w:r>
      <w:r w:rsidRPr="00F55D76">
        <w:t>(BKS) has earned a trusted and respected reputation as one of the leading companies offering environmental services, not only in Wyoming, but throughout the Western United States.</w:t>
      </w:r>
      <w:r w:rsidR="00B65CE5">
        <w:t xml:space="preserve">  </w:t>
      </w:r>
      <w:proofErr w:type="gramStart"/>
      <w:r w:rsidR="00B65CE5">
        <w:t>The majority of</w:t>
      </w:r>
      <w:proofErr w:type="gramEnd"/>
      <w:r w:rsidR="00B65CE5">
        <w:t xml:space="preserve"> work is associated with proposed or existing fossil-fuel or renewable energy-related projects.</w:t>
      </w:r>
    </w:p>
    <w:p w14:paraId="4F1087BB" w14:textId="08ECDB0D" w:rsidR="00F55D76" w:rsidRDefault="000F44E2" w:rsidP="00222F0D">
      <w:pPr>
        <w:pStyle w:val="Heading1"/>
      </w:pPr>
      <w:r w:rsidRPr="00F55D76">
        <w:t>QUALIFICATIONS</w:t>
      </w:r>
    </w:p>
    <w:p w14:paraId="56BD3C14" w14:textId="77777777" w:rsidR="00F55D76" w:rsidRPr="00F55D76" w:rsidRDefault="00F55D76" w:rsidP="00F55D76">
      <w:pPr>
        <w:numPr>
          <w:ilvl w:val="0"/>
          <w:numId w:val="8"/>
        </w:numPr>
        <w:tabs>
          <w:tab w:val="clear" w:pos="6912"/>
          <w:tab w:val="num" w:pos="648"/>
        </w:tabs>
        <w:ind w:left="3240" w:hanging="360"/>
      </w:pPr>
      <w:r w:rsidRPr="00F55D76">
        <w:t xml:space="preserve">Completed or working toward degree in Rangeland Management, Range Ecology, Plant Science, Soil Science, Geology, Environmental Studies, Wildlife </w:t>
      </w:r>
      <w:proofErr w:type="gramStart"/>
      <w:r w:rsidRPr="00F55D76">
        <w:t>Biology</w:t>
      </w:r>
      <w:proofErr w:type="gramEnd"/>
      <w:r w:rsidRPr="00F55D76">
        <w:t xml:space="preserve"> or related fields.</w:t>
      </w:r>
    </w:p>
    <w:p w14:paraId="34B6A495" w14:textId="77777777" w:rsidR="00F55D76" w:rsidRPr="00F55D76" w:rsidRDefault="00F55D76" w:rsidP="00F55D76">
      <w:pPr>
        <w:numPr>
          <w:ilvl w:val="0"/>
          <w:numId w:val="8"/>
        </w:numPr>
        <w:tabs>
          <w:tab w:val="clear" w:pos="6912"/>
          <w:tab w:val="num" w:pos="648"/>
        </w:tabs>
        <w:ind w:left="3240" w:hanging="360"/>
      </w:pPr>
      <w:r w:rsidRPr="00F55D76">
        <w:t>Completed courses in plant identification (both grasses and forbs/shrubs desirable).</w:t>
      </w:r>
    </w:p>
    <w:p w14:paraId="5DD4AF62" w14:textId="44D3BBA4" w:rsidR="00F55D76" w:rsidRPr="00F55D76" w:rsidRDefault="00F55D76" w:rsidP="00222F0D">
      <w:pPr>
        <w:numPr>
          <w:ilvl w:val="1"/>
          <w:numId w:val="8"/>
        </w:numPr>
        <w:tabs>
          <w:tab w:val="clear" w:pos="7704"/>
          <w:tab w:val="num" w:pos="1440"/>
        </w:tabs>
        <w:ind w:left="4050"/>
      </w:pPr>
      <w:r w:rsidRPr="00F55D76">
        <w:t>Knowledge of western flora (Intermountain and Northern Plains) is highly desirable</w:t>
      </w:r>
      <w:r w:rsidR="00FD0321">
        <w:t>.</w:t>
      </w:r>
    </w:p>
    <w:p w14:paraId="435938D7" w14:textId="77777777" w:rsidR="00F55D76" w:rsidRPr="00F55D76" w:rsidRDefault="00F55D76" w:rsidP="00F55D76">
      <w:pPr>
        <w:numPr>
          <w:ilvl w:val="0"/>
          <w:numId w:val="8"/>
        </w:numPr>
        <w:tabs>
          <w:tab w:val="clear" w:pos="6912"/>
          <w:tab w:val="num" w:pos="648"/>
        </w:tabs>
        <w:ind w:left="3240" w:hanging="360"/>
      </w:pPr>
      <w:r w:rsidRPr="00F55D76">
        <w:t>Completed courses in soils identification or soil genesis (desirable).</w:t>
      </w:r>
    </w:p>
    <w:p w14:paraId="50E65BB5" w14:textId="77777777" w:rsidR="00F55D76" w:rsidRPr="00F55D76" w:rsidRDefault="00F55D76" w:rsidP="00F55D76">
      <w:pPr>
        <w:numPr>
          <w:ilvl w:val="0"/>
          <w:numId w:val="8"/>
        </w:numPr>
        <w:tabs>
          <w:tab w:val="clear" w:pos="6912"/>
          <w:tab w:val="num" w:pos="648"/>
        </w:tabs>
        <w:ind w:left="3240" w:hanging="360"/>
      </w:pPr>
      <w:r w:rsidRPr="00F55D76">
        <w:t>Completed courses in wetland delineation (desirable).</w:t>
      </w:r>
    </w:p>
    <w:p w14:paraId="30591329" w14:textId="77777777" w:rsidR="00F55D76" w:rsidRPr="00F55D76" w:rsidRDefault="00F55D76" w:rsidP="00F55D76">
      <w:pPr>
        <w:numPr>
          <w:ilvl w:val="0"/>
          <w:numId w:val="8"/>
        </w:numPr>
        <w:tabs>
          <w:tab w:val="clear" w:pos="6912"/>
          <w:tab w:val="num" w:pos="648"/>
        </w:tabs>
        <w:ind w:left="3240" w:hanging="360"/>
      </w:pPr>
      <w:r w:rsidRPr="00F55D76">
        <w:t>Completed courses in wildlife management (desirable).</w:t>
      </w:r>
    </w:p>
    <w:p w14:paraId="6440CEA7" w14:textId="77777777" w:rsidR="00F55D76" w:rsidRPr="00F55D76" w:rsidRDefault="00F55D76" w:rsidP="00F55D76">
      <w:pPr>
        <w:numPr>
          <w:ilvl w:val="0"/>
          <w:numId w:val="8"/>
        </w:numPr>
        <w:tabs>
          <w:tab w:val="clear" w:pos="6912"/>
          <w:tab w:val="num" w:pos="648"/>
        </w:tabs>
        <w:ind w:left="3240" w:hanging="360"/>
      </w:pPr>
      <w:r w:rsidRPr="00F55D76">
        <w:t>Pass a pre-work screen physical and pre-work and random drug/alcohol tests.</w:t>
      </w:r>
    </w:p>
    <w:p w14:paraId="2544D6CE" w14:textId="77777777" w:rsidR="00F55D76" w:rsidRPr="00F55D76" w:rsidRDefault="00F55D76" w:rsidP="00F55D76">
      <w:pPr>
        <w:numPr>
          <w:ilvl w:val="0"/>
          <w:numId w:val="8"/>
        </w:numPr>
        <w:tabs>
          <w:tab w:val="clear" w:pos="6912"/>
          <w:tab w:val="num" w:pos="648"/>
        </w:tabs>
        <w:ind w:left="3240" w:hanging="360"/>
      </w:pPr>
      <w:r w:rsidRPr="00F55D76">
        <w:t>Pass a background check.</w:t>
      </w:r>
    </w:p>
    <w:p w14:paraId="473A541F" w14:textId="601A94CE" w:rsidR="00F55D76" w:rsidRDefault="00CA1549" w:rsidP="00F55D76">
      <w:pPr>
        <w:numPr>
          <w:ilvl w:val="0"/>
          <w:numId w:val="8"/>
        </w:numPr>
        <w:tabs>
          <w:tab w:val="clear" w:pos="6912"/>
          <w:tab w:val="num" w:pos="648"/>
        </w:tabs>
        <w:ind w:left="3240" w:hanging="360"/>
      </w:pPr>
      <w:r>
        <w:t>Have and maintain a c</w:t>
      </w:r>
      <w:r w:rsidR="00F55D76" w:rsidRPr="00F55D76">
        <w:t>lean driving record.</w:t>
      </w:r>
    </w:p>
    <w:p w14:paraId="5D9A70F9" w14:textId="77777777" w:rsidR="00222F0D" w:rsidRPr="00F55D76" w:rsidRDefault="00222F0D" w:rsidP="00222F0D">
      <w:pPr>
        <w:ind w:left="3240"/>
      </w:pPr>
    </w:p>
    <w:p w14:paraId="63F8E3CA" w14:textId="574458B8" w:rsidR="00F55D76" w:rsidRDefault="000F44E2" w:rsidP="00222F0D">
      <w:pPr>
        <w:pStyle w:val="Heading1"/>
      </w:pPr>
      <w:r w:rsidRPr="00F55D76">
        <w:t>competencies</w:t>
      </w:r>
    </w:p>
    <w:p w14:paraId="79FF76CC" w14:textId="77F41582" w:rsidR="00222F0D" w:rsidRPr="00222F0D" w:rsidRDefault="00222F0D" w:rsidP="00222F0D">
      <w:pPr>
        <w:pStyle w:val="ListParagraph"/>
        <w:numPr>
          <w:ilvl w:val="0"/>
          <w:numId w:val="17"/>
        </w:numPr>
        <w:ind w:left="3240"/>
      </w:pPr>
      <w:r w:rsidRPr="00222F0D">
        <w:t>Enjoy working in the outdoors in a field-oriented job.</w:t>
      </w:r>
    </w:p>
    <w:p w14:paraId="587D7A0D" w14:textId="34A651CC" w:rsidR="00222F0D" w:rsidRPr="00222F0D" w:rsidRDefault="00222F0D" w:rsidP="00222F0D">
      <w:pPr>
        <w:pStyle w:val="ListParagraph"/>
        <w:numPr>
          <w:ilvl w:val="0"/>
          <w:numId w:val="17"/>
        </w:numPr>
        <w:ind w:left="3240"/>
      </w:pPr>
      <w:r w:rsidRPr="00222F0D">
        <w:t>Capable of work</w:t>
      </w:r>
      <w:r w:rsidR="00E60484">
        <w:t>ing</w:t>
      </w:r>
      <w:r w:rsidRPr="00222F0D">
        <w:t xml:space="preserve"> independently or as part of a team in a challenging field environment.</w:t>
      </w:r>
    </w:p>
    <w:p w14:paraId="1D74222F" w14:textId="14942AEF" w:rsidR="00222F0D" w:rsidRPr="00222F0D" w:rsidRDefault="00222F0D" w:rsidP="00222F0D">
      <w:pPr>
        <w:pStyle w:val="ListParagraph"/>
        <w:numPr>
          <w:ilvl w:val="0"/>
          <w:numId w:val="17"/>
        </w:numPr>
        <w:ind w:left="3240"/>
      </w:pPr>
      <w:r w:rsidRPr="00222F0D">
        <w:t>Interact well with co-workers.</w:t>
      </w:r>
    </w:p>
    <w:p w14:paraId="1F6E4CCE" w14:textId="77777777" w:rsidR="002A18DC" w:rsidRPr="00F55D76" w:rsidRDefault="002A18DC" w:rsidP="00F55D76">
      <w:pPr>
        <w:tabs>
          <w:tab w:val="clear" w:pos="2160"/>
          <w:tab w:val="clear" w:pos="2880"/>
        </w:tabs>
        <w:autoSpaceDE w:val="0"/>
        <w:autoSpaceDN w:val="0"/>
        <w:adjustRightInd w:val="0"/>
        <w:spacing w:line="240" w:lineRule="auto"/>
        <w:ind w:right="-720"/>
        <w:rPr>
          <w:rFonts w:ascii="Calibri" w:eastAsia="Times New Roman" w:hAnsi="Calibri" w:cs="Helvetica"/>
          <w:sz w:val="22"/>
        </w:rPr>
      </w:pPr>
    </w:p>
    <w:p w14:paraId="65854696" w14:textId="01E63029" w:rsidR="002A18DC" w:rsidRPr="00F55D76" w:rsidRDefault="002A18DC" w:rsidP="00222F0D">
      <w:pPr>
        <w:pStyle w:val="Heading1"/>
      </w:pPr>
      <w:r w:rsidRPr="00F55D76">
        <w:t>duties</w:t>
      </w:r>
    </w:p>
    <w:p w14:paraId="738050AA" w14:textId="4ECE03F2" w:rsidR="00F55D76" w:rsidRPr="00E60484" w:rsidRDefault="00F55D76" w:rsidP="00F55D76">
      <w:pPr>
        <w:numPr>
          <w:ilvl w:val="0"/>
          <w:numId w:val="14"/>
        </w:numPr>
        <w:tabs>
          <w:tab w:val="clear" w:pos="2160"/>
          <w:tab w:val="clear" w:pos="2880"/>
        </w:tabs>
        <w:autoSpaceDE w:val="0"/>
        <w:autoSpaceDN w:val="0"/>
        <w:adjustRightInd w:val="0"/>
        <w:spacing w:line="240" w:lineRule="auto"/>
        <w:ind w:firstLine="0"/>
        <w:rPr>
          <w:rStyle w:val="ColorCapsExpanded"/>
          <w:szCs w:val="20"/>
        </w:rPr>
      </w:pPr>
      <w:r w:rsidRPr="00E60484">
        <w:rPr>
          <w:rStyle w:val="ColorCapsExpanded"/>
          <w:szCs w:val="20"/>
        </w:rPr>
        <w:t xml:space="preserve">Assisting Project Leaders </w:t>
      </w:r>
      <w:r w:rsidR="008F2BEB">
        <w:rPr>
          <w:rStyle w:val="ColorCapsExpanded"/>
          <w:szCs w:val="20"/>
        </w:rPr>
        <w:t>With</w:t>
      </w:r>
      <w:r w:rsidRPr="00E60484">
        <w:rPr>
          <w:rStyle w:val="ColorCapsExpanded"/>
          <w:szCs w:val="20"/>
        </w:rPr>
        <w:t>:</w:t>
      </w:r>
    </w:p>
    <w:p w14:paraId="1CA3737C" w14:textId="206135A3" w:rsidR="00F55D76" w:rsidRPr="00E60484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b w:val="0"/>
          <w:color w:val="auto"/>
          <w:szCs w:val="20"/>
        </w:rPr>
      </w:pPr>
      <w:r w:rsidRPr="00E60484">
        <w:rPr>
          <w:rStyle w:val="ColorCapsExpanded"/>
          <w:b w:val="0"/>
          <w:caps w:val="0"/>
          <w:color w:val="auto"/>
          <w:szCs w:val="20"/>
        </w:rPr>
        <w:t>Vegetation Sampling</w:t>
      </w:r>
    </w:p>
    <w:p w14:paraId="45921AE9" w14:textId="4C499580" w:rsidR="00F55D76" w:rsidRPr="00E60484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b w:val="0"/>
          <w:color w:val="auto"/>
          <w:szCs w:val="20"/>
        </w:rPr>
      </w:pPr>
      <w:r w:rsidRPr="00E60484">
        <w:rPr>
          <w:rStyle w:val="ColorCapsExpanded"/>
          <w:b w:val="0"/>
          <w:caps w:val="0"/>
          <w:color w:val="auto"/>
          <w:szCs w:val="20"/>
        </w:rPr>
        <w:t>Soil Sampling</w:t>
      </w:r>
    </w:p>
    <w:p w14:paraId="111F45B2" w14:textId="18468CE1" w:rsidR="00F55D76" w:rsidRPr="00E60484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b w:val="0"/>
          <w:color w:val="auto"/>
          <w:szCs w:val="20"/>
        </w:rPr>
      </w:pPr>
      <w:r w:rsidRPr="00E60484">
        <w:rPr>
          <w:rStyle w:val="ColorCapsExpanded"/>
          <w:b w:val="0"/>
          <w:caps w:val="0"/>
          <w:color w:val="auto"/>
          <w:szCs w:val="20"/>
        </w:rPr>
        <w:t>Wetland Delineations</w:t>
      </w:r>
    </w:p>
    <w:p w14:paraId="77C18A76" w14:textId="507A3D12" w:rsidR="00F55D76" w:rsidRPr="00E60484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b w:val="0"/>
          <w:color w:val="auto"/>
          <w:szCs w:val="20"/>
        </w:rPr>
      </w:pPr>
      <w:r w:rsidRPr="00E60484">
        <w:rPr>
          <w:rStyle w:val="ColorCapsExpanded"/>
          <w:b w:val="0"/>
          <w:caps w:val="0"/>
          <w:color w:val="auto"/>
          <w:szCs w:val="20"/>
        </w:rPr>
        <w:t>Threatened &amp; Endangered Plant Surveys</w:t>
      </w:r>
    </w:p>
    <w:p w14:paraId="56E9D809" w14:textId="125046A5" w:rsidR="00F55D76" w:rsidRPr="00E60484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b w:val="0"/>
          <w:color w:val="auto"/>
          <w:szCs w:val="20"/>
        </w:rPr>
      </w:pPr>
      <w:r w:rsidRPr="00E60484">
        <w:rPr>
          <w:rStyle w:val="ColorCapsExpanded"/>
          <w:b w:val="0"/>
          <w:caps w:val="0"/>
          <w:color w:val="auto"/>
          <w:szCs w:val="20"/>
        </w:rPr>
        <w:t>Wildlife Surveys</w:t>
      </w:r>
    </w:p>
    <w:p w14:paraId="4412EC77" w14:textId="25067A5B" w:rsidR="00222F0D" w:rsidRDefault="00222F0D" w:rsidP="00222F0D">
      <w:pPr>
        <w:pStyle w:val="Heading1"/>
      </w:pPr>
      <w:r w:rsidRPr="00F55D76">
        <w:lastRenderedPageBreak/>
        <w:t>duties</w:t>
      </w:r>
    </w:p>
    <w:p w14:paraId="2CB2E47C" w14:textId="2B04D477" w:rsidR="00222F0D" w:rsidRPr="00222F0D" w:rsidRDefault="00222F0D" w:rsidP="00222F0D">
      <w:pPr>
        <w:pStyle w:val="Heading1"/>
        <w:rPr>
          <w:rStyle w:val="ColorCapsExpanded"/>
          <w:b/>
          <w:caps/>
          <w:color w:val="FFFFFF" w:themeColor="background1"/>
          <w:spacing w:val="60"/>
        </w:rPr>
      </w:pPr>
      <w:r>
        <w:t>(Cont.)</w:t>
      </w:r>
    </w:p>
    <w:p w14:paraId="6411C52F" w14:textId="3ACD27FC" w:rsidR="00F55D76" w:rsidRPr="00222F0D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b w:val="0"/>
          <w:color w:val="auto"/>
        </w:rPr>
      </w:pPr>
      <w:r w:rsidRPr="00222F0D">
        <w:rPr>
          <w:rStyle w:val="ColorCapsExpanded"/>
          <w:b w:val="0"/>
          <w:caps w:val="0"/>
          <w:color w:val="auto"/>
        </w:rPr>
        <w:t xml:space="preserve">Placing Grazing Enclosures </w:t>
      </w:r>
      <w:r>
        <w:rPr>
          <w:rStyle w:val="ColorCapsExpanded"/>
          <w:b w:val="0"/>
          <w:caps w:val="0"/>
          <w:color w:val="auto"/>
        </w:rPr>
        <w:t>a</w:t>
      </w:r>
      <w:r w:rsidRPr="00222F0D">
        <w:rPr>
          <w:rStyle w:val="ColorCapsExpanded"/>
          <w:b w:val="0"/>
          <w:caps w:val="0"/>
          <w:color w:val="auto"/>
        </w:rPr>
        <w:t>s Needed</w:t>
      </w:r>
    </w:p>
    <w:p w14:paraId="18C675D7" w14:textId="3AE5FA83" w:rsidR="00F55D76" w:rsidRPr="00222F0D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b w:val="0"/>
          <w:color w:val="auto"/>
        </w:rPr>
      </w:pPr>
      <w:r w:rsidRPr="00222F0D">
        <w:rPr>
          <w:rStyle w:val="ColorCapsExpanded"/>
          <w:b w:val="0"/>
          <w:caps w:val="0"/>
          <w:color w:val="auto"/>
        </w:rPr>
        <w:t xml:space="preserve">Identifying Vegetation </w:t>
      </w:r>
      <w:r>
        <w:rPr>
          <w:rStyle w:val="ColorCapsExpanded"/>
          <w:b w:val="0"/>
          <w:caps w:val="0"/>
          <w:color w:val="auto"/>
        </w:rPr>
        <w:t>t</w:t>
      </w:r>
      <w:r w:rsidRPr="00222F0D">
        <w:rPr>
          <w:rStyle w:val="ColorCapsExpanded"/>
          <w:b w:val="0"/>
          <w:caps w:val="0"/>
          <w:color w:val="auto"/>
        </w:rPr>
        <w:t xml:space="preserve">o The Species Level </w:t>
      </w:r>
    </w:p>
    <w:p w14:paraId="10A383D0" w14:textId="7C85B36D" w:rsidR="00F55D76" w:rsidRPr="00222F0D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b w:val="0"/>
          <w:color w:val="auto"/>
        </w:rPr>
      </w:pPr>
      <w:r w:rsidRPr="00222F0D">
        <w:rPr>
          <w:rStyle w:val="ColorCapsExpanded"/>
          <w:b w:val="0"/>
          <w:caps w:val="0"/>
          <w:color w:val="auto"/>
        </w:rPr>
        <w:t xml:space="preserve">Identifying Soils </w:t>
      </w:r>
      <w:r>
        <w:rPr>
          <w:rStyle w:val="ColorCapsExpanded"/>
          <w:b w:val="0"/>
          <w:caps w:val="0"/>
          <w:color w:val="auto"/>
        </w:rPr>
        <w:t>t</w:t>
      </w:r>
      <w:r w:rsidRPr="00222F0D">
        <w:rPr>
          <w:rStyle w:val="ColorCapsExpanded"/>
          <w:b w:val="0"/>
          <w:caps w:val="0"/>
          <w:color w:val="auto"/>
        </w:rPr>
        <w:t xml:space="preserve">o </w:t>
      </w:r>
      <w:r w:rsidR="00CA1549">
        <w:rPr>
          <w:rStyle w:val="ColorCapsExpanded"/>
          <w:b w:val="0"/>
          <w:caps w:val="0"/>
          <w:color w:val="auto"/>
        </w:rPr>
        <w:t>T</w:t>
      </w:r>
      <w:r w:rsidRPr="00222F0D">
        <w:rPr>
          <w:rStyle w:val="ColorCapsExpanded"/>
          <w:b w:val="0"/>
          <w:caps w:val="0"/>
          <w:color w:val="auto"/>
        </w:rPr>
        <w:t>he Series Level (</w:t>
      </w:r>
      <w:r w:rsidR="008F2BEB">
        <w:rPr>
          <w:rStyle w:val="ColorCapsExpanded"/>
          <w:b w:val="0"/>
          <w:caps w:val="0"/>
          <w:color w:val="auto"/>
        </w:rPr>
        <w:t>d</w:t>
      </w:r>
      <w:r w:rsidR="008F2BEB" w:rsidRPr="00222F0D">
        <w:rPr>
          <w:rStyle w:val="ColorCapsExpanded"/>
          <w:b w:val="0"/>
          <w:caps w:val="0"/>
          <w:color w:val="auto"/>
        </w:rPr>
        <w:t>esirable</w:t>
      </w:r>
      <w:r w:rsidRPr="00222F0D">
        <w:rPr>
          <w:rStyle w:val="ColorCapsExpanded"/>
          <w:b w:val="0"/>
          <w:caps w:val="0"/>
          <w:color w:val="auto"/>
        </w:rPr>
        <w:t>)</w:t>
      </w:r>
    </w:p>
    <w:p w14:paraId="77635190" w14:textId="30415F46" w:rsidR="00222F0D" w:rsidRPr="00222F0D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color w:val="auto"/>
        </w:rPr>
      </w:pPr>
      <w:r w:rsidRPr="00222F0D">
        <w:rPr>
          <w:rStyle w:val="ColorCapsExpanded"/>
          <w:b w:val="0"/>
          <w:caps w:val="0"/>
          <w:color w:val="auto"/>
        </w:rPr>
        <w:t>Identifying Various Wildlife Species (</w:t>
      </w:r>
      <w:r w:rsidR="008F2BEB">
        <w:rPr>
          <w:rStyle w:val="ColorCapsExpanded"/>
          <w:b w:val="0"/>
          <w:caps w:val="0"/>
          <w:color w:val="auto"/>
        </w:rPr>
        <w:t>d</w:t>
      </w:r>
      <w:r w:rsidR="008F2BEB" w:rsidRPr="00222F0D">
        <w:rPr>
          <w:rStyle w:val="ColorCapsExpanded"/>
          <w:b w:val="0"/>
          <w:caps w:val="0"/>
          <w:color w:val="auto"/>
        </w:rPr>
        <w:t>esirable</w:t>
      </w:r>
      <w:r w:rsidRPr="00222F0D">
        <w:rPr>
          <w:rStyle w:val="ColorCapsExpanded"/>
          <w:b w:val="0"/>
          <w:caps w:val="0"/>
          <w:color w:val="auto"/>
        </w:rPr>
        <w:t>)</w:t>
      </w:r>
    </w:p>
    <w:p w14:paraId="6D6D89D6" w14:textId="7F8CEA92" w:rsidR="00222F0D" w:rsidRPr="00222F0D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color w:val="auto"/>
        </w:rPr>
      </w:pPr>
      <w:r w:rsidRPr="00222F0D">
        <w:rPr>
          <w:rStyle w:val="ColorCapsExpanded"/>
          <w:b w:val="0"/>
          <w:caps w:val="0"/>
          <w:color w:val="auto"/>
        </w:rPr>
        <w:t xml:space="preserve">Quality Assurance </w:t>
      </w:r>
      <w:r>
        <w:rPr>
          <w:rStyle w:val="ColorCapsExpanded"/>
          <w:b w:val="0"/>
          <w:caps w:val="0"/>
          <w:color w:val="auto"/>
        </w:rPr>
        <w:t>a</w:t>
      </w:r>
      <w:r w:rsidRPr="00222F0D">
        <w:rPr>
          <w:rStyle w:val="ColorCapsExpanded"/>
          <w:b w:val="0"/>
          <w:caps w:val="0"/>
          <w:color w:val="auto"/>
        </w:rPr>
        <w:t xml:space="preserve">nd Control </w:t>
      </w:r>
      <w:r>
        <w:rPr>
          <w:rStyle w:val="ColorCapsExpanded"/>
          <w:b w:val="0"/>
          <w:caps w:val="0"/>
          <w:color w:val="auto"/>
        </w:rPr>
        <w:t>f</w:t>
      </w:r>
      <w:r w:rsidRPr="00222F0D">
        <w:rPr>
          <w:rStyle w:val="ColorCapsExpanded"/>
          <w:b w:val="0"/>
          <w:caps w:val="0"/>
          <w:color w:val="auto"/>
        </w:rPr>
        <w:t xml:space="preserve">or Data </w:t>
      </w:r>
      <w:r w:rsidR="008F2BEB">
        <w:rPr>
          <w:rStyle w:val="ColorCapsExpanded"/>
          <w:b w:val="0"/>
          <w:caps w:val="0"/>
          <w:color w:val="auto"/>
        </w:rPr>
        <w:t>Collection, Data Entry,</w:t>
      </w:r>
      <w:r w:rsidR="008F2BEB" w:rsidRPr="00222F0D">
        <w:rPr>
          <w:rStyle w:val="ColorCapsExpanded"/>
          <w:b w:val="0"/>
          <w:caps w:val="0"/>
          <w:color w:val="auto"/>
        </w:rPr>
        <w:t xml:space="preserve"> </w:t>
      </w:r>
      <w:r>
        <w:rPr>
          <w:rStyle w:val="ColorCapsExpanded"/>
          <w:b w:val="0"/>
          <w:caps w:val="0"/>
          <w:color w:val="auto"/>
        </w:rPr>
        <w:t>a</w:t>
      </w:r>
      <w:r w:rsidRPr="00222F0D">
        <w:rPr>
          <w:rStyle w:val="ColorCapsExpanded"/>
          <w:b w:val="0"/>
          <w:caps w:val="0"/>
          <w:color w:val="auto"/>
        </w:rPr>
        <w:t>nd Report Writing</w:t>
      </w:r>
    </w:p>
    <w:p w14:paraId="4F6AE171" w14:textId="63407B7A" w:rsidR="00F55D76" w:rsidRPr="00222F0D" w:rsidRDefault="00222F0D" w:rsidP="00222F0D">
      <w:pPr>
        <w:pStyle w:val="ListParagraph"/>
        <w:numPr>
          <w:ilvl w:val="2"/>
          <w:numId w:val="14"/>
        </w:numPr>
        <w:rPr>
          <w:rStyle w:val="ColorCapsExpanded"/>
          <w:color w:val="auto"/>
        </w:rPr>
      </w:pPr>
      <w:r w:rsidRPr="00222F0D">
        <w:rPr>
          <w:rStyle w:val="ColorCapsExpanded"/>
          <w:b w:val="0"/>
          <w:caps w:val="0"/>
          <w:color w:val="auto"/>
        </w:rPr>
        <w:t>Operate Soil Sampling Equipment (</w:t>
      </w:r>
      <w:r w:rsidR="008F2BEB">
        <w:rPr>
          <w:rStyle w:val="ColorCapsExpanded"/>
          <w:b w:val="0"/>
          <w:caps w:val="0"/>
          <w:color w:val="auto"/>
        </w:rPr>
        <w:t>k</w:t>
      </w:r>
      <w:r w:rsidR="008F2BEB" w:rsidRPr="00222F0D">
        <w:rPr>
          <w:rStyle w:val="ColorCapsExpanded"/>
          <w:b w:val="0"/>
          <w:caps w:val="0"/>
          <w:color w:val="auto"/>
        </w:rPr>
        <w:t xml:space="preserve">nowledge </w:t>
      </w:r>
      <w:r>
        <w:rPr>
          <w:rStyle w:val="ColorCapsExpanded"/>
          <w:b w:val="0"/>
          <w:caps w:val="0"/>
          <w:color w:val="auto"/>
        </w:rPr>
        <w:t>o</w:t>
      </w:r>
      <w:r w:rsidRPr="00222F0D">
        <w:rPr>
          <w:rStyle w:val="ColorCapsExpanded"/>
          <w:b w:val="0"/>
          <w:caps w:val="0"/>
          <w:color w:val="auto"/>
        </w:rPr>
        <w:t>f Giddings</w:t>
      </w:r>
      <w:r w:rsidR="008F2BEB" w:rsidRPr="00222F0D">
        <w:rPr>
          <w:rStyle w:val="ColorCapsExpanded"/>
          <w:b w:val="0"/>
          <w:caps w:val="0"/>
          <w:color w:val="auto"/>
        </w:rPr>
        <w:t xml:space="preserve"> </w:t>
      </w:r>
      <w:r w:rsidR="008F2BEB">
        <w:rPr>
          <w:rStyle w:val="ColorCapsExpanded"/>
          <w:b w:val="0"/>
          <w:caps w:val="0"/>
          <w:color w:val="auto"/>
        </w:rPr>
        <w:t>s</w:t>
      </w:r>
      <w:r w:rsidR="008F2BEB" w:rsidRPr="00222F0D">
        <w:rPr>
          <w:rStyle w:val="ColorCapsExpanded"/>
          <w:b w:val="0"/>
          <w:caps w:val="0"/>
          <w:color w:val="auto"/>
        </w:rPr>
        <w:t xml:space="preserve">amplers </w:t>
      </w:r>
      <w:r w:rsidR="008F2BEB">
        <w:rPr>
          <w:rStyle w:val="ColorCapsExpanded"/>
          <w:b w:val="0"/>
          <w:caps w:val="0"/>
          <w:color w:val="auto"/>
        </w:rPr>
        <w:t>d</w:t>
      </w:r>
      <w:r w:rsidRPr="00222F0D">
        <w:rPr>
          <w:rStyle w:val="ColorCapsExpanded"/>
          <w:b w:val="0"/>
          <w:caps w:val="0"/>
          <w:color w:val="auto"/>
        </w:rPr>
        <w:t>esirable)</w:t>
      </w:r>
    </w:p>
    <w:p w14:paraId="49316358" w14:textId="77777777" w:rsidR="002A18DC" w:rsidRPr="00F55D76" w:rsidRDefault="002A18DC" w:rsidP="002A18DC">
      <w:pPr>
        <w:tabs>
          <w:tab w:val="clear" w:pos="2160"/>
          <w:tab w:val="clear" w:pos="2880"/>
        </w:tabs>
        <w:autoSpaceDE w:val="0"/>
        <w:autoSpaceDN w:val="0"/>
        <w:adjustRightInd w:val="0"/>
        <w:spacing w:line="240" w:lineRule="auto"/>
        <w:ind w:left="3168" w:right="-720"/>
        <w:rPr>
          <w:rFonts w:ascii="Calibri" w:eastAsia="Times New Roman" w:hAnsi="Calibri" w:cs="Helvetica"/>
          <w:sz w:val="22"/>
        </w:rPr>
      </w:pPr>
    </w:p>
    <w:p w14:paraId="3D463768" w14:textId="26244D2A" w:rsidR="00F55D76" w:rsidRPr="00F55D76" w:rsidRDefault="00F55D76" w:rsidP="00222F0D">
      <w:pPr>
        <w:pStyle w:val="Heading1"/>
      </w:pPr>
      <w:r w:rsidRPr="00F55D76">
        <w:t>Requirements</w:t>
      </w:r>
    </w:p>
    <w:p w14:paraId="2373DBA3" w14:textId="77777777" w:rsidR="00AF2AFD" w:rsidRDefault="00F55D76" w:rsidP="00046311">
      <w:pPr>
        <w:pStyle w:val="ListParagraph"/>
        <w:numPr>
          <w:ilvl w:val="0"/>
          <w:numId w:val="19"/>
        </w:numPr>
        <w:ind w:left="3240"/>
      </w:pPr>
      <w:r w:rsidRPr="00F55D76">
        <w:t>Frequent travel and extensive hours during the field season may be required.</w:t>
      </w:r>
    </w:p>
    <w:p w14:paraId="7EA285B5" w14:textId="77777777" w:rsidR="00AF2AFD" w:rsidRDefault="00F55D76" w:rsidP="00AF2AFD">
      <w:pPr>
        <w:pStyle w:val="ListParagraph"/>
        <w:numPr>
          <w:ilvl w:val="0"/>
          <w:numId w:val="19"/>
        </w:numPr>
        <w:ind w:left="3240"/>
      </w:pPr>
      <w:r w:rsidRPr="00F55D76">
        <w:t>Willingness to travel out of town for extended periods of time during fieldwork.</w:t>
      </w:r>
    </w:p>
    <w:p w14:paraId="5416BA5A" w14:textId="77777777" w:rsidR="00AF2AFD" w:rsidRDefault="00F55D76" w:rsidP="00AF2AFD">
      <w:pPr>
        <w:pStyle w:val="ListParagraph"/>
        <w:numPr>
          <w:ilvl w:val="0"/>
          <w:numId w:val="19"/>
        </w:numPr>
        <w:ind w:left="3240"/>
      </w:pPr>
      <w:r w:rsidRPr="00F55D76">
        <w:t>Conduct fieldwork in adverse weather conditions.</w:t>
      </w:r>
    </w:p>
    <w:p w14:paraId="1FE7182D" w14:textId="77777777" w:rsidR="00AF2AFD" w:rsidRDefault="00F55D76" w:rsidP="00AF2AFD">
      <w:pPr>
        <w:pStyle w:val="ListParagraph"/>
        <w:numPr>
          <w:ilvl w:val="0"/>
          <w:numId w:val="19"/>
        </w:numPr>
        <w:ind w:left="3240"/>
      </w:pPr>
      <w:r w:rsidRPr="00F55D76">
        <w:t>Complete other tasks as assigned.</w:t>
      </w:r>
    </w:p>
    <w:p w14:paraId="321F9DA0" w14:textId="707DA9C7" w:rsidR="00F55D76" w:rsidRDefault="00F55D76" w:rsidP="00AF2AFD">
      <w:pPr>
        <w:pStyle w:val="ListParagraph"/>
        <w:numPr>
          <w:ilvl w:val="0"/>
          <w:numId w:val="19"/>
        </w:numPr>
        <w:ind w:left="3240"/>
      </w:pPr>
      <w:r w:rsidRPr="00F55D76">
        <w:t>Comply with personal protective equipment (list will be provided).</w:t>
      </w:r>
    </w:p>
    <w:p w14:paraId="14214A17" w14:textId="77777777" w:rsidR="00222F0D" w:rsidRPr="00F55D76" w:rsidRDefault="00222F0D" w:rsidP="00222F0D">
      <w:pPr>
        <w:pStyle w:val="ListParagraph"/>
        <w:numPr>
          <w:ilvl w:val="0"/>
          <w:numId w:val="0"/>
        </w:numPr>
        <w:ind w:left="3600"/>
      </w:pPr>
    </w:p>
    <w:p w14:paraId="01EECC1C" w14:textId="6558B1CE" w:rsidR="00F55D76" w:rsidRPr="00222F0D" w:rsidRDefault="00F55D76" w:rsidP="00222F0D">
      <w:pPr>
        <w:autoSpaceDE w:val="0"/>
        <w:autoSpaceDN w:val="0"/>
        <w:adjustRightInd w:val="0"/>
        <w:ind w:left="2880"/>
        <w:rPr>
          <w:rStyle w:val="ColorCapsExpanded"/>
        </w:rPr>
      </w:pPr>
      <w:r w:rsidRPr="00222F0D">
        <w:rPr>
          <w:rStyle w:val="ColorCapsExpanded"/>
        </w:rPr>
        <w:t xml:space="preserve">BKS will provide necessary safety training to work on mines and other energy development areas.  Specific on the job training will also be </w:t>
      </w:r>
      <w:proofErr w:type="gramStart"/>
      <w:r w:rsidRPr="00222F0D">
        <w:rPr>
          <w:rStyle w:val="ColorCapsExpanded"/>
        </w:rPr>
        <w:t>provided</w:t>
      </w:r>
      <w:proofErr w:type="gramEnd"/>
      <w:r w:rsidRPr="00222F0D">
        <w:rPr>
          <w:rStyle w:val="ColorCapsExpanded"/>
        </w:rPr>
        <w:t xml:space="preserve"> as necessary.</w:t>
      </w:r>
    </w:p>
    <w:p w14:paraId="1ACC62C6" w14:textId="77777777" w:rsidR="00A8043E" w:rsidRPr="00F55D76" w:rsidRDefault="002A18DC" w:rsidP="00222F0D">
      <w:pPr>
        <w:pStyle w:val="Heading1"/>
      </w:pPr>
      <w:bookmarkStart w:id="0" w:name="_Hlk533079916"/>
      <w:r w:rsidRPr="00F55D76">
        <w:t>COMPENSATION</w:t>
      </w:r>
    </w:p>
    <w:bookmarkEnd w:id="0"/>
    <w:p w14:paraId="2DF5F476" w14:textId="0EF2E70E" w:rsidR="002A18DC" w:rsidRDefault="002A18DC" w:rsidP="002A18DC">
      <w:pPr>
        <w:pStyle w:val="ListParagraph"/>
        <w:numPr>
          <w:ilvl w:val="0"/>
          <w:numId w:val="13"/>
        </w:numPr>
      </w:pPr>
      <w:r w:rsidRPr="00F55D76">
        <w:t>Commensurate with experience</w:t>
      </w:r>
    </w:p>
    <w:p w14:paraId="1796B877" w14:textId="77777777" w:rsidR="00222F0D" w:rsidRPr="00F55D76" w:rsidRDefault="00222F0D" w:rsidP="00222F0D">
      <w:pPr>
        <w:pStyle w:val="ListParagraph"/>
        <w:numPr>
          <w:ilvl w:val="0"/>
          <w:numId w:val="0"/>
        </w:numPr>
        <w:ind w:left="3240"/>
      </w:pPr>
    </w:p>
    <w:p w14:paraId="3387DABF" w14:textId="77777777" w:rsidR="002A18DC" w:rsidRPr="00F55D76" w:rsidRDefault="002A18DC" w:rsidP="00222F0D">
      <w:pPr>
        <w:pStyle w:val="Heading1"/>
      </w:pPr>
      <w:r w:rsidRPr="00F55D76">
        <w:t>APPLY</w:t>
      </w:r>
    </w:p>
    <w:p w14:paraId="7DDFAD3F" w14:textId="00E64B0B" w:rsidR="002A18DC" w:rsidRPr="00F55D76" w:rsidRDefault="002A18DC" w:rsidP="002A18DC">
      <w:pPr>
        <w:tabs>
          <w:tab w:val="clear" w:pos="2160"/>
          <w:tab w:val="clear" w:pos="2880"/>
        </w:tabs>
        <w:spacing w:after="160" w:line="259" w:lineRule="auto"/>
        <w:ind w:left="2880"/>
      </w:pPr>
      <w:r w:rsidRPr="00F55D76">
        <w:t xml:space="preserve">Applications will be accepted until </w:t>
      </w:r>
      <w:r w:rsidR="00745A1E" w:rsidRPr="00F55D76">
        <w:t>filled</w:t>
      </w:r>
      <w:r w:rsidRPr="00F55D76">
        <w:t xml:space="preserve">. E-mail a cover letter, resume, and scanned copies of college transcripts </w:t>
      </w:r>
      <w:r w:rsidR="00160273">
        <w:t>(may be unofficial)</w:t>
      </w:r>
      <w:r w:rsidR="008F2BEB">
        <w:t xml:space="preserve"> </w:t>
      </w:r>
      <w:r w:rsidRPr="00F55D76">
        <w:t xml:space="preserve">to </w:t>
      </w:r>
      <w:r w:rsidRPr="00F55D76">
        <w:rPr>
          <w:b/>
          <w:color w:val="002060"/>
        </w:rPr>
        <w:t>bschladweiler@bksenvironmental.com</w:t>
      </w:r>
      <w:r w:rsidRPr="00F55D76">
        <w:rPr>
          <w:color w:val="002060"/>
        </w:rPr>
        <w:t xml:space="preserve"> </w:t>
      </w:r>
      <w:r w:rsidRPr="00F55D76">
        <w:t>or mail hard copies to:</w:t>
      </w:r>
    </w:p>
    <w:p w14:paraId="09063E41" w14:textId="5BCE027C" w:rsidR="002A18DC" w:rsidRPr="00F55D76" w:rsidRDefault="002A18DC" w:rsidP="002A18DC">
      <w:pPr>
        <w:tabs>
          <w:tab w:val="clear" w:pos="2160"/>
          <w:tab w:val="clear" w:pos="2880"/>
        </w:tabs>
        <w:spacing w:line="259" w:lineRule="auto"/>
        <w:ind w:left="2160" w:firstLine="720"/>
        <w:rPr>
          <w:rStyle w:val="ColorCapsExpanded"/>
        </w:rPr>
      </w:pPr>
      <w:r w:rsidRPr="00F55D76">
        <w:rPr>
          <w:rStyle w:val="ColorCapsExpanded"/>
        </w:rPr>
        <w:t>BKS Environmental Associates, Inc.</w:t>
      </w:r>
    </w:p>
    <w:p w14:paraId="4F8EFA89" w14:textId="64B7B9BC" w:rsidR="002A18DC" w:rsidRPr="00F55D76" w:rsidRDefault="002A18DC" w:rsidP="002A18DC">
      <w:pPr>
        <w:tabs>
          <w:tab w:val="clear" w:pos="2160"/>
          <w:tab w:val="clear" w:pos="2880"/>
        </w:tabs>
        <w:spacing w:line="259" w:lineRule="auto"/>
        <w:ind w:left="2160" w:firstLine="720"/>
      </w:pPr>
      <w:r w:rsidRPr="00F55D76">
        <w:t xml:space="preserve">Attn: Brenda Schladweiler </w:t>
      </w:r>
    </w:p>
    <w:p w14:paraId="3B2E3914" w14:textId="7975F811" w:rsidR="002A18DC" w:rsidRPr="00F55D76" w:rsidRDefault="002A18DC" w:rsidP="002A18DC">
      <w:pPr>
        <w:tabs>
          <w:tab w:val="clear" w:pos="2160"/>
          <w:tab w:val="clear" w:pos="2880"/>
        </w:tabs>
        <w:spacing w:line="259" w:lineRule="auto"/>
        <w:ind w:left="2160" w:firstLine="720"/>
      </w:pPr>
      <w:r w:rsidRPr="00F55D76">
        <w:t>P.O. Box 3467</w:t>
      </w:r>
    </w:p>
    <w:p w14:paraId="77508FE6" w14:textId="17AA2412" w:rsidR="002A18DC" w:rsidRPr="00FC0739" w:rsidRDefault="00FC0739" w:rsidP="002A18DC">
      <w:pPr>
        <w:tabs>
          <w:tab w:val="clear" w:pos="2160"/>
          <w:tab w:val="clear" w:pos="2880"/>
        </w:tabs>
        <w:spacing w:line="259" w:lineRule="auto"/>
        <w:ind w:left="2160" w:firstLine="720"/>
        <w:rPr>
          <w:sz w:val="12"/>
        </w:rPr>
      </w:pPr>
      <w:r w:rsidRPr="00FC0739">
        <w:rPr>
          <w:noProof/>
        </w:rPr>
        <w:drawing>
          <wp:anchor distT="0" distB="0" distL="114300" distR="114300" simplePos="0" relativeHeight="251659264" behindDoc="1" locked="0" layoutInCell="1" allowOverlap="1" wp14:anchorId="3E29D532" wp14:editId="69549A61">
            <wp:simplePos x="0" y="0"/>
            <wp:positionH relativeFrom="insideMargin">
              <wp:posOffset>-2743200</wp:posOffset>
            </wp:positionH>
            <wp:positionV relativeFrom="paragraph">
              <wp:posOffset>257479</wp:posOffset>
            </wp:positionV>
            <wp:extent cx="786384" cy="1033272"/>
            <wp:effectExtent l="0" t="0" r="0" b="0"/>
            <wp:wrapTopAndBottom/>
            <wp:docPr id="2" name="Picture 2" descr="\\bks1\Everyone\Administrative\BKS Logo\QR Code\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ks1\Everyone\Administrative\BKS Logo\QR Code\QR 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8DC" w:rsidRPr="00F55D76">
        <w:t>Gillette, WY 82717</w:t>
      </w:r>
      <w:r>
        <w:br/>
      </w:r>
    </w:p>
    <w:p w14:paraId="60BCFC99" w14:textId="77777777" w:rsidR="002A18DC" w:rsidRPr="00F55D76" w:rsidRDefault="002A18DC" w:rsidP="002A18DC">
      <w:pPr>
        <w:tabs>
          <w:tab w:val="clear" w:pos="2160"/>
          <w:tab w:val="clear" w:pos="2880"/>
        </w:tabs>
        <w:spacing w:after="160" w:line="259" w:lineRule="auto"/>
        <w:ind w:left="2880"/>
      </w:pPr>
      <w:r w:rsidRPr="00F55D76">
        <w:t xml:space="preserve">Please visit our website at </w:t>
      </w:r>
      <w:r w:rsidRPr="00F55D76">
        <w:rPr>
          <w:b/>
          <w:color w:val="002060"/>
        </w:rPr>
        <w:t>www.bksenvironmental.com</w:t>
      </w:r>
      <w:r w:rsidRPr="00F55D76">
        <w:rPr>
          <w:color w:val="002060"/>
        </w:rPr>
        <w:t xml:space="preserve"> </w:t>
      </w:r>
      <w:r w:rsidRPr="00F55D76">
        <w:t xml:space="preserve">for further information about </w:t>
      </w:r>
      <w:r w:rsidRPr="009B14F2">
        <w:rPr>
          <w:b/>
          <w:bCs/>
          <w:color w:val="002060"/>
        </w:rPr>
        <w:t>BKS Environmental Associates, Inc.</w:t>
      </w:r>
      <w:r w:rsidRPr="009B14F2">
        <w:rPr>
          <w:color w:val="002060"/>
        </w:rPr>
        <w:t xml:space="preserve">  </w:t>
      </w:r>
    </w:p>
    <w:p w14:paraId="4D335EBC" w14:textId="77777777" w:rsidR="00E142B9" w:rsidRPr="005E7698" w:rsidRDefault="002A18DC" w:rsidP="002A18DC">
      <w:pPr>
        <w:tabs>
          <w:tab w:val="clear" w:pos="2160"/>
          <w:tab w:val="clear" w:pos="2880"/>
        </w:tabs>
        <w:spacing w:after="160" w:line="259" w:lineRule="auto"/>
        <w:ind w:left="2160" w:firstLine="720"/>
      </w:pPr>
      <w:r w:rsidRPr="00F55D76">
        <w:rPr>
          <w:rStyle w:val="ColorCapsExpanded"/>
        </w:rPr>
        <w:t xml:space="preserve">BKS Environmental </w:t>
      </w:r>
      <w:r w:rsidRPr="00222F0D">
        <w:rPr>
          <w:rStyle w:val="ColorCapsExpanded"/>
        </w:rPr>
        <w:t>Associates, Inc.</w:t>
      </w:r>
      <w:r w:rsidRPr="00222F0D">
        <w:t xml:space="preserve"> is an Equal Opportunity Employer.</w:t>
      </w:r>
    </w:p>
    <w:sectPr w:rsidR="00E142B9" w:rsidRPr="005E7698" w:rsidSect="001930E2">
      <w:headerReference w:type="default" r:id="rId10"/>
      <w:footerReference w:type="default" r:id="rId11"/>
      <w:pgSz w:w="12240" w:h="15840" w:code="1"/>
      <w:pgMar w:top="432" w:right="720" w:bottom="720" w:left="72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FECB4" w14:textId="77777777" w:rsidR="001E28AC" w:rsidRDefault="001E28AC" w:rsidP="00087C8D">
      <w:r>
        <w:separator/>
      </w:r>
    </w:p>
  </w:endnote>
  <w:endnote w:type="continuationSeparator" w:id="0">
    <w:p w14:paraId="7BCB91B3" w14:textId="77777777" w:rsidR="001E28AC" w:rsidRDefault="001E28AC" w:rsidP="0008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77569" w14:textId="77777777" w:rsidR="00DC06CC" w:rsidRDefault="00520E39" w:rsidP="00520E39">
    <w:pPr>
      <w:pStyle w:val="Footer"/>
      <w:jc w:val="left"/>
    </w:pPr>
    <w:r w:rsidRPr="00520E39">
      <w:rPr>
        <w:rStyle w:val="WhiteFont"/>
      </w:rPr>
      <w:t xml:space="preserve">Page </w:t>
    </w:r>
    <w:r w:rsidRPr="00520E39">
      <w:rPr>
        <w:rStyle w:val="WhiteFont"/>
      </w:rPr>
      <w:fldChar w:fldCharType="begin"/>
    </w:r>
    <w:r w:rsidRPr="00520E39">
      <w:rPr>
        <w:rStyle w:val="WhiteFont"/>
      </w:rPr>
      <w:instrText xml:space="preserve"> PAGE   \* MERGEFORMAT </w:instrText>
    </w:r>
    <w:r w:rsidRPr="00520E39">
      <w:rPr>
        <w:rStyle w:val="WhiteFont"/>
      </w:rPr>
      <w:fldChar w:fldCharType="separate"/>
    </w:r>
    <w:r w:rsidR="0053580A">
      <w:rPr>
        <w:rStyle w:val="WhiteFont"/>
      </w:rPr>
      <w:t>1</w:t>
    </w:r>
    <w:r w:rsidRPr="00520E39">
      <w:rPr>
        <w:rStyle w:val="WhiteFont"/>
      </w:rPr>
      <w:fldChar w:fldCharType="end"/>
    </w:r>
    <w:r>
      <w:tab/>
    </w:r>
    <w:r>
      <w:tab/>
    </w:r>
    <w:r>
      <w:tab/>
    </w:r>
    <w:r>
      <w:tab/>
    </w:r>
    <w:r w:rsidR="00D26DDA">
      <w:t>www.</w:t>
    </w:r>
    <w:r w:rsidR="00DC06CC">
      <w:t>bksenvironmental.com</w:t>
    </w:r>
    <w:r w:rsidR="00DC06CC" w:rsidRPr="001930E2">
      <w:t xml:space="preserve">| </w:t>
    </w:r>
    <w:r w:rsidR="00455023">
      <w:t>PO Box 3467 Gillette, WY 82717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82FDD" w14:textId="77777777" w:rsidR="001E28AC" w:rsidRDefault="001E28AC" w:rsidP="00087C8D">
      <w:r>
        <w:separator/>
      </w:r>
    </w:p>
  </w:footnote>
  <w:footnote w:type="continuationSeparator" w:id="0">
    <w:p w14:paraId="02F274DF" w14:textId="77777777" w:rsidR="001E28AC" w:rsidRDefault="001E28AC" w:rsidP="0008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FC6" w14:textId="77777777" w:rsidR="00DC06CC" w:rsidRDefault="00331637" w:rsidP="00D4030C">
    <w:pPr>
      <w:pStyle w:val="Footer"/>
      <w:ind w:left="2880" w:firstLine="2160"/>
    </w:pPr>
    <w:r>
      <w:drawing>
        <wp:anchor distT="0" distB="0" distL="114300" distR="114300" simplePos="0" relativeHeight="251661312" behindDoc="1" locked="0" layoutInCell="1" allowOverlap="1" wp14:anchorId="01816A94" wp14:editId="5CE25C46">
          <wp:simplePos x="0" y="0"/>
          <wp:positionH relativeFrom="column">
            <wp:posOffset>3368897</wp:posOffset>
          </wp:positionH>
          <wp:positionV relativeFrom="paragraph">
            <wp:posOffset>-186567</wp:posOffset>
          </wp:positionV>
          <wp:extent cx="483427" cy="45798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427" cy="4579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5E54">
      <mc:AlternateContent>
        <mc:Choice Requires="wps">
          <w:drawing>
            <wp:anchor distT="0" distB="0" distL="114300" distR="114300" simplePos="0" relativeHeight="251660288" behindDoc="1" locked="0" layoutInCell="1" allowOverlap="1" wp14:anchorId="72FABF39" wp14:editId="1886D230">
              <wp:simplePos x="0" y="0"/>
              <wp:positionH relativeFrom="margin">
                <wp:posOffset>-457200</wp:posOffset>
              </wp:positionH>
              <wp:positionV relativeFrom="paragraph">
                <wp:posOffset>-457200</wp:posOffset>
              </wp:positionV>
              <wp:extent cx="2103120" cy="10058400"/>
              <wp:effectExtent l="0" t="0" r="11430" b="1905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03120" cy="10058400"/>
                      </a:xfrm>
                      <a:prstGeom prst="rect">
                        <a:avLst/>
                      </a:prstGeom>
                      <a:solidFill>
                        <a:srgbClr val="002060">
                          <a:alpha val="65098"/>
                        </a:srgb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34A4AC" id="Rectangle 11" o:spid="_x0000_s1026" style="position:absolute;margin-left:-36pt;margin-top:-36pt;width:165.6pt;height:11in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" fillcolor="#002060" strokecolor="#d8d8d8 [2732]" strokeweight="1pt">
              <v:fill opacity="42662f"/>
              <v:path arrowok="t"/>
              <w10:wrap anchorx="margin"/>
            </v:rect>
          </w:pict>
        </mc:Fallback>
      </mc:AlternateContent>
    </w:r>
    <w:r w:rsidR="00D4030C">
      <w:rPr>
        <w:sz w:val="24"/>
        <w:szCs w:val="24"/>
      </w:rPr>
      <w:tab/>
    </w:r>
    <w:r w:rsidR="0030700F">
      <w:t>BKS Environmental Asso</w:t>
    </w:r>
    <w:r w:rsidR="00DC06CC">
      <w:t>c</w:t>
    </w:r>
    <w:r w:rsidR="0030700F">
      <w:t>i</w:t>
    </w:r>
    <w:r w:rsidR="00DC06CC">
      <w:t>ates, Inc.</w:t>
    </w:r>
    <w:r w:rsidR="00D4030C" w:rsidRPr="00D4030C">
      <w:rPr>
        <w:sz w:val="24"/>
        <w:szCs w:val="24"/>
      </w:rPr>
      <w:t xml:space="preserve"> </w:t>
    </w:r>
    <w:r w:rsidR="00DC06CC" w:rsidRPr="001930E2">
      <w:t xml:space="preserve">| </w:t>
    </w:r>
    <w:r w:rsidR="00DC06CC">
      <w:t>307.686.0800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70CC"/>
    <w:multiLevelType w:val="hybridMultilevel"/>
    <w:tmpl w:val="269EEFF6"/>
    <w:lvl w:ilvl="0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17334346"/>
    <w:multiLevelType w:val="hybridMultilevel"/>
    <w:tmpl w:val="C102F55A"/>
    <w:lvl w:ilvl="0" w:tplc="B8C632D0">
      <w:start w:val="1"/>
      <w:numFmt w:val="bullet"/>
      <w:lvlText w:val=""/>
      <w:lvlJc w:val="left"/>
      <w:pPr>
        <w:tabs>
          <w:tab w:val="num" w:pos="6912"/>
        </w:tabs>
        <w:ind w:left="6912" w:hanging="288"/>
      </w:pPr>
      <w:rPr>
        <w:rFonts w:ascii="Wingdings" w:hAnsi="Wingdings" w:hint="default"/>
        <w:color w:val="002060"/>
      </w:rPr>
    </w:lvl>
    <w:lvl w:ilvl="1" w:tplc="3F783178">
      <w:start w:val="1"/>
      <w:numFmt w:val="bullet"/>
      <w:lvlText w:val="+"/>
      <w:lvlJc w:val="left"/>
      <w:pPr>
        <w:tabs>
          <w:tab w:val="num" w:pos="7704"/>
        </w:tabs>
        <w:ind w:left="7704" w:hanging="360"/>
      </w:pPr>
      <w:rPr>
        <w:rFonts w:ascii="Calisto MT" w:hAnsi="Calisto MT" w:hint="default"/>
        <w:color w:val="002060"/>
      </w:rPr>
    </w:lvl>
    <w:lvl w:ilvl="2" w:tplc="04090005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144"/>
        </w:tabs>
        <w:ind w:left="9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864"/>
        </w:tabs>
        <w:ind w:left="9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584"/>
        </w:tabs>
        <w:ind w:left="10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304"/>
        </w:tabs>
        <w:ind w:left="11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024"/>
        </w:tabs>
        <w:ind w:left="12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744"/>
        </w:tabs>
        <w:ind w:left="12744" w:hanging="360"/>
      </w:pPr>
      <w:rPr>
        <w:rFonts w:ascii="Wingdings" w:hAnsi="Wingdings" w:hint="default"/>
      </w:rPr>
    </w:lvl>
  </w:abstractNum>
  <w:abstractNum w:abstractNumId="2" w15:restartNumberingAfterBreak="0">
    <w:nsid w:val="19197A3A"/>
    <w:multiLevelType w:val="hybridMultilevel"/>
    <w:tmpl w:val="4A0043EC"/>
    <w:lvl w:ilvl="0" w:tplc="3ACE704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0E47223"/>
    <w:multiLevelType w:val="hybridMultilevel"/>
    <w:tmpl w:val="AAF05B98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1F32DF2"/>
    <w:multiLevelType w:val="hybridMultilevel"/>
    <w:tmpl w:val="F8C66BD2"/>
    <w:lvl w:ilvl="0" w:tplc="D1BC8EF6">
      <w:start w:val="1"/>
      <w:numFmt w:val="bullet"/>
      <w:lvlText w:val="+"/>
      <w:lvlJc w:val="left"/>
      <w:pPr>
        <w:ind w:left="1287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96C37"/>
    <w:multiLevelType w:val="hybridMultilevel"/>
    <w:tmpl w:val="74B6FA7E"/>
    <w:lvl w:ilvl="0" w:tplc="F9B67A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AEA0AE7"/>
    <w:multiLevelType w:val="hybridMultilevel"/>
    <w:tmpl w:val="D58E2EF4"/>
    <w:lvl w:ilvl="0" w:tplc="BFBC4084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5878"/>
    <w:multiLevelType w:val="hybridMultilevel"/>
    <w:tmpl w:val="737E280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A86768C"/>
    <w:multiLevelType w:val="hybridMultilevel"/>
    <w:tmpl w:val="2F64978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4A2B1E38"/>
    <w:multiLevelType w:val="hybridMultilevel"/>
    <w:tmpl w:val="6C207922"/>
    <w:lvl w:ilvl="0" w:tplc="81984D2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08D7E0F"/>
    <w:multiLevelType w:val="hybridMultilevel"/>
    <w:tmpl w:val="19F0895E"/>
    <w:lvl w:ilvl="0" w:tplc="EDF8D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87791"/>
    <w:multiLevelType w:val="hybridMultilevel"/>
    <w:tmpl w:val="3CBC4F4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F8B2097"/>
    <w:multiLevelType w:val="hybridMultilevel"/>
    <w:tmpl w:val="40985AF6"/>
    <w:lvl w:ilvl="0" w:tplc="75801790">
      <w:numFmt w:val="bullet"/>
      <w:lvlText w:val="•"/>
      <w:lvlJc w:val="left"/>
      <w:pPr>
        <w:ind w:left="360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61B63E73"/>
    <w:multiLevelType w:val="hybridMultilevel"/>
    <w:tmpl w:val="4AA6513A"/>
    <w:lvl w:ilvl="0" w:tplc="9774B704">
      <w:start w:val="1"/>
      <w:numFmt w:val="bullet"/>
      <w:pStyle w:val="ListParagraph"/>
      <w:lvlText w:val="+"/>
      <w:lvlJc w:val="left"/>
      <w:pPr>
        <w:ind w:left="360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27F5AEF"/>
    <w:multiLevelType w:val="hybridMultilevel"/>
    <w:tmpl w:val="AFAA9D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3E525BF"/>
    <w:multiLevelType w:val="hybridMultilevel"/>
    <w:tmpl w:val="AC6AF70C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71A644CA"/>
    <w:multiLevelType w:val="hybridMultilevel"/>
    <w:tmpl w:val="FAB0F29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3"/>
  </w:num>
  <w:num w:numId="5">
    <w:abstractNumId w:val="13"/>
  </w:num>
  <w:num w:numId="6">
    <w:abstractNumId w:val="13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  <w:num w:numId="14">
    <w:abstractNumId w:val="15"/>
  </w:num>
  <w:num w:numId="15">
    <w:abstractNumId w:val="14"/>
  </w:num>
  <w:num w:numId="16">
    <w:abstractNumId w:val="11"/>
  </w:num>
  <w:num w:numId="17">
    <w:abstractNumId w:val="16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50"/>
    <w:rsid w:val="000037D9"/>
    <w:rsid w:val="00046311"/>
    <w:rsid w:val="00051C79"/>
    <w:rsid w:val="00061887"/>
    <w:rsid w:val="0007010E"/>
    <w:rsid w:val="00074D61"/>
    <w:rsid w:val="00087C8D"/>
    <w:rsid w:val="00090A31"/>
    <w:rsid w:val="000A7524"/>
    <w:rsid w:val="000C1F1F"/>
    <w:rsid w:val="000F44E2"/>
    <w:rsid w:val="00135206"/>
    <w:rsid w:val="0014215B"/>
    <w:rsid w:val="00160273"/>
    <w:rsid w:val="00160E84"/>
    <w:rsid w:val="00170640"/>
    <w:rsid w:val="00172953"/>
    <w:rsid w:val="001801FF"/>
    <w:rsid w:val="00182C58"/>
    <w:rsid w:val="001930E2"/>
    <w:rsid w:val="001B5DF8"/>
    <w:rsid w:val="001C175C"/>
    <w:rsid w:val="001E28AC"/>
    <w:rsid w:val="001E5877"/>
    <w:rsid w:val="001F6DEF"/>
    <w:rsid w:val="0020623C"/>
    <w:rsid w:val="002110A2"/>
    <w:rsid w:val="00213202"/>
    <w:rsid w:val="00222F0D"/>
    <w:rsid w:val="00226C5C"/>
    <w:rsid w:val="00235E40"/>
    <w:rsid w:val="0025517E"/>
    <w:rsid w:val="00291C87"/>
    <w:rsid w:val="002A18DC"/>
    <w:rsid w:val="002B202E"/>
    <w:rsid w:val="002B4D1F"/>
    <w:rsid w:val="002E7E2D"/>
    <w:rsid w:val="002F72DE"/>
    <w:rsid w:val="003055F5"/>
    <w:rsid w:val="0030700F"/>
    <w:rsid w:val="003211C7"/>
    <w:rsid w:val="00324C95"/>
    <w:rsid w:val="00331637"/>
    <w:rsid w:val="003438DD"/>
    <w:rsid w:val="003474A8"/>
    <w:rsid w:val="00350E5D"/>
    <w:rsid w:val="0035748C"/>
    <w:rsid w:val="00373456"/>
    <w:rsid w:val="0039243E"/>
    <w:rsid w:val="003B2365"/>
    <w:rsid w:val="00412737"/>
    <w:rsid w:val="004205E9"/>
    <w:rsid w:val="0043390B"/>
    <w:rsid w:val="00445C21"/>
    <w:rsid w:val="0045115C"/>
    <w:rsid w:val="00455023"/>
    <w:rsid w:val="004704CD"/>
    <w:rsid w:val="00476E7C"/>
    <w:rsid w:val="004947D4"/>
    <w:rsid w:val="00496210"/>
    <w:rsid w:val="004A589C"/>
    <w:rsid w:val="004B65CA"/>
    <w:rsid w:val="004C3958"/>
    <w:rsid w:val="004E06EF"/>
    <w:rsid w:val="004F2672"/>
    <w:rsid w:val="005041C3"/>
    <w:rsid w:val="00520E39"/>
    <w:rsid w:val="0053250F"/>
    <w:rsid w:val="0053580A"/>
    <w:rsid w:val="005403FD"/>
    <w:rsid w:val="00540784"/>
    <w:rsid w:val="00543649"/>
    <w:rsid w:val="00544ADE"/>
    <w:rsid w:val="00545785"/>
    <w:rsid w:val="00546A72"/>
    <w:rsid w:val="00554E46"/>
    <w:rsid w:val="00584C97"/>
    <w:rsid w:val="005E5DE0"/>
    <w:rsid w:val="005E6AD1"/>
    <w:rsid w:val="005E7698"/>
    <w:rsid w:val="005F64FB"/>
    <w:rsid w:val="00647B78"/>
    <w:rsid w:val="00660B64"/>
    <w:rsid w:val="006821B6"/>
    <w:rsid w:val="00682A58"/>
    <w:rsid w:val="006A634E"/>
    <w:rsid w:val="006B5D30"/>
    <w:rsid w:val="006C753F"/>
    <w:rsid w:val="006E3969"/>
    <w:rsid w:val="00701B69"/>
    <w:rsid w:val="007140F4"/>
    <w:rsid w:val="007211E0"/>
    <w:rsid w:val="00736F05"/>
    <w:rsid w:val="007373EF"/>
    <w:rsid w:val="00745A1E"/>
    <w:rsid w:val="00746778"/>
    <w:rsid w:val="00750AA5"/>
    <w:rsid w:val="0078202F"/>
    <w:rsid w:val="00796E2D"/>
    <w:rsid w:val="007E6AF1"/>
    <w:rsid w:val="00802E37"/>
    <w:rsid w:val="00837D0C"/>
    <w:rsid w:val="00855A72"/>
    <w:rsid w:val="0087542B"/>
    <w:rsid w:val="0088676B"/>
    <w:rsid w:val="008C103D"/>
    <w:rsid w:val="008D7E6A"/>
    <w:rsid w:val="008E06ED"/>
    <w:rsid w:val="008E31F8"/>
    <w:rsid w:val="008F1850"/>
    <w:rsid w:val="008F2BEB"/>
    <w:rsid w:val="00923408"/>
    <w:rsid w:val="0093065A"/>
    <w:rsid w:val="00944D5A"/>
    <w:rsid w:val="00957AEF"/>
    <w:rsid w:val="0096377E"/>
    <w:rsid w:val="00972AF2"/>
    <w:rsid w:val="00977634"/>
    <w:rsid w:val="00991742"/>
    <w:rsid w:val="009B14F2"/>
    <w:rsid w:val="009E3CE1"/>
    <w:rsid w:val="009E469C"/>
    <w:rsid w:val="009E77FE"/>
    <w:rsid w:val="00A01B68"/>
    <w:rsid w:val="00A52C9D"/>
    <w:rsid w:val="00A5368B"/>
    <w:rsid w:val="00A72276"/>
    <w:rsid w:val="00A8043E"/>
    <w:rsid w:val="00A8665E"/>
    <w:rsid w:val="00A92B27"/>
    <w:rsid w:val="00AB5A8C"/>
    <w:rsid w:val="00AC7C39"/>
    <w:rsid w:val="00AD246B"/>
    <w:rsid w:val="00AD325E"/>
    <w:rsid w:val="00AF2AFD"/>
    <w:rsid w:val="00AF2F5D"/>
    <w:rsid w:val="00B12048"/>
    <w:rsid w:val="00B1659E"/>
    <w:rsid w:val="00B17D50"/>
    <w:rsid w:val="00B60398"/>
    <w:rsid w:val="00B65CE5"/>
    <w:rsid w:val="00B80610"/>
    <w:rsid w:val="00B87D04"/>
    <w:rsid w:val="00BA401F"/>
    <w:rsid w:val="00BB4A63"/>
    <w:rsid w:val="00BD4357"/>
    <w:rsid w:val="00BD771D"/>
    <w:rsid w:val="00BE18F3"/>
    <w:rsid w:val="00BE61DD"/>
    <w:rsid w:val="00BE7931"/>
    <w:rsid w:val="00C06E5B"/>
    <w:rsid w:val="00C1746F"/>
    <w:rsid w:val="00C30793"/>
    <w:rsid w:val="00C41066"/>
    <w:rsid w:val="00C70C21"/>
    <w:rsid w:val="00CA1549"/>
    <w:rsid w:val="00CA4340"/>
    <w:rsid w:val="00CC45D4"/>
    <w:rsid w:val="00CF0104"/>
    <w:rsid w:val="00CF26DD"/>
    <w:rsid w:val="00D11ECD"/>
    <w:rsid w:val="00D1201D"/>
    <w:rsid w:val="00D15CE7"/>
    <w:rsid w:val="00D16826"/>
    <w:rsid w:val="00D26DDA"/>
    <w:rsid w:val="00D30397"/>
    <w:rsid w:val="00D3460B"/>
    <w:rsid w:val="00D4030C"/>
    <w:rsid w:val="00D42236"/>
    <w:rsid w:val="00D518EE"/>
    <w:rsid w:val="00D615DC"/>
    <w:rsid w:val="00D63E6E"/>
    <w:rsid w:val="00D77B08"/>
    <w:rsid w:val="00DA2A97"/>
    <w:rsid w:val="00DB094B"/>
    <w:rsid w:val="00DB2C17"/>
    <w:rsid w:val="00DC06CC"/>
    <w:rsid w:val="00DE6E8E"/>
    <w:rsid w:val="00DE7FD8"/>
    <w:rsid w:val="00DF778C"/>
    <w:rsid w:val="00E142B9"/>
    <w:rsid w:val="00E24385"/>
    <w:rsid w:val="00E26212"/>
    <w:rsid w:val="00E543B0"/>
    <w:rsid w:val="00E60484"/>
    <w:rsid w:val="00E756F8"/>
    <w:rsid w:val="00E81963"/>
    <w:rsid w:val="00E853DB"/>
    <w:rsid w:val="00EB325D"/>
    <w:rsid w:val="00EB70F0"/>
    <w:rsid w:val="00EE0E80"/>
    <w:rsid w:val="00EE6F42"/>
    <w:rsid w:val="00F21936"/>
    <w:rsid w:val="00F30D65"/>
    <w:rsid w:val="00F42020"/>
    <w:rsid w:val="00F45B29"/>
    <w:rsid w:val="00F50720"/>
    <w:rsid w:val="00F54643"/>
    <w:rsid w:val="00F55D76"/>
    <w:rsid w:val="00F57582"/>
    <w:rsid w:val="00F81E52"/>
    <w:rsid w:val="00F83D14"/>
    <w:rsid w:val="00F95E54"/>
    <w:rsid w:val="00FA356A"/>
    <w:rsid w:val="00FB1CF2"/>
    <w:rsid w:val="00FC0739"/>
    <w:rsid w:val="00FC309F"/>
    <w:rsid w:val="00FD0321"/>
    <w:rsid w:val="00FD66F0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7F3224"/>
  <w15:docId w15:val="{1AFE198B-9EAC-4F01-9640-9FEEE01F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AA5"/>
    <w:pPr>
      <w:tabs>
        <w:tab w:val="right" w:pos="2160"/>
        <w:tab w:val="left" w:pos="2880"/>
      </w:tabs>
      <w:spacing w:after="0" w:line="320" w:lineRule="exact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2F0D"/>
    <w:pPr>
      <w:pBdr>
        <w:top w:val="single" w:sz="18" w:space="1" w:color="808080" w:themeColor="background1" w:themeShade="80"/>
      </w:pBdr>
      <w:outlineLvl w:val="0"/>
    </w:pPr>
    <w:rPr>
      <w:b/>
      <w:caps/>
      <w:noProof/>
      <w:color w:val="FFFFFF" w:themeColor="background1"/>
      <w:spacing w:val="6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framePr w:wrap="around" w:hAnchor="text"/>
      <w:outlineLvl w:val="1"/>
    </w:pPr>
    <w:rPr>
      <w:b/>
      <w:color w:val="3C8890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F0D"/>
    <w:rPr>
      <w:rFonts w:ascii="Century Gothic" w:hAnsi="Century Gothic"/>
      <w:b/>
      <w:caps/>
      <w:noProof/>
      <w:color w:val="FFFFFF" w:themeColor="background1"/>
      <w:spacing w:val="6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3C8890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26CBEC" w:themeColor="hyperlink"/>
      <w:u w:val="single"/>
    </w:rPr>
  </w:style>
  <w:style w:type="paragraph" w:customStyle="1" w:styleId="Name">
    <w:name w:val="Name"/>
    <w:basedOn w:val="Normal"/>
    <w:qFormat/>
    <w:rsid w:val="00546A72"/>
    <w:pPr>
      <w:spacing w:line="240" w:lineRule="auto"/>
    </w:pPr>
    <w:rPr>
      <w:b/>
      <w:noProof/>
      <w:color w:val="002060"/>
      <w:sz w:val="72"/>
      <w:szCs w:val="72"/>
    </w:rPr>
  </w:style>
  <w:style w:type="paragraph" w:customStyle="1" w:styleId="JobTitle">
    <w:name w:val="Job Title"/>
    <w:basedOn w:val="Normal"/>
    <w:qFormat/>
    <w:rsid w:val="00350E5D"/>
    <w:pPr>
      <w:framePr w:wrap="around" w:hAnchor="text"/>
    </w:pPr>
    <w:rPr>
      <w:b/>
      <w:noProof/>
    </w:rPr>
  </w:style>
  <w:style w:type="character" w:customStyle="1" w:styleId="WhiteFont">
    <w:name w:val="White Font"/>
    <w:basedOn w:val="DefaultParagraphFont"/>
    <w:uiPriority w:val="1"/>
    <w:qFormat/>
    <w:rsid w:val="001930E2"/>
    <w:rPr>
      <w:color w:val="FFFFFF" w:themeColor="background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30E2"/>
    <w:pPr>
      <w:tabs>
        <w:tab w:val="center" w:pos="4680"/>
        <w:tab w:val="right" w:pos="9360"/>
      </w:tabs>
      <w:jc w:val="right"/>
    </w:pPr>
    <w:rPr>
      <w:color w:val="5B6973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930E2"/>
    <w:rPr>
      <w:rFonts w:ascii="Century Gothic" w:hAnsi="Century Gothic"/>
      <w:color w:val="5B6973" w:themeColor="text2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B094B"/>
    <w:rPr>
      <w:rFonts w:ascii="Century Gothic" w:hAnsi="Century Gothic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46B"/>
    <w:pPr>
      <w:numPr>
        <w:numId w:val="4"/>
      </w:numPr>
      <w:tabs>
        <w:tab w:val="right" w:pos="1440"/>
        <w:tab w:val="left" w:pos="2160"/>
      </w:tabs>
      <w:autoSpaceDE w:val="0"/>
      <w:autoSpaceDN w:val="0"/>
      <w:spacing w:line="288" w:lineRule="exact"/>
      <w:contextualSpacing/>
    </w:pPr>
  </w:style>
  <w:style w:type="paragraph" w:customStyle="1" w:styleId="Highlightedwithgray">
    <w:name w:val="Highlighted with gray"/>
    <w:basedOn w:val="Normal"/>
    <w:link w:val="HighlightedwithgrayChar"/>
    <w:qFormat/>
    <w:rsid w:val="0014215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line="420" w:lineRule="exact"/>
    </w:pPr>
    <w:rPr>
      <w:bdr w:val="single" w:sz="24" w:space="0" w:color="F2F2F2" w:themeColor="background1" w:themeShade="F2"/>
      <w:shd w:val="clear" w:color="auto" w:fill="F2F2F2" w:themeFill="background1" w:themeFillShade="F2"/>
    </w:rPr>
  </w:style>
  <w:style w:type="character" w:customStyle="1" w:styleId="HighlightedwithgrayChar">
    <w:name w:val="Highlighted with gray Char"/>
    <w:basedOn w:val="DefaultParagraphFont"/>
    <w:link w:val="Highlightedwithgray"/>
    <w:rsid w:val="0014215B"/>
    <w:rPr>
      <w:rFonts w:ascii="Century Gothic" w:hAnsi="Century Gothic"/>
      <w:sz w:val="20"/>
      <w:bdr w:val="single" w:sz="24" w:space="0" w:color="F2F2F2" w:themeColor="background1" w:themeShade="F2"/>
      <w:shd w:val="clear" w:color="auto" w:fill="F2F2F2" w:themeFill="background1" w:themeFillShade="F2"/>
      <w:lang w:val="fr-FR"/>
    </w:rPr>
  </w:style>
  <w:style w:type="character" w:customStyle="1" w:styleId="ColorCapsExpanded">
    <w:name w:val="Color Caps Expanded"/>
    <w:basedOn w:val="DefaultParagraphFont"/>
    <w:uiPriority w:val="1"/>
    <w:qFormat/>
    <w:rsid w:val="00546A72"/>
    <w:rPr>
      <w:b/>
      <w:caps/>
      <w:color w:val="002060"/>
      <w:spacing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F2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BE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EB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EB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C9CD-ED09-4EF0-8488-DF6814CD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Brenda Schladweiler</cp:lastModifiedBy>
  <cp:revision>2</cp:revision>
  <cp:lastPrinted>2019-02-04T23:17:00Z</cp:lastPrinted>
  <dcterms:created xsi:type="dcterms:W3CDTF">2021-01-19T23:44:00Z</dcterms:created>
  <dcterms:modified xsi:type="dcterms:W3CDTF">2021-01-19T23:44:00Z</dcterms:modified>
</cp:coreProperties>
</file>