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2EB9A" w14:textId="77777777" w:rsidR="007B2C6A" w:rsidRPr="00F92630" w:rsidRDefault="007B2C6A">
      <w:pPr>
        <w:pStyle w:val="Title"/>
        <w:jc w:val="left"/>
        <w:rPr>
          <w:color w:val="319362"/>
          <w:sz w:val="67"/>
        </w:rPr>
      </w:pPr>
      <w:smartTag w:uri="urn:schemas-microsoft-com:office:smarttags" w:element="place">
        <w:smartTag w:uri="urn:schemas-microsoft-com:office:smarttags" w:element="PlaceName">
          <w:r w:rsidRPr="00F92630">
            <w:rPr>
              <w:color w:val="319362"/>
              <w:sz w:val="67"/>
            </w:rPr>
            <w:t>PLUMAS</w:t>
          </w:r>
        </w:smartTag>
        <w:r w:rsidRPr="00F92630">
          <w:rPr>
            <w:color w:val="319362"/>
            <w:sz w:val="67"/>
          </w:rPr>
          <w:t xml:space="preserve"> </w:t>
        </w:r>
        <w:smartTag w:uri="urn:schemas-microsoft-com:office:smarttags" w:element="PlaceType">
          <w:r w:rsidRPr="00F92630">
            <w:rPr>
              <w:color w:val="319362"/>
              <w:sz w:val="67"/>
            </w:rPr>
            <w:t>NATIONAL FOREST</w:t>
          </w:r>
        </w:smartTag>
      </w:smartTag>
    </w:p>
    <w:p w14:paraId="7C454B82" w14:textId="77777777" w:rsidR="007B2C6A" w:rsidRPr="00F92630" w:rsidRDefault="00FA107D">
      <w:pPr>
        <w:rPr>
          <w:rFonts w:ascii="Centaur" w:hAnsi="Centaur" w:cs="Tahoma"/>
          <w:b/>
          <w:bCs/>
          <w:color w:val="339966"/>
          <w:spacing w:val="30"/>
          <w:sz w:val="28"/>
          <w:u w:val="thick"/>
        </w:rPr>
      </w:pPr>
      <w:r>
        <w:rPr>
          <w:noProof/>
        </w:rPr>
        <w:drawing>
          <wp:anchor distT="0" distB="0" distL="114300" distR="114300" simplePos="0" relativeHeight="251657728" behindDoc="0" locked="0" layoutInCell="1" allowOverlap="1" wp14:anchorId="47F377C4" wp14:editId="6246819A">
            <wp:simplePos x="0" y="0"/>
            <wp:positionH relativeFrom="column">
              <wp:posOffset>4343400</wp:posOffset>
            </wp:positionH>
            <wp:positionV relativeFrom="paragraph">
              <wp:posOffset>112395</wp:posOffset>
            </wp:positionV>
            <wp:extent cx="1033145" cy="1071245"/>
            <wp:effectExtent l="19050" t="0" r="0" b="0"/>
            <wp:wrapNone/>
            <wp:docPr id="2" name="Picture 2" descr="US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FS"/>
                    <pic:cNvPicPr>
                      <a:picLocks noChangeAspect="1" noChangeArrowheads="1"/>
                    </pic:cNvPicPr>
                  </pic:nvPicPr>
                  <pic:blipFill>
                    <a:blip r:embed="rId7" cstate="print"/>
                    <a:srcRect/>
                    <a:stretch>
                      <a:fillRect/>
                    </a:stretch>
                  </pic:blipFill>
                  <pic:spPr bwMode="auto">
                    <a:xfrm>
                      <a:off x="0" y="0"/>
                      <a:ext cx="1033145" cy="1071245"/>
                    </a:xfrm>
                    <a:prstGeom prst="rect">
                      <a:avLst/>
                    </a:prstGeom>
                    <a:noFill/>
                  </pic:spPr>
                </pic:pic>
              </a:graphicData>
            </a:graphic>
          </wp:anchor>
        </w:drawing>
      </w:r>
      <w:r w:rsidR="007B2C6A" w:rsidRPr="00F92630">
        <w:rPr>
          <w:rFonts w:ascii="Centaur" w:hAnsi="Centaur" w:cs="Tahoma"/>
          <w:b/>
          <w:bCs/>
          <w:color w:val="339966"/>
          <w:spacing w:val="30"/>
          <w:sz w:val="28"/>
          <w:u w:val="thick"/>
        </w:rPr>
        <w:t>_______________________________</w:t>
      </w:r>
    </w:p>
    <w:p w14:paraId="096EAEE5" w14:textId="77777777" w:rsidR="007B2C6A" w:rsidRPr="00F075DF" w:rsidRDefault="007B2C6A">
      <w:pPr>
        <w:pStyle w:val="Heading2"/>
        <w:rPr>
          <w:rFonts w:ascii="Times New Roman" w:hAnsi="Times New Roman" w:cs="Times New Roman"/>
          <w:sz w:val="36"/>
        </w:rPr>
      </w:pPr>
      <w:r w:rsidRPr="00F075DF">
        <w:rPr>
          <w:rFonts w:ascii="Times New Roman" w:hAnsi="Times New Roman" w:cs="Times New Roman"/>
          <w:sz w:val="36"/>
        </w:rPr>
        <w:t xml:space="preserve">OUTREACH NOTICE </w:t>
      </w:r>
    </w:p>
    <w:p w14:paraId="7638339F" w14:textId="77777777" w:rsidR="00381C3A" w:rsidRPr="00F075DF" w:rsidRDefault="007B2C6A">
      <w:pPr>
        <w:pStyle w:val="Heading1"/>
        <w:rPr>
          <w:rFonts w:ascii="Times New Roman" w:hAnsi="Times New Roman" w:cs="Times New Roman"/>
        </w:rPr>
      </w:pPr>
      <w:smartTag w:uri="urn:schemas-microsoft-com:office:smarttags" w:element="place">
        <w:smartTag w:uri="urn:schemas-microsoft-com:office:smarttags" w:element="PlaceName">
          <w:r w:rsidRPr="00F075DF">
            <w:rPr>
              <w:rFonts w:ascii="Times New Roman" w:hAnsi="Times New Roman" w:cs="Times New Roman"/>
            </w:rPr>
            <w:t>PLUMAS</w:t>
          </w:r>
        </w:smartTag>
        <w:r w:rsidRPr="00F075DF">
          <w:rPr>
            <w:rFonts w:ascii="Times New Roman" w:hAnsi="Times New Roman" w:cs="Times New Roman"/>
          </w:rPr>
          <w:t xml:space="preserve"> </w:t>
        </w:r>
        <w:smartTag w:uri="urn:schemas-microsoft-com:office:smarttags" w:element="PlaceType">
          <w:r w:rsidRPr="00F075DF">
            <w:rPr>
              <w:rFonts w:ascii="Times New Roman" w:hAnsi="Times New Roman" w:cs="Times New Roman"/>
            </w:rPr>
            <w:t>NATIONAL FOREST</w:t>
          </w:r>
        </w:smartTag>
      </w:smartTag>
      <w:r w:rsidRPr="00F075DF">
        <w:rPr>
          <w:rFonts w:ascii="Times New Roman" w:hAnsi="Times New Roman" w:cs="Times New Roman"/>
        </w:rPr>
        <w:t xml:space="preserve"> </w:t>
      </w:r>
    </w:p>
    <w:p w14:paraId="65214FF3" w14:textId="11BF00F1" w:rsidR="007B2C6A" w:rsidRPr="00B8344A" w:rsidRDefault="00795381">
      <w:pPr>
        <w:pStyle w:val="Heading1"/>
        <w:rPr>
          <w:rFonts w:ascii="Times New Roman" w:hAnsi="Times New Roman" w:cs="Times New Roman"/>
          <w:color w:val="auto"/>
        </w:rPr>
      </w:pPr>
      <w:r w:rsidRPr="00B8344A">
        <w:rPr>
          <w:rFonts w:ascii="Times New Roman" w:hAnsi="Times New Roman" w:cs="Times New Roman"/>
          <w:color w:val="auto"/>
        </w:rPr>
        <w:t>Beckwourth Ranger District</w:t>
      </w:r>
    </w:p>
    <w:p w14:paraId="4A04FA6A" w14:textId="77777777" w:rsidR="007B2C6A" w:rsidRPr="00F92630" w:rsidRDefault="007B2C6A">
      <w:pPr>
        <w:rPr>
          <w:rFonts w:ascii="Centaur" w:hAnsi="Centaur" w:cs="Tahoma"/>
          <w:b/>
          <w:bCs/>
          <w:color w:val="339966"/>
          <w:spacing w:val="30"/>
          <w:u w:val="thick"/>
        </w:rPr>
      </w:pPr>
      <w:r w:rsidRPr="00F92630">
        <w:rPr>
          <w:rFonts w:ascii="Centaur" w:hAnsi="Centaur" w:cs="Tahoma"/>
          <w:b/>
          <w:bCs/>
          <w:color w:val="339966"/>
          <w:spacing w:val="30"/>
          <w:u w:val="thick"/>
        </w:rPr>
        <w:t>___________________________________</w:t>
      </w:r>
    </w:p>
    <w:p w14:paraId="3C0785E1" w14:textId="77777777" w:rsidR="007B2C6A" w:rsidRDefault="007B2C6A">
      <w:pPr>
        <w:rPr>
          <w:rFonts w:ascii="Centaur" w:hAnsi="Centaur" w:cs="Tahoma"/>
          <w:b/>
          <w:bCs/>
          <w:color w:val="000000"/>
          <w:spacing w:val="30"/>
          <w:sz w:val="28"/>
        </w:rPr>
      </w:pPr>
    </w:p>
    <w:p w14:paraId="07A7EC9F" w14:textId="2925877D" w:rsidR="00F92630" w:rsidRPr="00F075DF" w:rsidRDefault="00F92630" w:rsidP="00902869">
      <w:pPr>
        <w:pStyle w:val="BodyText"/>
        <w:ind w:left="-90"/>
        <w:rPr>
          <w:rFonts w:ascii="Times New Roman" w:hAnsi="Times New Roman" w:cs="Times New Roman"/>
        </w:rPr>
      </w:pPr>
      <w:r w:rsidRPr="00F075DF">
        <w:rPr>
          <w:rFonts w:ascii="Times New Roman" w:hAnsi="Times New Roman" w:cs="Times New Roman"/>
        </w:rPr>
        <w:t>The Plumas National F</w:t>
      </w:r>
      <w:r w:rsidR="00C42DE8" w:rsidRPr="00F075DF">
        <w:rPr>
          <w:rFonts w:ascii="Times New Roman" w:hAnsi="Times New Roman" w:cs="Times New Roman"/>
        </w:rPr>
        <w:t xml:space="preserve">orest, </w:t>
      </w:r>
      <w:r w:rsidR="00795381" w:rsidRPr="00B8344A">
        <w:rPr>
          <w:rFonts w:ascii="Times New Roman" w:hAnsi="Times New Roman" w:cs="Times New Roman"/>
          <w:color w:val="auto"/>
        </w:rPr>
        <w:t>Beckwourth Ranger District</w:t>
      </w:r>
      <w:r w:rsidR="0010132E" w:rsidRPr="00B8344A">
        <w:rPr>
          <w:rFonts w:ascii="Times New Roman" w:hAnsi="Times New Roman" w:cs="Times New Roman"/>
          <w:color w:val="auto"/>
        </w:rPr>
        <w:t xml:space="preserve"> </w:t>
      </w:r>
      <w:r w:rsidR="0010132E">
        <w:rPr>
          <w:rFonts w:ascii="Times New Roman" w:hAnsi="Times New Roman" w:cs="Times New Roman"/>
        </w:rPr>
        <w:t>is seeking interested candidates</w:t>
      </w:r>
      <w:r w:rsidRPr="00F075DF">
        <w:rPr>
          <w:rFonts w:ascii="Times New Roman" w:hAnsi="Times New Roman" w:cs="Times New Roman"/>
        </w:rPr>
        <w:t xml:space="preserve"> in filling t</w:t>
      </w:r>
      <w:r w:rsidR="00784E2A" w:rsidRPr="00F075DF">
        <w:rPr>
          <w:rFonts w:ascii="Times New Roman" w:hAnsi="Times New Roman" w:cs="Times New Roman"/>
        </w:rPr>
        <w:t xml:space="preserve">he following </w:t>
      </w:r>
      <w:r w:rsidR="00795381">
        <w:rPr>
          <w:rFonts w:ascii="Times New Roman" w:hAnsi="Times New Roman" w:cs="Times New Roman"/>
        </w:rPr>
        <w:t xml:space="preserve">detail and </w:t>
      </w:r>
      <w:r w:rsidR="00296530">
        <w:rPr>
          <w:rFonts w:ascii="Times New Roman" w:hAnsi="Times New Roman" w:cs="Times New Roman"/>
        </w:rPr>
        <w:t>permanent position</w:t>
      </w:r>
      <w:r w:rsidR="00A67B6D" w:rsidRPr="00F075DF">
        <w:rPr>
          <w:rFonts w:ascii="Times New Roman" w:hAnsi="Times New Roman" w:cs="Times New Roman"/>
        </w:rPr>
        <w:t xml:space="preserve">: </w:t>
      </w:r>
    </w:p>
    <w:p w14:paraId="502D481B" w14:textId="3F221446" w:rsidR="00A31890" w:rsidRDefault="00A31890" w:rsidP="00902869">
      <w:pPr>
        <w:pStyle w:val="BodyText"/>
        <w:ind w:left="-90"/>
        <w:rPr>
          <w:rFonts w:ascii="Times New Roman" w:hAnsi="Times New Roman" w:cs="Times New Roman"/>
          <w:sz w:val="24"/>
        </w:rPr>
      </w:pPr>
    </w:p>
    <w:p w14:paraId="1970A47D" w14:textId="238C6817" w:rsidR="006B5BAC" w:rsidRPr="00F075DF" w:rsidRDefault="006B5BAC" w:rsidP="00902869">
      <w:pPr>
        <w:pStyle w:val="BodyText"/>
        <w:ind w:left="-90"/>
        <w:rPr>
          <w:rFonts w:ascii="Times New Roman" w:hAnsi="Times New Roman" w:cs="Times New Roman"/>
          <w:sz w:val="24"/>
        </w:rPr>
      </w:pPr>
      <w:r>
        <w:rPr>
          <w:rFonts w:ascii="Times New Roman" w:hAnsi="Times New Roman" w:cs="Times New Roman"/>
          <w:sz w:val="24"/>
        </w:rPr>
        <w:t xml:space="preserve">Not-to-exceed 120-day temporary </w:t>
      </w:r>
      <w:r w:rsidR="00ED3B25">
        <w:rPr>
          <w:rFonts w:ascii="Times New Roman" w:hAnsi="Times New Roman" w:cs="Times New Roman"/>
          <w:sz w:val="24"/>
        </w:rPr>
        <w:t>promotion/</w:t>
      </w:r>
      <w:r>
        <w:rPr>
          <w:rFonts w:ascii="Times New Roman" w:hAnsi="Times New Roman" w:cs="Times New Roman"/>
          <w:sz w:val="24"/>
        </w:rPr>
        <w:t xml:space="preserve">detail beginning in </w:t>
      </w:r>
      <w:r w:rsidRPr="00ED3B25">
        <w:rPr>
          <w:rFonts w:ascii="Times New Roman" w:hAnsi="Times New Roman" w:cs="Times New Roman"/>
          <w:sz w:val="24"/>
          <w:u w:val="single"/>
        </w:rPr>
        <w:t>March 2021</w:t>
      </w:r>
    </w:p>
    <w:p w14:paraId="7434246C" w14:textId="77777777" w:rsidR="00567BC4" w:rsidRDefault="000B2D16" w:rsidP="00902869">
      <w:pPr>
        <w:pStyle w:val="BodyText"/>
        <w:ind w:left="-90"/>
        <w:rPr>
          <w:rFonts w:ascii="Times New Roman" w:hAnsi="Times New Roman" w:cs="Times New Roman"/>
          <w:sz w:val="24"/>
        </w:rPr>
      </w:pPr>
      <w:r w:rsidRPr="000407FC">
        <w:rPr>
          <w:rFonts w:ascii="Times New Roman" w:hAnsi="Times New Roman" w:cs="Times New Roman"/>
          <w:sz w:val="24"/>
        </w:rPr>
        <w:t>Title/Series/Grade</w:t>
      </w:r>
      <w:r w:rsidR="000407FC" w:rsidRPr="000407FC">
        <w:rPr>
          <w:rFonts w:ascii="Times New Roman" w:hAnsi="Times New Roman" w:cs="Times New Roman"/>
          <w:sz w:val="24"/>
        </w:rPr>
        <w:t xml:space="preserve">: </w:t>
      </w:r>
    </w:p>
    <w:p w14:paraId="0F6643AA" w14:textId="3E5E8C2B" w:rsidR="00C42DE8" w:rsidRDefault="00567BC4" w:rsidP="00567BC4">
      <w:pPr>
        <w:pStyle w:val="BodyText"/>
        <w:ind w:left="-90"/>
        <w:rPr>
          <w:rFonts w:ascii="Times New Roman" w:hAnsi="Times New Roman" w:cs="Times New Roman"/>
          <w:b w:val="0"/>
          <w:color w:val="auto"/>
          <w:sz w:val="24"/>
        </w:rPr>
      </w:pPr>
      <w:r w:rsidRPr="00B8344A">
        <w:rPr>
          <w:rFonts w:ascii="Times New Roman" w:hAnsi="Times New Roman" w:cs="Times New Roman"/>
          <w:b w:val="0"/>
          <w:color w:val="auto"/>
          <w:sz w:val="24"/>
        </w:rPr>
        <w:t xml:space="preserve">Forest </w:t>
      </w:r>
      <w:r w:rsidR="00795381" w:rsidRPr="00B8344A">
        <w:rPr>
          <w:rFonts w:ascii="Times New Roman" w:hAnsi="Times New Roman" w:cs="Times New Roman"/>
          <w:b w:val="0"/>
          <w:color w:val="auto"/>
          <w:sz w:val="24"/>
        </w:rPr>
        <w:t>Range Staff</w:t>
      </w:r>
      <w:r w:rsidRPr="00B8344A">
        <w:rPr>
          <w:rFonts w:ascii="Times New Roman" w:hAnsi="Times New Roman" w:cs="Times New Roman"/>
          <w:b w:val="0"/>
          <w:color w:val="auto"/>
          <w:sz w:val="24"/>
        </w:rPr>
        <w:t>, GS-</w:t>
      </w:r>
      <w:r w:rsidR="00795381" w:rsidRPr="00B8344A">
        <w:rPr>
          <w:rFonts w:ascii="Times New Roman" w:hAnsi="Times New Roman" w:cs="Times New Roman"/>
          <w:b w:val="0"/>
          <w:color w:val="auto"/>
          <w:sz w:val="24"/>
        </w:rPr>
        <w:t>0454-1</w:t>
      </w:r>
      <w:r w:rsidR="003461C1">
        <w:rPr>
          <w:rFonts w:ascii="Times New Roman" w:hAnsi="Times New Roman" w:cs="Times New Roman"/>
          <w:b w:val="0"/>
          <w:color w:val="auto"/>
          <w:sz w:val="24"/>
        </w:rPr>
        <w:t>1</w:t>
      </w:r>
    </w:p>
    <w:p w14:paraId="4C341FBE" w14:textId="214E37F0" w:rsidR="006B5BAC" w:rsidRDefault="006B5BAC" w:rsidP="00567BC4">
      <w:pPr>
        <w:pStyle w:val="BodyText"/>
        <w:ind w:left="-90"/>
        <w:rPr>
          <w:rFonts w:ascii="Times New Roman" w:hAnsi="Times New Roman" w:cs="Times New Roman"/>
          <w:b w:val="0"/>
          <w:color w:val="auto"/>
          <w:sz w:val="24"/>
        </w:rPr>
      </w:pPr>
    </w:p>
    <w:p w14:paraId="649933C6" w14:textId="22A5FB66" w:rsidR="006B5BAC" w:rsidRPr="00F075DF" w:rsidRDefault="006B5BAC" w:rsidP="006B5BAC">
      <w:pPr>
        <w:pStyle w:val="BodyText"/>
        <w:ind w:left="-90"/>
        <w:rPr>
          <w:rFonts w:ascii="Times New Roman" w:hAnsi="Times New Roman" w:cs="Times New Roman"/>
          <w:sz w:val="24"/>
        </w:rPr>
      </w:pPr>
      <w:r>
        <w:rPr>
          <w:rFonts w:ascii="Times New Roman" w:hAnsi="Times New Roman" w:cs="Times New Roman"/>
          <w:sz w:val="24"/>
        </w:rPr>
        <w:t>Permanent position</w:t>
      </w:r>
    </w:p>
    <w:p w14:paraId="64640EB7" w14:textId="77777777" w:rsidR="006B5BAC" w:rsidRDefault="006B5BAC" w:rsidP="006B5BAC">
      <w:pPr>
        <w:pStyle w:val="BodyText"/>
        <w:ind w:left="-90"/>
        <w:rPr>
          <w:rFonts w:ascii="Times New Roman" w:hAnsi="Times New Roman" w:cs="Times New Roman"/>
          <w:sz w:val="24"/>
        </w:rPr>
      </w:pPr>
      <w:r w:rsidRPr="000407FC">
        <w:rPr>
          <w:rFonts w:ascii="Times New Roman" w:hAnsi="Times New Roman" w:cs="Times New Roman"/>
          <w:sz w:val="24"/>
        </w:rPr>
        <w:t xml:space="preserve">Title/Series/Grade: </w:t>
      </w:r>
    </w:p>
    <w:p w14:paraId="6D956FE0" w14:textId="567D1BBA" w:rsidR="006B5BAC" w:rsidRPr="00B8344A" w:rsidRDefault="006B5BAC" w:rsidP="006B5BAC">
      <w:pPr>
        <w:pStyle w:val="BodyText"/>
        <w:ind w:left="-90"/>
        <w:rPr>
          <w:rFonts w:ascii="Times New Roman" w:hAnsi="Times New Roman" w:cs="Times New Roman"/>
          <w:color w:val="auto"/>
          <w:sz w:val="24"/>
        </w:rPr>
      </w:pPr>
      <w:r w:rsidRPr="00B8344A">
        <w:rPr>
          <w:rFonts w:ascii="Times New Roman" w:hAnsi="Times New Roman" w:cs="Times New Roman"/>
          <w:b w:val="0"/>
          <w:color w:val="auto"/>
          <w:sz w:val="24"/>
        </w:rPr>
        <w:t>Forest Range Staff, GS-0454-1</w:t>
      </w:r>
      <w:r>
        <w:rPr>
          <w:rFonts w:ascii="Times New Roman" w:hAnsi="Times New Roman" w:cs="Times New Roman"/>
          <w:b w:val="0"/>
          <w:color w:val="auto"/>
          <w:sz w:val="24"/>
        </w:rPr>
        <w:t>1</w:t>
      </w:r>
      <w:r>
        <w:rPr>
          <w:rFonts w:ascii="Times New Roman" w:hAnsi="Times New Roman" w:cs="Times New Roman"/>
          <w:b w:val="0"/>
          <w:color w:val="auto"/>
          <w:sz w:val="24"/>
        </w:rPr>
        <w:t xml:space="preserve"> </w:t>
      </w:r>
      <w:r w:rsidR="00ED3B25">
        <w:rPr>
          <w:rFonts w:ascii="Times New Roman" w:hAnsi="Times New Roman" w:cs="Times New Roman"/>
          <w:b w:val="0"/>
          <w:color w:val="auto"/>
          <w:sz w:val="24"/>
        </w:rPr>
        <w:t>(The</w:t>
      </w:r>
      <w:r>
        <w:rPr>
          <w:rFonts w:ascii="Times New Roman" w:hAnsi="Times New Roman" w:cs="Times New Roman"/>
          <w:b w:val="0"/>
          <w:color w:val="auto"/>
          <w:sz w:val="24"/>
        </w:rPr>
        <w:t xml:space="preserve"> permanent opportunity </w:t>
      </w:r>
      <w:r w:rsidR="00ED3B25">
        <w:rPr>
          <w:rFonts w:ascii="Times New Roman" w:hAnsi="Times New Roman" w:cs="Times New Roman"/>
          <w:b w:val="0"/>
          <w:color w:val="auto"/>
          <w:sz w:val="24"/>
        </w:rPr>
        <w:t>may</w:t>
      </w:r>
      <w:r>
        <w:rPr>
          <w:rFonts w:ascii="Times New Roman" w:hAnsi="Times New Roman" w:cs="Times New Roman"/>
          <w:b w:val="0"/>
          <w:color w:val="auto"/>
          <w:sz w:val="24"/>
        </w:rPr>
        <w:t xml:space="preserve"> be GS</w:t>
      </w:r>
      <w:r w:rsidR="00ED3B25">
        <w:rPr>
          <w:rFonts w:ascii="Times New Roman" w:hAnsi="Times New Roman" w:cs="Times New Roman"/>
          <w:b w:val="0"/>
          <w:color w:val="auto"/>
          <w:sz w:val="24"/>
        </w:rPr>
        <w:t>-0454</w:t>
      </w:r>
      <w:r>
        <w:rPr>
          <w:rFonts w:ascii="Times New Roman" w:hAnsi="Times New Roman" w:cs="Times New Roman"/>
          <w:b w:val="0"/>
          <w:color w:val="auto"/>
          <w:sz w:val="24"/>
        </w:rPr>
        <w:t>-12)</w:t>
      </w:r>
    </w:p>
    <w:p w14:paraId="50C4C79B" w14:textId="77777777" w:rsidR="006B5BAC" w:rsidRPr="00B8344A" w:rsidRDefault="006B5BAC" w:rsidP="00567BC4">
      <w:pPr>
        <w:pStyle w:val="BodyText"/>
        <w:ind w:left="-90"/>
        <w:rPr>
          <w:rFonts w:ascii="Times New Roman" w:hAnsi="Times New Roman" w:cs="Times New Roman"/>
          <w:color w:val="auto"/>
          <w:sz w:val="24"/>
        </w:rPr>
      </w:pPr>
    </w:p>
    <w:p w14:paraId="613E911F" w14:textId="6FC8DF2D" w:rsidR="00F92630" w:rsidRDefault="00F92630" w:rsidP="00902869">
      <w:pPr>
        <w:pStyle w:val="BodyText"/>
        <w:ind w:left="-90"/>
        <w:rPr>
          <w:rFonts w:ascii="Times New Roman" w:hAnsi="Times New Roman" w:cs="Times New Roman"/>
          <w:b w:val="0"/>
          <w:sz w:val="24"/>
        </w:rPr>
      </w:pPr>
    </w:p>
    <w:p w14:paraId="0826A96D" w14:textId="3B7B8CA3" w:rsidR="0078693B" w:rsidRDefault="003461C1" w:rsidP="003461C1">
      <w:pPr>
        <w:pStyle w:val="BodyText"/>
        <w:ind w:left="-90"/>
        <w:jc w:val="center"/>
        <w:rPr>
          <w:rFonts w:ascii="Times New Roman" w:hAnsi="Times New Roman" w:cs="Times New Roman"/>
          <w:b w:val="0"/>
          <w:sz w:val="24"/>
        </w:rPr>
      </w:pPr>
      <w:r>
        <w:rPr>
          <w:rFonts w:ascii="Times New Roman" w:hAnsi="Times New Roman" w:cs="Times New Roman"/>
          <w:b w:val="0"/>
          <w:noProof/>
          <w:sz w:val="24"/>
        </w:rPr>
        <w:drawing>
          <wp:inline distT="0" distB="0" distL="0" distR="0" wp14:anchorId="3FE9ECAA" wp14:editId="7EF42A07">
            <wp:extent cx="4514850" cy="3386137"/>
            <wp:effectExtent l="76200" t="76200" r="133350" b="138430"/>
            <wp:docPr id="1" name="Picture 1" descr="A picture containing tree, outdoor, grass,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outdoor, grass, pla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6559" cy="33949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CF0E01" w14:textId="77777777" w:rsidR="003461C1" w:rsidRPr="00AB3A57" w:rsidRDefault="003461C1" w:rsidP="003461C1">
      <w:pPr>
        <w:pStyle w:val="BodyText"/>
        <w:ind w:left="-90"/>
        <w:jc w:val="center"/>
        <w:rPr>
          <w:rFonts w:ascii="Times New Roman" w:hAnsi="Times New Roman" w:cs="Times New Roman"/>
          <w:b w:val="0"/>
          <w:sz w:val="24"/>
        </w:rPr>
      </w:pPr>
    </w:p>
    <w:p w14:paraId="38522D3A" w14:textId="252D898D" w:rsidR="00516057" w:rsidRPr="00AB3A57" w:rsidRDefault="000B2D16" w:rsidP="00784E2A">
      <w:pPr>
        <w:ind w:left="-90"/>
      </w:pPr>
      <w:r w:rsidRPr="00AB3A57">
        <w:t>The duty</w:t>
      </w:r>
      <w:r w:rsidR="00D71BBD" w:rsidRPr="00AB3A57">
        <w:t xml:space="preserve"> station will be the Plumas National Forest</w:t>
      </w:r>
      <w:r w:rsidR="00795381" w:rsidRPr="00B8344A">
        <w:t>,</w:t>
      </w:r>
      <w:r w:rsidR="00D71BBD" w:rsidRPr="00B8344A">
        <w:t xml:space="preserve"> </w:t>
      </w:r>
      <w:r w:rsidR="00795381" w:rsidRPr="00B8344A">
        <w:t>Beckwourth Ranger Station</w:t>
      </w:r>
      <w:r w:rsidR="00D71BBD" w:rsidRPr="00B8344A">
        <w:t xml:space="preserve"> in </w:t>
      </w:r>
      <w:r w:rsidR="00795381" w:rsidRPr="00B8344A">
        <w:t>Blairsden</w:t>
      </w:r>
      <w:r w:rsidR="00D71BBD" w:rsidRPr="00B8344A">
        <w:t>, CA, located at</w:t>
      </w:r>
      <w:r w:rsidR="00CB00C1" w:rsidRPr="00B8344A">
        <w:t xml:space="preserve"> </w:t>
      </w:r>
      <w:r w:rsidR="00795381" w:rsidRPr="00B8344A">
        <w:t>23 Mohawk Highway Road, Blairsden, CA 96103.</w:t>
      </w:r>
    </w:p>
    <w:p w14:paraId="439DD12D" w14:textId="77777777" w:rsidR="003B7BAC" w:rsidRPr="00AB3A57" w:rsidRDefault="003B7BAC" w:rsidP="00AB3A57">
      <w:pPr>
        <w:ind w:left="-86"/>
      </w:pPr>
    </w:p>
    <w:p w14:paraId="186E93A7" w14:textId="4FB0CD6A" w:rsidR="003B7BAC" w:rsidRPr="00AB3A57" w:rsidRDefault="003B7BAC" w:rsidP="00AB3A57">
      <w:pPr>
        <w:ind w:left="-86"/>
      </w:pPr>
      <w:r w:rsidRPr="00AB3A57">
        <w:t xml:space="preserve">Outreach </w:t>
      </w:r>
      <w:r w:rsidR="000407FC">
        <w:t xml:space="preserve">begins </w:t>
      </w:r>
      <w:r w:rsidR="00795381" w:rsidRPr="00B8344A">
        <w:t>February 1, 2021</w:t>
      </w:r>
      <w:r w:rsidR="00B773D2" w:rsidRPr="00B8344A">
        <w:t xml:space="preserve"> and </w:t>
      </w:r>
      <w:r w:rsidR="000407FC" w:rsidRPr="00B8344A">
        <w:t xml:space="preserve">ends </w:t>
      </w:r>
      <w:r w:rsidR="00795381" w:rsidRPr="00B8344A">
        <w:t>February 1</w:t>
      </w:r>
      <w:r w:rsidR="003461C1">
        <w:t>6</w:t>
      </w:r>
      <w:r w:rsidR="00795381" w:rsidRPr="00B8344A">
        <w:t>, 2021</w:t>
      </w:r>
      <w:r w:rsidR="000B2D16" w:rsidRPr="00B8344A">
        <w:t>.</w:t>
      </w:r>
    </w:p>
    <w:p w14:paraId="65231B26" w14:textId="04690FCF" w:rsidR="00FB30E4" w:rsidRDefault="00FB30E4" w:rsidP="007673BF">
      <w:pPr>
        <w:rPr>
          <w:b/>
          <w:bCs/>
          <w:color w:val="000000"/>
          <w:spacing w:val="30"/>
          <w:sz w:val="22"/>
          <w:highlight w:val="yellow"/>
        </w:rPr>
      </w:pPr>
    </w:p>
    <w:p w14:paraId="4D902DD9" w14:textId="77777777" w:rsidR="003B69AF" w:rsidRPr="00F075DF" w:rsidRDefault="003B69AF" w:rsidP="007673BF">
      <w:pPr>
        <w:rPr>
          <w:b/>
          <w:bCs/>
          <w:color w:val="000000"/>
          <w:spacing w:val="30"/>
          <w:sz w:val="22"/>
          <w:highlight w:val="yellow"/>
        </w:rPr>
      </w:pPr>
    </w:p>
    <w:p w14:paraId="0ED56476" w14:textId="31F62D84" w:rsidR="00460B97" w:rsidRDefault="007B2C6A" w:rsidP="00AB3A57">
      <w:pPr>
        <w:ind w:left="-90"/>
      </w:pPr>
      <w:r w:rsidRPr="00AB3A57">
        <w:rPr>
          <w:b/>
          <w:smallCaps/>
        </w:rPr>
        <w:t>Description of the duties associated with this position</w:t>
      </w:r>
      <w:r w:rsidRPr="00AB3A57">
        <w:rPr>
          <w:b/>
        </w:rPr>
        <w:t>:</w:t>
      </w:r>
      <w:r w:rsidR="00460B97">
        <w:t xml:space="preserve"> </w:t>
      </w:r>
    </w:p>
    <w:p w14:paraId="4C3CEFC7" w14:textId="77777777" w:rsidR="00B8344A" w:rsidRPr="00AB3A57" w:rsidRDefault="00B8344A" w:rsidP="00AB3A57">
      <w:pPr>
        <w:ind w:left="-90"/>
        <w:rPr>
          <w:b/>
        </w:rPr>
      </w:pPr>
    </w:p>
    <w:p w14:paraId="1A49E95B" w14:textId="77777777" w:rsidR="00B8344A" w:rsidRPr="003461C1" w:rsidRDefault="00795381" w:rsidP="00263A93">
      <w:r w:rsidRPr="003461C1">
        <w:t>This is a Forest</w:t>
      </w:r>
      <w:r w:rsidR="00EE570E" w:rsidRPr="003461C1">
        <w:t xml:space="preserve">-wide Forest Range Staff position. The Plumas has 65 allotments, 45 which are active, and 24 permittees. There are two active sheep allotments. </w:t>
      </w:r>
      <w:r w:rsidR="00C83177" w:rsidRPr="003461C1">
        <w:t xml:space="preserve">There is a FS horse trailer at the Beckwourth Ranger Station. Use of personal horses </w:t>
      </w:r>
      <w:r w:rsidR="005E0876" w:rsidRPr="003461C1">
        <w:t>are</w:t>
      </w:r>
      <w:r w:rsidR="00C83177" w:rsidRPr="003461C1">
        <w:t xml:space="preserve"> authorized under the 2017 Stock Management Plan. The Plumas National Forest is a beautiful Forest to work on. </w:t>
      </w:r>
      <w:r w:rsidR="008C783A" w:rsidRPr="003461C1">
        <w:t>The east side consists of East Side Pine</w:t>
      </w:r>
      <w:r w:rsidR="00E768C7" w:rsidRPr="003461C1">
        <w:t xml:space="preserve">, </w:t>
      </w:r>
      <w:r w:rsidR="00C83177" w:rsidRPr="003461C1">
        <w:t>Sierra</w:t>
      </w:r>
      <w:r w:rsidR="00E768C7" w:rsidRPr="003461C1">
        <w:t xml:space="preserve"> Mixed Conifer,</w:t>
      </w:r>
      <w:r w:rsidR="008C783A" w:rsidRPr="003461C1">
        <w:t xml:space="preserve"> and sage brush steppe</w:t>
      </w:r>
      <w:r w:rsidR="00E768C7" w:rsidRPr="003461C1">
        <w:t>,</w:t>
      </w:r>
      <w:r w:rsidR="008C783A" w:rsidRPr="003461C1">
        <w:t xml:space="preserve"> with large sedge meadows. The other two districts are </w:t>
      </w:r>
      <w:r w:rsidR="00C83177" w:rsidRPr="003461C1">
        <w:t xml:space="preserve">predominately </w:t>
      </w:r>
      <w:r w:rsidR="008C783A" w:rsidRPr="003461C1">
        <w:t xml:space="preserve">red fir forest. </w:t>
      </w:r>
    </w:p>
    <w:p w14:paraId="6BDF01C5" w14:textId="77777777" w:rsidR="00B8344A" w:rsidRPr="003461C1" w:rsidRDefault="00B8344A" w:rsidP="00263A93"/>
    <w:p w14:paraId="2B7BCCAC" w14:textId="44F5181F" w:rsidR="00263A93" w:rsidRPr="003461C1" w:rsidRDefault="0078693B" w:rsidP="00263A93">
      <w:r w:rsidRPr="003461C1">
        <w:t>The Plumas has an active</w:t>
      </w:r>
      <w:r w:rsidR="00E768C7" w:rsidRPr="003461C1">
        <w:t xml:space="preserve"> before</w:t>
      </w:r>
      <w:r w:rsidRPr="003461C1">
        <w:t>/</w:t>
      </w:r>
      <w:r w:rsidR="00E768C7" w:rsidRPr="003461C1">
        <w:t>during</w:t>
      </w:r>
      <w:r w:rsidRPr="003461C1">
        <w:t>/</w:t>
      </w:r>
      <w:r w:rsidR="00E768C7" w:rsidRPr="003461C1">
        <w:t>after grazing season monitoring</w:t>
      </w:r>
      <w:r w:rsidRPr="003461C1">
        <w:t xml:space="preserve"> program at 165 designated monitoring areas to evaluate </w:t>
      </w:r>
      <w:r w:rsidR="00E768C7" w:rsidRPr="003461C1">
        <w:t>stream bank alteration, meadow utilization, and riparian shrub use</w:t>
      </w:r>
      <w:r w:rsidRPr="003461C1">
        <w:t>.  Assessments are conducted for meadow seral stage and stream/spring/fen habitat to determine proper functioning condition.  The only threatened and endangered habitat currently affecting range program are two Sierra Nevada yellow-legged frog exclosures.</w:t>
      </w:r>
      <w:r w:rsidR="00C83177" w:rsidRPr="003461C1">
        <w:t xml:space="preserve"> </w:t>
      </w:r>
      <w:r w:rsidRPr="003461C1">
        <w:t>A focus</w:t>
      </w:r>
      <w:r w:rsidR="00E768C7" w:rsidRPr="003461C1">
        <w:t xml:space="preserve"> </w:t>
      </w:r>
      <w:r w:rsidR="0068278D" w:rsidRPr="003461C1">
        <w:t>o</w:t>
      </w:r>
      <w:r w:rsidRPr="003461C1">
        <w:t>f</w:t>
      </w:r>
      <w:r w:rsidR="0068278D" w:rsidRPr="003461C1">
        <w:t xml:space="preserve"> the Plumas National Forest </w:t>
      </w:r>
      <w:r w:rsidR="00E768C7" w:rsidRPr="003461C1">
        <w:t xml:space="preserve">is vegetation restoration </w:t>
      </w:r>
      <w:r w:rsidRPr="003461C1">
        <w:t xml:space="preserve">and fuels reduction </w:t>
      </w:r>
      <w:r w:rsidR="00E768C7" w:rsidRPr="003461C1">
        <w:t xml:space="preserve">projects. </w:t>
      </w:r>
      <w:r w:rsidR="00C83177" w:rsidRPr="003461C1">
        <w:t xml:space="preserve">There are three allotments left on the Recessions Act Schedule. </w:t>
      </w:r>
    </w:p>
    <w:p w14:paraId="009448DE" w14:textId="53BC0C91" w:rsidR="00211788" w:rsidRPr="003461C1" w:rsidRDefault="00211788" w:rsidP="00263A93"/>
    <w:p w14:paraId="703AFF0D" w14:textId="3C3CD2A0" w:rsidR="00211788" w:rsidRPr="003461C1" w:rsidRDefault="00211788" w:rsidP="00263A93">
      <w:r w:rsidRPr="003461C1">
        <w:t>The position is based out of the Beckwourth Ranger Station, on the east side of the Forest where most of the grazing occurs. The position</w:t>
      </w:r>
      <w:r w:rsidR="00B8344A" w:rsidRPr="003461C1">
        <w:t xml:space="preserve"> is supervised by</w:t>
      </w:r>
      <w:r w:rsidRPr="003461C1">
        <w:t xml:space="preserve"> the Forest Ecosystem Staff Officer based in the Forest Supervisor’s Office in Quincy, CA.  There are three </w:t>
      </w:r>
      <w:r w:rsidR="00B8344A" w:rsidRPr="003461C1">
        <w:t>districts</w:t>
      </w:r>
      <w:r w:rsidRPr="003461C1">
        <w:t xml:space="preserve"> on the Plumas National Forest: Beckwourth Ranger Station on the east; Mount Hough Ranger Station in the center; and Feather River Ranger Station on the west.</w:t>
      </w:r>
      <w:r w:rsidR="003B69AF" w:rsidRPr="003461C1">
        <w:t xml:space="preserve"> </w:t>
      </w:r>
      <w:r w:rsidRPr="003461C1">
        <w:t>This Forest Range Staff position supervis</w:t>
      </w:r>
      <w:r w:rsidR="00047F4B" w:rsidRPr="003461C1">
        <w:t>e</w:t>
      </w:r>
      <w:r w:rsidRPr="003461C1">
        <w:t>s one GS-0454-9 Forest Rangeland Management Specialist, a GS-0455-7 Range Crew Leader, and a GS-0455-5 Range Crew Member.</w:t>
      </w:r>
    </w:p>
    <w:p w14:paraId="73FDDB3F" w14:textId="77777777" w:rsidR="00B8344A" w:rsidRPr="003461C1" w:rsidRDefault="00B8344A" w:rsidP="00263A93"/>
    <w:p w14:paraId="4767B91A" w14:textId="0B2E00A9" w:rsidR="0058379E" w:rsidRPr="003461C1" w:rsidRDefault="00B8344A" w:rsidP="00D74544">
      <w:r w:rsidRPr="003461C1">
        <w:t>The Plumas National Forest is a hidden gem in the Sierra with undiscovered recreational potential only 65 miles from the closest big city (Reno, NV). Forest staff and range permittees are kind and work well together.</w:t>
      </w:r>
    </w:p>
    <w:p w14:paraId="7134F362" w14:textId="77777777" w:rsidR="00AB3A57" w:rsidRDefault="00AB3A57">
      <w:pPr>
        <w:pStyle w:val="BodyText"/>
        <w:rPr>
          <w:rFonts w:ascii="Times New Roman" w:hAnsi="Times New Roman" w:cs="Times New Roman"/>
          <w:smallCaps/>
          <w:sz w:val="24"/>
        </w:rPr>
      </w:pPr>
    </w:p>
    <w:p w14:paraId="1769E7BF" w14:textId="77777777" w:rsidR="007B2C6A" w:rsidRPr="00F075DF" w:rsidRDefault="007B2C6A">
      <w:pPr>
        <w:pStyle w:val="BodyText"/>
        <w:rPr>
          <w:rFonts w:ascii="Times New Roman" w:hAnsi="Times New Roman" w:cs="Times New Roman"/>
          <w:smallCaps/>
          <w:sz w:val="24"/>
        </w:rPr>
      </w:pPr>
      <w:r w:rsidRPr="00F075DF">
        <w:rPr>
          <w:rFonts w:ascii="Times New Roman" w:hAnsi="Times New Roman" w:cs="Times New Roman"/>
          <w:smallCaps/>
          <w:sz w:val="24"/>
        </w:rPr>
        <w:t>Area description:</w:t>
      </w:r>
    </w:p>
    <w:p w14:paraId="54EC48A7" w14:textId="77777777" w:rsidR="008556E7" w:rsidRPr="00F075DF" w:rsidRDefault="007B2C6A" w:rsidP="00893E4F">
      <w:r w:rsidRPr="00F075DF">
        <w:t>The Plumas National Forest encompasses over a million acres of tree-covered mountains, filled with hundreds of high alpine lakes and thousands of miles of clear running streams.  Elevations range from 3,000 to 8,000 feet.  The area has four seasons with warm to hot days and warm to cool nights in the summer, and periodic snowstorms in the winter.  Average a</w:t>
      </w:r>
      <w:r w:rsidR="00CB00C1" w:rsidRPr="00F075DF">
        <w:t>nnual precipitation is about 35-</w:t>
      </w:r>
      <w:r w:rsidRPr="00F075DF">
        <w:t xml:space="preserve">40 inches a year.  Within a half day or less drive are Lake Tahoe, Reno, Sacramento, Susanville, San Francisco, Redding, Chico, California coast, Lake Shasta, Lassen Volcanic National Park and a vast variety of activities and opportunities.  Popular </w:t>
      </w:r>
      <w:r w:rsidR="00660757" w:rsidRPr="00F075DF">
        <w:t xml:space="preserve">outdoor </w:t>
      </w:r>
      <w:r w:rsidRPr="00F075DF">
        <w:t>acti</w:t>
      </w:r>
      <w:r w:rsidR="00322EF5" w:rsidRPr="00F075DF">
        <w:t xml:space="preserve">vities within </w:t>
      </w:r>
      <w:r w:rsidRPr="00F075DF">
        <w:t xml:space="preserve">the Plumas National Forest include </w:t>
      </w:r>
      <w:r w:rsidR="00322EF5" w:rsidRPr="00F075DF">
        <w:t xml:space="preserve">bicycling, </w:t>
      </w:r>
      <w:r w:rsidR="00CB00C1" w:rsidRPr="00F075DF">
        <w:t xml:space="preserve">boating, camping, cross country skiing, driving for pleasure, </w:t>
      </w:r>
      <w:r w:rsidRPr="00F075DF">
        <w:t xml:space="preserve">fishing, </w:t>
      </w:r>
      <w:r w:rsidR="00CB00C1" w:rsidRPr="00F075DF">
        <w:t>hiking, hunting</w:t>
      </w:r>
      <w:r w:rsidRPr="00F075DF">
        <w:t xml:space="preserve">, </w:t>
      </w:r>
      <w:r w:rsidR="00322EF5" w:rsidRPr="00F075DF">
        <w:t xml:space="preserve">snowmobiling, </w:t>
      </w:r>
      <w:r w:rsidRPr="00F075DF">
        <w:t xml:space="preserve">white water rafting, and wildlife viewing. </w:t>
      </w:r>
    </w:p>
    <w:p w14:paraId="07AC0656" w14:textId="77777777" w:rsidR="00296530" w:rsidRDefault="00296530" w:rsidP="007D5FD2">
      <w:pPr>
        <w:rPr>
          <w:b/>
        </w:rPr>
      </w:pPr>
    </w:p>
    <w:p w14:paraId="6D7BD8A5" w14:textId="189ACF15" w:rsidR="007A2EA1" w:rsidRDefault="007D5FD2" w:rsidP="007D5FD2">
      <w:pPr>
        <w:rPr>
          <w:b/>
          <w:color w:val="FF0000"/>
        </w:rPr>
      </w:pPr>
      <w:r w:rsidRPr="00AB3A57">
        <w:rPr>
          <w:b/>
        </w:rPr>
        <w:t xml:space="preserve">For further information about </w:t>
      </w:r>
      <w:r w:rsidR="007A2EA1" w:rsidRPr="00AB3A57">
        <w:rPr>
          <w:b/>
        </w:rPr>
        <w:t>this position contact</w:t>
      </w:r>
      <w:r w:rsidR="00330B88" w:rsidRPr="00AB3A57">
        <w:rPr>
          <w:b/>
        </w:rPr>
        <w:t xml:space="preserve">: </w:t>
      </w:r>
      <w:r w:rsidR="00795381" w:rsidRPr="00B8344A">
        <w:rPr>
          <w:b/>
        </w:rPr>
        <w:t>Scott Lusk</w:t>
      </w:r>
      <w:r w:rsidR="00047F4B" w:rsidRPr="00B8344A">
        <w:rPr>
          <w:b/>
        </w:rPr>
        <w:t xml:space="preserve"> </w:t>
      </w:r>
      <w:r w:rsidR="00795381" w:rsidRPr="00B8344A">
        <w:rPr>
          <w:b/>
        </w:rPr>
        <w:t>(530) 927-7593</w:t>
      </w:r>
      <w:r w:rsidR="008D63CA" w:rsidRPr="00B8344A">
        <w:rPr>
          <w:b/>
        </w:rPr>
        <w:t xml:space="preserve"> </w:t>
      </w:r>
      <w:hyperlink r:id="rId9" w:history="1">
        <w:r w:rsidR="00047F4B" w:rsidRPr="00E673FE">
          <w:rPr>
            <w:rStyle w:val="Hyperlink"/>
            <w:b/>
          </w:rPr>
          <w:t>scott.lusk@usda.gov</w:t>
        </w:r>
      </w:hyperlink>
      <w:r w:rsidR="00047F4B">
        <w:rPr>
          <w:b/>
          <w:color w:val="FF0000"/>
        </w:rPr>
        <w:t xml:space="preserve"> </w:t>
      </w:r>
    </w:p>
    <w:p w14:paraId="4333361D" w14:textId="77777777" w:rsidR="00EC1263" w:rsidRDefault="00EC1263" w:rsidP="007D5FD2">
      <w:pPr>
        <w:rPr>
          <w:b/>
          <w:color w:val="FF0000"/>
        </w:rPr>
      </w:pPr>
    </w:p>
    <w:p w14:paraId="1EAFE043" w14:textId="77777777" w:rsidR="00EC1263" w:rsidRPr="001D2921" w:rsidRDefault="00EC1263" w:rsidP="007D5FD2">
      <w:pPr>
        <w:rPr>
          <w:b/>
        </w:rPr>
      </w:pPr>
    </w:p>
    <w:p w14:paraId="5C3B2921" w14:textId="77777777" w:rsidR="00EC1263" w:rsidRPr="002E569E" w:rsidRDefault="00EC1263" w:rsidP="00EC1263">
      <w:pPr>
        <w:pStyle w:val="BodyTextIndent"/>
        <w:ind w:firstLine="0"/>
        <w:rPr>
          <w:rFonts w:ascii="Times New Roman" w:eastAsia="Calibri" w:hAnsi="Times New Roman" w:cs="Times New Roman"/>
          <w:b w:val="0"/>
          <w:i/>
          <w:sz w:val="32"/>
          <w:szCs w:val="32"/>
        </w:rPr>
      </w:pPr>
      <w:r w:rsidRPr="002E569E">
        <w:rPr>
          <w:rFonts w:ascii="Times New Roman" w:hAnsi="Times New Roman" w:cs="Times New Roman"/>
          <w:b w:val="0"/>
          <w:smallCaps/>
          <w:sz w:val="32"/>
          <w:szCs w:val="32"/>
        </w:rPr>
        <w:t>Non-discrimination Statement</w:t>
      </w:r>
    </w:p>
    <w:p w14:paraId="64A5B911" w14:textId="77777777" w:rsidR="00EC1263" w:rsidRPr="0001760F" w:rsidRDefault="00EC1263" w:rsidP="00EC1263">
      <w:pPr>
        <w:autoSpaceDE w:val="0"/>
        <w:autoSpaceDN w:val="0"/>
        <w:adjustRightInd w:val="0"/>
        <w:ind w:left="432" w:right="432"/>
        <w:rPr>
          <w:rFonts w:eastAsia="Calibri"/>
          <w:i/>
        </w:rPr>
      </w:pPr>
    </w:p>
    <w:p w14:paraId="44B9B876" w14:textId="77777777" w:rsidR="00EC1263" w:rsidRPr="002E569E" w:rsidRDefault="00EC1263" w:rsidP="00EC1263">
      <w:pPr>
        <w:autoSpaceDE w:val="0"/>
        <w:autoSpaceDN w:val="0"/>
        <w:adjustRightInd w:val="0"/>
        <w:ind w:left="432" w:right="432"/>
        <w:rPr>
          <w:rFonts w:eastAsia="Calibri"/>
          <w:i/>
          <w:sz w:val="28"/>
          <w:szCs w:val="28"/>
        </w:rPr>
      </w:pPr>
      <w:r w:rsidRPr="002E569E">
        <w:rPr>
          <w:rFonts w:eastAsia="Calibri"/>
          <w:i/>
          <w:sz w:val="28"/>
          <w:szCs w:val="2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w:t>
      </w:r>
      <w:r w:rsidRPr="002E569E">
        <w:rPr>
          <w:rFonts w:eastAsia="Calibri"/>
          <w:i/>
          <w:sz w:val="28"/>
          <w:szCs w:val="28"/>
        </w:rPr>
        <w:lastRenderedPageBreak/>
        <w:t xml:space="preserve">or activity conducted or funded by USDA (not all bases apply to all programs).  Remedies and complaint filing deadlines vary by program or incident. </w:t>
      </w:r>
    </w:p>
    <w:p w14:paraId="23E6674D" w14:textId="77777777" w:rsidR="00EC1263" w:rsidRPr="002E569E" w:rsidRDefault="00EC1263" w:rsidP="00EC1263">
      <w:pPr>
        <w:autoSpaceDE w:val="0"/>
        <w:autoSpaceDN w:val="0"/>
        <w:adjustRightInd w:val="0"/>
        <w:ind w:left="432" w:right="432"/>
        <w:rPr>
          <w:rFonts w:eastAsia="Calibri"/>
          <w:i/>
          <w:sz w:val="28"/>
          <w:szCs w:val="28"/>
        </w:rPr>
      </w:pPr>
    </w:p>
    <w:p w14:paraId="5915C60B" w14:textId="77777777" w:rsidR="00EC1263" w:rsidRPr="002E569E" w:rsidRDefault="00EC1263" w:rsidP="00EC1263">
      <w:pPr>
        <w:autoSpaceDE w:val="0"/>
        <w:autoSpaceDN w:val="0"/>
        <w:adjustRightInd w:val="0"/>
        <w:ind w:left="432" w:right="432"/>
        <w:rPr>
          <w:rFonts w:eastAsia="Calibri"/>
          <w:i/>
          <w:sz w:val="28"/>
          <w:szCs w:val="28"/>
        </w:rPr>
      </w:pPr>
      <w:r w:rsidRPr="002E569E">
        <w:rPr>
          <w:rFonts w:eastAsia="Calibri"/>
          <w:i/>
          <w:sz w:val="28"/>
          <w:szCs w:val="2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p>
    <w:p w14:paraId="335B825E" w14:textId="77777777" w:rsidR="00EC1263" w:rsidRPr="002E569E" w:rsidRDefault="00EC1263" w:rsidP="00EC1263">
      <w:pPr>
        <w:autoSpaceDE w:val="0"/>
        <w:autoSpaceDN w:val="0"/>
        <w:adjustRightInd w:val="0"/>
        <w:ind w:left="432" w:right="432"/>
        <w:rPr>
          <w:rFonts w:eastAsia="Calibri"/>
          <w:i/>
          <w:sz w:val="28"/>
          <w:szCs w:val="28"/>
        </w:rPr>
      </w:pPr>
    </w:p>
    <w:p w14:paraId="58A518FA" w14:textId="77777777" w:rsidR="00EC1263" w:rsidRPr="002E569E" w:rsidRDefault="00EC1263" w:rsidP="00EC1263">
      <w:pPr>
        <w:autoSpaceDE w:val="0"/>
        <w:autoSpaceDN w:val="0"/>
        <w:adjustRightInd w:val="0"/>
        <w:ind w:left="432" w:right="432"/>
        <w:rPr>
          <w:rFonts w:eastAsia="Calibri"/>
          <w:i/>
          <w:sz w:val="28"/>
          <w:szCs w:val="28"/>
        </w:rPr>
      </w:pPr>
      <w:r w:rsidRPr="002E569E">
        <w:rPr>
          <w:rFonts w:eastAsia="Calibri"/>
          <w:i/>
          <w:sz w:val="28"/>
          <w:szCs w:val="28"/>
        </w:rPr>
        <w:t xml:space="preserve">To file a program discrimination complaint, complete the USDA Program Discrimination Complaint Form, AD-3027, found online at </w:t>
      </w:r>
      <w:hyperlink r:id="rId10" w:history="1">
        <w:r w:rsidRPr="002E569E">
          <w:rPr>
            <w:rStyle w:val="Hyperlink"/>
            <w:rFonts w:eastAsia="Calibri"/>
            <w:i/>
            <w:sz w:val="28"/>
            <w:szCs w:val="28"/>
          </w:rPr>
          <w:t>http://www.ascr.usda.gov/complaint_filing_cust.html</w:t>
        </w:r>
      </w:hyperlink>
      <w:r w:rsidRPr="002E569E">
        <w:rPr>
          <w:rFonts w:eastAsia="Calibri"/>
          <w:i/>
          <w:sz w:val="28"/>
          <w:szCs w:val="2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2E569E">
          <w:rPr>
            <w:rStyle w:val="Hyperlink"/>
            <w:rFonts w:eastAsia="Calibri"/>
            <w:i/>
            <w:sz w:val="28"/>
            <w:szCs w:val="28"/>
          </w:rPr>
          <w:t>program.intake@usda.gov</w:t>
        </w:r>
      </w:hyperlink>
      <w:r w:rsidRPr="002E569E">
        <w:rPr>
          <w:rFonts w:eastAsia="Calibri"/>
          <w:i/>
          <w:sz w:val="28"/>
          <w:szCs w:val="28"/>
        </w:rPr>
        <w:t xml:space="preserve"> . </w:t>
      </w:r>
    </w:p>
    <w:p w14:paraId="50BC1DF0" w14:textId="77777777" w:rsidR="00EC1263" w:rsidRPr="002E569E" w:rsidRDefault="00EC1263" w:rsidP="00EC1263">
      <w:pPr>
        <w:autoSpaceDE w:val="0"/>
        <w:autoSpaceDN w:val="0"/>
        <w:adjustRightInd w:val="0"/>
        <w:ind w:left="432" w:right="432"/>
        <w:rPr>
          <w:rFonts w:eastAsia="Calibri"/>
          <w:i/>
          <w:color w:val="4F81BD"/>
          <w:sz w:val="28"/>
          <w:szCs w:val="28"/>
        </w:rPr>
      </w:pPr>
    </w:p>
    <w:p w14:paraId="5BD56856" w14:textId="77777777" w:rsidR="00EC1263" w:rsidRPr="002E569E" w:rsidRDefault="00EC1263" w:rsidP="00EC1263">
      <w:pPr>
        <w:spacing w:line="276" w:lineRule="auto"/>
        <w:ind w:left="432" w:right="432"/>
        <w:rPr>
          <w:rFonts w:eastAsia="Calibri"/>
          <w:i/>
          <w:sz w:val="28"/>
          <w:szCs w:val="28"/>
        </w:rPr>
      </w:pPr>
      <w:r w:rsidRPr="002E569E">
        <w:rPr>
          <w:rFonts w:eastAsia="Calibri"/>
          <w:i/>
          <w:sz w:val="28"/>
          <w:szCs w:val="28"/>
        </w:rPr>
        <w:t>USDA is an equal opportunity provider, employer, and lender.</w:t>
      </w:r>
    </w:p>
    <w:p w14:paraId="25109784" w14:textId="77777777" w:rsidR="00EC1263" w:rsidRDefault="00EC1263" w:rsidP="00EC1263">
      <w:pPr>
        <w:pStyle w:val="Heading1"/>
        <w:rPr>
          <w:sz w:val="32"/>
          <w:szCs w:val="32"/>
        </w:rPr>
        <w:sectPr w:rsidR="00EC1263" w:rsidSect="005C016A">
          <w:footerReference w:type="default" r:id="rId12"/>
          <w:pgSz w:w="12240" w:h="15840"/>
          <w:pgMar w:top="720" w:right="720" w:bottom="720" w:left="720" w:header="720" w:footer="720" w:gutter="0"/>
          <w:cols w:space="720"/>
          <w:docGrid w:linePitch="360"/>
        </w:sectPr>
      </w:pPr>
    </w:p>
    <w:p w14:paraId="0891687E" w14:textId="6C8D2FF4" w:rsidR="00E63273" w:rsidRPr="00B8344A" w:rsidRDefault="003B7BAC" w:rsidP="00EC1263">
      <w:pPr>
        <w:pStyle w:val="BodyText"/>
        <w:jc w:val="center"/>
        <w:rPr>
          <w:rFonts w:ascii="Times New Roman" w:hAnsi="Times New Roman" w:cs="Times New Roman"/>
          <w:color w:val="auto"/>
        </w:rPr>
      </w:pPr>
      <w:r w:rsidRPr="00322EF5">
        <w:rPr>
          <w:rFonts w:ascii="Times New Roman" w:hAnsi="Times New Roman" w:cs="Times New Roman"/>
        </w:rPr>
        <w:lastRenderedPageBreak/>
        <w:t xml:space="preserve">Plumas National Forest, </w:t>
      </w:r>
      <w:r w:rsidR="008D63CA" w:rsidRPr="00B8344A">
        <w:rPr>
          <w:rFonts w:ascii="Times New Roman" w:hAnsi="Times New Roman" w:cs="Times New Roman"/>
          <w:color w:val="auto"/>
        </w:rPr>
        <w:t>Beckwourth Ranger Station</w:t>
      </w:r>
    </w:p>
    <w:p w14:paraId="4D624C77" w14:textId="1D2D3AAD" w:rsidR="00737BBF" w:rsidRPr="00B8344A" w:rsidRDefault="008D63CA" w:rsidP="00296530">
      <w:pPr>
        <w:jc w:val="center"/>
      </w:pPr>
      <w:r w:rsidRPr="00B8344A">
        <w:t>Forest Range Staff</w:t>
      </w:r>
      <w:r w:rsidR="00296530" w:rsidRPr="00B8344A">
        <w:t xml:space="preserve">, </w:t>
      </w:r>
      <w:r w:rsidRPr="00B8344A">
        <w:t>GS-0454-1</w:t>
      </w:r>
      <w:r w:rsidR="003461C1">
        <w:t>1</w:t>
      </w:r>
    </w:p>
    <w:p w14:paraId="0C0B5C9E" w14:textId="1D40FB83" w:rsidR="00AD34AB" w:rsidRPr="006B5BAC" w:rsidRDefault="007A2EA1" w:rsidP="006B5BAC">
      <w:pPr>
        <w:jc w:val="center"/>
      </w:pPr>
      <w:r w:rsidRPr="00B8344A">
        <w:t>Please return</w:t>
      </w:r>
      <w:r w:rsidR="00263A93" w:rsidRPr="00B8344A">
        <w:t xml:space="preserve"> to </w:t>
      </w:r>
      <w:r w:rsidR="008D63CA" w:rsidRPr="00B8344A">
        <w:t>Scott Lusk</w:t>
      </w:r>
      <w:r w:rsidR="006B5BAC">
        <w:t xml:space="preserve"> </w:t>
      </w:r>
      <w:hyperlink r:id="rId13" w:history="1">
        <w:r w:rsidR="00ED3B25" w:rsidRPr="00B77EAA">
          <w:rPr>
            <w:rStyle w:val="Hyperlink"/>
          </w:rPr>
          <w:t>scott.lusk@usda.gov</w:t>
        </w:r>
      </w:hyperlink>
      <w:r w:rsidR="00B8344A">
        <w:rPr>
          <w:color w:val="FF0000"/>
        </w:rPr>
        <w:t xml:space="preserve"> </w:t>
      </w:r>
    </w:p>
    <w:p w14:paraId="5C6ABD4B" w14:textId="7F5A4967" w:rsidR="00E63273" w:rsidRPr="006B5BAC" w:rsidRDefault="00263A93" w:rsidP="006B5BAC">
      <w:pPr>
        <w:ind w:left="-90"/>
        <w:jc w:val="center"/>
      </w:pPr>
      <w:r>
        <w:t xml:space="preserve">Outreach begins </w:t>
      </w:r>
      <w:r w:rsidR="008D63CA" w:rsidRPr="00B8344A">
        <w:t>February 1, 2021</w:t>
      </w:r>
      <w:r w:rsidR="000B2D16" w:rsidRPr="00B8344A">
        <w:t xml:space="preserve"> and ends</w:t>
      </w:r>
      <w:r w:rsidR="00296530" w:rsidRPr="00B8344A">
        <w:t xml:space="preserve"> </w:t>
      </w:r>
      <w:r w:rsidR="008D63CA" w:rsidRPr="00B8344A">
        <w:t>February 1</w:t>
      </w:r>
      <w:r w:rsidR="003461C1">
        <w:t>6</w:t>
      </w:r>
      <w:r w:rsidR="008D63CA" w:rsidRPr="00B8344A">
        <w:t>, 2021</w:t>
      </w:r>
      <w:r w:rsidR="00322EF5" w:rsidRPr="00B8344A">
        <w:t xml:space="preserve"> </w:t>
      </w:r>
      <w:r w:rsidR="000B2D16" w:rsidRPr="00B8344A">
        <w:t xml:space="preserve"> </w:t>
      </w:r>
    </w:p>
    <w:tbl>
      <w:tblPr>
        <w:tblpPr w:leftFromText="180" w:rightFromText="180" w:vertAnchor="text" w:horzAnchor="page" w:tblpX="2557" w:tblpY="210"/>
        <w:tblW w:w="0" w:type="auto"/>
        <w:tblBorders>
          <w:bottom w:val="single" w:sz="4" w:space="0" w:color="auto"/>
        </w:tblBorders>
        <w:shd w:val="clear" w:color="auto" w:fill="D9D9D9"/>
        <w:tblLook w:val="01E0" w:firstRow="1" w:lastRow="1" w:firstColumn="1" w:lastColumn="1" w:noHBand="0" w:noVBand="0"/>
      </w:tblPr>
      <w:tblGrid>
        <w:gridCol w:w="8316"/>
      </w:tblGrid>
      <w:tr w:rsidR="00E63273" w14:paraId="664A00E5" w14:textId="77777777" w:rsidTr="002F2B02">
        <w:tc>
          <w:tcPr>
            <w:tcW w:w="8316" w:type="dxa"/>
            <w:shd w:val="clear" w:color="auto" w:fill="D9D9D9"/>
          </w:tcPr>
          <w:p w14:paraId="05ECBE37" w14:textId="77777777" w:rsidR="00E63273" w:rsidRPr="007853C9" w:rsidRDefault="00E63273" w:rsidP="002F2B02">
            <w:pPr>
              <w:tabs>
                <w:tab w:val="left" w:pos="9360"/>
              </w:tabs>
              <w:ind w:right="-432"/>
              <w:rPr>
                <w:rFonts w:cs="Times"/>
              </w:rPr>
            </w:pPr>
          </w:p>
        </w:tc>
      </w:tr>
    </w:tbl>
    <w:p w14:paraId="401144E2" w14:textId="77777777" w:rsidR="00E63273" w:rsidRDefault="00E63273" w:rsidP="00E63273">
      <w:pPr>
        <w:tabs>
          <w:tab w:val="left" w:pos="9360"/>
        </w:tabs>
        <w:ind w:right="-432"/>
        <w:rPr>
          <w:rFonts w:cs="Times"/>
        </w:rPr>
      </w:pPr>
    </w:p>
    <w:p w14:paraId="718C56F5" w14:textId="77777777" w:rsidR="00E63273" w:rsidRPr="001E3A15" w:rsidRDefault="00E63273" w:rsidP="00E63273">
      <w:pPr>
        <w:ind w:right="-432"/>
        <w:rPr>
          <w:rFonts w:cs="Times"/>
          <w:sz w:val="22"/>
          <w:szCs w:val="22"/>
        </w:rPr>
      </w:pPr>
      <w:r w:rsidRPr="001E3A15">
        <w:rPr>
          <w:rFonts w:cs="Times"/>
          <w:sz w:val="22"/>
          <w:szCs w:val="22"/>
        </w:rPr>
        <w:t>NAME:</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E63273" w:rsidRPr="001E3A15" w14:paraId="499168DC" w14:textId="77777777" w:rsidTr="002F2B02">
        <w:tc>
          <w:tcPr>
            <w:tcW w:w="6588" w:type="dxa"/>
            <w:shd w:val="clear" w:color="auto" w:fill="D9D9D9"/>
          </w:tcPr>
          <w:p w14:paraId="2FF0F26F" w14:textId="77777777" w:rsidR="00E63273" w:rsidRPr="007853C9" w:rsidRDefault="00E63273" w:rsidP="002F2B02">
            <w:pPr>
              <w:tabs>
                <w:tab w:val="left" w:pos="9360"/>
              </w:tabs>
              <w:ind w:right="-432"/>
              <w:rPr>
                <w:rFonts w:cs="Times"/>
              </w:rPr>
            </w:pPr>
          </w:p>
        </w:tc>
      </w:tr>
    </w:tbl>
    <w:p w14:paraId="6A70A646" w14:textId="77777777" w:rsidR="00E63273" w:rsidRPr="001E3A15" w:rsidRDefault="00E63273" w:rsidP="00E63273">
      <w:pPr>
        <w:tabs>
          <w:tab w:val="left" w:pos="9360"/>
        </w:tabs>
        <w:ind w:right="-432"/>
        <w:rPr>
          <w:rFonts w:cs="Times"/>
          <w:sz w:val="22"/>
          <w:szCs w:val="22"/>
        </w:rPr>
      </w:pPr>
    </w:p>
    <w:p w14:paraId="7EA7A9E9" w14:textId="77777777" w:rsidR="00E63273" w:rsidRPr="001E3A15" w:rsidRDefault="00E63273" w:rsidP="00E63273">
      <w:pPr>
        <w:tabs>
          <w:tab w:val="left" w:pos="9360"/>
        </w:tabs>
        <w:ind w:right="-432"/>
        <w:rPr>
          <w:rFonts w:cs="Times"/>
          <w:sz w:val="22"/>
          <w:szCs w:val="22"/>
        </w:rPr>
      </w:pPr>
      <w:r w:rsidRPr="001E3A15">
        <w:rPr>
          <w:rFonts w:cs="Times"/>
          <w:sz w:val="22"/>
          <w:szCs w:val="22"/>
        </w:rPr>
        <w:t>E-MAIL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E63273" w:rsidRPr="001E3A15" w14:paraId="6901E645" w14:textId="77777777" w:rsidTr="002F2B02">
        <w:tc>
          <w:tcPr>
            <w:tcW w:w="6588" w:type="dxa"/>
            <w:shd w:val="clear" w:color="auto" w:fill="D9D9D9"/>
          </w:tcPr>
          <w:p w14:paraId="012E51B9" w14:textId="77777777" w:rsidR="00E63273" w:rsidRPr="007853C9" w:rsidRDefault="00E63273" w:rsidP="002F2B02">
            <w:pPr>
              <w:tabs>
                <w:tab w:val="left" w:pos="9360"/>
              </w:tabs>
              <w:ind w:right="-432"/>
              <w:rPr>
                <w:rFonts w:cs="Times"/>
              </w:rPr>
            </w:pPr>
          </w:p>
        </w:tc>
      </w:tr>
    </w:tbl>
    <w:p w14:paraId="08EBCA86" w14:textId="77777777" w:rsidR="00E63273" w:rsidRPr="001E3A15" w:rsidRDefault="00E63273" w:rsidP="00E63273">
      <w:pPr>
        <w:tabs>
          <w:tab w:val="left" w:pos="9360"/>
        </w:tabs>
        <w:ind w:right="-432"/>
        <w:rPr>
          <w:rFonts w:cs="Times"/>
          <w:sz w:val="22"/>
          <w:szCs w:val="22"/>
        </w:rPr>
      </w:pPr>
    </w:p>
    <w:p w14:paraId="58C5335F" w14:textId="77777777" w:rsidR="00E63273" w:rsidRPr="001E3A15" w:rsidRDefault="00E63273" w:rsidP="00E63273">
      <w:pPr>
        <w:tabs>
          <w:tab w:val="left" w:pos="9360"/>
        </w:tabs>
        <w:ind w:right="-432"/>
        <w:rPr>
          <w:rFonts w:cs="Times"/>
          <w:sz w:val="22"/>
          <w:szCs w:val="22"/>
        </w:rPr>
      </w:pPr>
      <w:r w:rsidRPr="001E3A15">
        <w:rPr>
          <w:rFonts w:cs="Times"/>
          <w:sz w:val="22"/>
          <w:szCs w:val="22"/>
        </w:rPr>
        <w:t>MAILING ADDRESS:</w:t>
      </w:r>
    </w:p>
    <w:tbl>
      <w:tblPr>
        <w:tblpPr w:leftFromText="180" w:rightFromText="180" w:vertAnchor="text" w:horzAnchor="page" w:tblpX="4285" w:tblpY="210"/>
        <w:tblW w:w="0" w:type="auto"/>
        <w:tblBorders>
          <w:bottom w:val="single" w:sz="4" w:space="0" w:color="auto"/>
        </w:tblBorders>
        <w:shd w:val="clear" w:color="auto" w:fill="D9D9D9"/>
        <w:tblLook w:val="01E0" w:firstRow="1" w:lastRow="1" w:firstColumn="1" w:lastColumn="1" w:noHBand="0" w:noVBand="0"/>
      </w:tblPr>
      <w:tblGrid>
        <w:gridCol w:w="6588"/>
      </w:tblGrid>
      <w:tr w:rsidR="00E63273" w:rsidRPr="001E3A15" w14:paraId="506F0ED5" w14:textId="77777777" w:rsidTr="002F2B02">
        <w:tc>
          <w:tcPr>
            <w:tcW w:w="6588" w:type="dxa"/>
            <w:shd w:val="clear" w:color="auto" w:fill="D9D9D9"/>
          </w:tcPr>
          <w:p w14:paraId="2050A24C" w14:textId="77777777" w:rsidR="00E63273" w:rsidRPr="007853C9" w:rsidRDefault="00E63273" w:rsidP="002F2B02">
            <w:pPr>
              <w:tabs>
                <w:tab w:val="left" w:pos="9360"/>
              </w:tabs>
              <w:ind w:right="-432"/>
              <w:rPr>
                <w:rFonts w:cs="Times"/>
              </w:rPr>
            </w:pPr>
          </w:p>
        </w:tc>
      </w:tr>
    </w:tbl>
    <w:p w14:paraId="4F98D752" w14:textId="77777777" w:rsidR="00E63273" w:rsidRPr="001E3A15" w:rsidRDefault="00E63273" w:rsidP="00E63273">
      <w:pPr>
        <w:tabs>
          <w:tab w:val="left" w:pos="9360"/>
        </w:tabs>
        <w:ind w:right="-432"/>
        <w:rPr>
          <w:rFonts w:cs="Times"/>
          <w:sz w:val="22"/>
          <w:szCs w:val="22"/>
        </w:rPr>
      </w:pPr>
    </w:p>
    <w:p w14:paraId="35894BBE" w14:textId="77777777" w:rsidR="00E63273" w:rsidRPr="001E3A15" w:rsidRDefault="00E63273" w:rsidP="00E63273">
      <w:pPr>
        <w:tabs>
          <w:tab w:val="left" w:pos="9360"/>
        </w:tabs>
        <w:ind w:right="-432"/>
        <w:rPr>
          <w:rFonts w:cs="Times"/>
          <w:sz w:val="22"/>
          <w:szCs w:val="22"/>
        </w:rPr>
      </w:pPr>
      <w:r w:rsidRPr="001E3A15">
        <w:rPr>
          <w:rFonts w:cs="Times"/>
          <w:sz w:val="22"/>
          <w:szCs w:val="22"/>
        </w:rPr>
        <w:t>TELEPH</w:t>
      </w:r>
      <w:r>
        <w:rPr>
          <w:rFonts w:cs="Times"/>
          <w:sz w:val="22"/>
          <w:szCs w:val="22"/>
        </w:rPr>
        <w:t>O</w:t>
      </w:r>
      <w:r w:rsidRPr="001E3A15">
        <w:rPr>
          <w:rFonts w:cs="Times"/>
          <w:sz w:val="22"/>
          <w:szCs w:val="22"/>
        </w:rPr>
        <w:t>NE NUMBER:</w:t>
      </w:r>
    </w:p>
    <w:tbl>
      <w:tblPr>
        <w:tblpPr w:leftFromText="180" w:rightFromText="180" w:vertAnchor="text" w:horzAnchor="page" w:tblpX="4969" w:tblpY="210"/>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E63273" w:rsidRPr="001E3A15" w14:paraId="0509855D" w14:textId="77777777" w:rsidTr="002F2B02">
        <w:tc>
          <w:tcPr>
            <w:tcW w:w="468" w:type="dxa"/>
            <w:shd w:val="clear" w:color="auto" w:fill="D9D9D9"/>
          </w:tcPr>
          <w:p w14:paraId="6F2B8187" w14:textId="77777777" w:rsidR="00E63273" w:rsidRPr="007853C9" w:rsidRDefault="00E63273" w:rsidP="002F2B02">
            <w:pPr>
              <w:tabs>
                <w:tab w:val="left" w:pos="9360"/>
              </w:tabs>
              <w:ind w:right="-432"/>
              <w:rPr>
                <w:rFonts w:cs="Times"/>
              </w:rPr>
            </w:pPr>
          </w:p>
        </w:tc>
        <w:tc>
          <w:tcPr>
            <w:tcW w:w="900" w:type="dxa"/>
            <w:tcBorders>
              <w:top w:val="nil"/>
              <w:bottom w:val="nil"/>
            </w:tcBorders>
            <w:shd w:val="clear" w:color="auto" w:fill="auto"/>
          </w:tcPr>
          <w:p w14:paraId="7314F926" w14:textId="77777777" w:rsidR="00E63273" w:rsidRPr="007853C9" w:rsidRDefault="00E63273" w:rsidP="002F2B02">
            <w:pPr>
              <w:tabs>
                <w:tab w:val="left" w:pos="9360"/>
              </w:tabs>
              <w:ind w:right="-432"/>
              <w:rPr>
                <w:rFonts w:cs="Times"/>
              </w:rPr>
            </w:pPr>
            <w:r w:rsidRPr="007853C9">
              <w:rPr>
                <w:rFonts w:cs="Times"/>
                <w:sz w:val="22"/>
                <w:szCs w:val="22"/>
              </w:rPr>
              <w:t xml:space="preserve">{USFS  </w:t>
            </w:r>
          </w:p>
        </w:tc>
        <w:tc>
          <w:tcPr>
            <w:tcW w:w="540" w:type="dxa"/>
            <w:shd w:val="clear" w:color="auto" w:fill="D9D9D9"/>
          </w:tcPr>
          <w:p w14:paraId="06A7103C" w14:textId="77777777" w:rsidR="00E63273" w:rsidRPr="007853C9" w:rsidRDefault="00E63273" w:rsidP="002F2B02">
            <w:pPr>
              <w:tabs>
                <w:tab w:val="left" w:pos="9360"/>
              </w:tabs>
              <w:ind w:right="-432"/>
              <w:rPr>
                <w:rFonts w:cs="Times"/>
              </w:rPr>
            </w:pPr>
          </w:p>
        </w:tc>
        <w:tc>
          <w:tcPr>
            <w:tcW w:w="900" w:type="dxa"/>
            <w:tcBorders>
              <w:top w:val="nil"/>
              <w:bottom w:val="nil"/>
            </w:tcBorders>
            <w:shd w:val="clear" w:color="auto" w:fill="auto"/>
          </w:tcPr>
          <w:p w14:paraId="522670CA" w14:textId="77777777" w:rsidR="00E63273" w:rsidRPr="007853C9" w:rsidRDefault="00E63273" w:rsidP="002F2B02">
            <w:pPr>
              <w:tabs>
                <w:tab w:val="left" w:pos="9360"/>
              </w:tabs>
              <w:ind w:right="-432"/>
              <w:rPr>
                <w:rFonts w:cs="Times"/>
              </w:rPr>
            </w:pPr>
            <w:r w:rsidRPr="007853C9">
              <w:rPr>
                <w:rFonts w:cs="Times"/>
                <w:sz w:val="22"/>
                <w:szCs w:val="22"/>
              </w:rPr>
              <w:t>{BLM</w:t>
            </w:r>
          </w:p>
        </w:tc>
        <w:tc>
          <w:tcPr>
            <w:tcW w:w="2160" w:type="dxa"/>
            <w:shd w:val="clear" w:color="auto" w:fill="D9D9D9"/>
          </w:tcPr>
          <w:p w14:paraId="27C1C88E" w14:textId="77777777" w:rsidR="00E63273" w:rsidRPr="007853C9" w:rsidRDefault="00E63273" w:rsidP="002F2B02">
            <w:pPr>
              <w:tabs>
                <w:tab w:val="left" w:pos="9360"/>
              </w:tabs>
              <w:ind w:right="-432"/>
              <w:rPr>
                <w:rFonts w:cs="Times"/>
              </w:rPr>
            </w:pPr>
          </w:p>
        </w:tc>
        <w:tc>
          <w:tcPr>
            <w:tcW w:w="1080" w:type="dxa"/>
            <w:tcBorders>
              <w:top w:val="nil"/>
              <w:bottom w:val="nil"/>
            </w:tcBorders>
            <w:shd w:val="clear" w:color="auto" w:fill="auto"/>
          </w:tcPr>
          <w:p w14:paraId="5037BAE3" w14:textId="77777777" w:rsidR="00E63273" w:rsidRPr="007853C9" w:rsidRDefault="00E63273" w:rsidP="002F2B02">
            <w:pPr>
              <w:tabs>
                <w:tab w:val="left" w:pos="9360"/>
              </w:tabs>
              <w:ind w:right="-432"/>
              <w:rPr>
                <w:rFonts w:cs="Times"/>
              </w:rPr>
            </w:pPr>
            <w:r w:rsidRPr="007853C9">
              <w:rPr>
                <w:rFonts w:cs="Times"/>
                <w:sz w:val="22"/>
                <w:szCs w:val="22"/>
              </w:rPr>
              <w:t>{OTHER</w:t>
            </w:r>
          </w:p>
        </w:tc>
      </w:tr>
    </w:tbl>
    <w:p w14:paraId="594DEDAA" w14:textId="77777777" w:rsidR="00E63273" w:rsidRPr="001E3A15" w:rsidRDefault="00E63273" w:rsidP="00E63273">
      <w:pPr>
        <w:tabs>
          <w:tab w:val="left" w:pos="9360"/>
        </w:tabs>
        <w:ind w:right="-432"/>
        <w:rPr>
          <w:rFonts w:cs="Times"/>
          <w:sz w:val="22"/>
          <w:szCs w:val="22"/>
        </w:rPr>
      </w:pPr>
    </w:p>
    <w:p w14:paraId="1DA38B65" w14:textId="77777777" w:rsidR="00E63273" w:rsidRPr="001E3A15" w:rsidRDefault="00E63273" w:rsidP="00E63273">
      <w:pPr>
        <w:tabs>
          <w:tab w:val="left" w:pos="9360"/>
        </w:tabs>
        <w:ind w:right="-432"/>
        <w:rPr>
          <w:rFonts w:cs="Times"/>
          <w:sz w:val="22"/>
          <w:szCs w:val="22"/>
        </w:rPr>
      </w:pPr>
      <w:r w:rsidRPr="001E3A15">
        <w:rPr>
          <w:rFonts w:cs="Times"/>
          <w:sz w:val="22"/>
          <w:szCs w:val="22"/>
        </w:rPr>
        <w:t>AGENCY EMPLOYED WITH:</w:t>
      </w:r>
    </w:p>
    <w:p w14:paraId="2627661A" w14:textId="77777777" w:rsidR="00E63273" w:rsidRPr="001E3A15" w:rsidRDefault="00E63273" w:rsidP="00E63273">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E63273" w:rsidRPr="001E3A15" w14:paraId="490F8172" w14:textId="77777777" w:rsidTr="002F2B02">
        <w:tc>
          <w:tcPr>
            <w:tcW w:w="468" w:type="dxa"/>
            <w:shd w:val="clear" w:color="auto" w:fill="D9D9D9"/>
          </w:tcPr>
          <w:p w14:paraId="5084C711" w14:textId="77777777" w:rsidR="00E63273" w:rsidRPr="007853C9" w:rsidRDefault="00E63273" w:rsidP="002F2B02">
            <w:pPr>
              <w:tabs>
                <w:tab w:val="left" w:pos="9360"/>
              </w:tabs>
              <w:ind w:right="-432"/>
              <w:rPr>
                <w:rFonts w:cs="Times"/>
              </w:rPr>
            </w:pPr>
          </w:p>
        </w:tc>
        <w:tc>
          <w:tcPr>
            <w:tcW w:w="1980" w:type="dxa"/>
            <w:tcBorders>
              <w:top w:val="nil"/>
              <w:bottom w:val="nil"/>
            </w:tcBorders>
            <w:shd w:val="clear" w:color="auto" w:fill="auto"/>
          </w:tcPr>
          <w:p w14:paraId="10D5A5EE" w14:textId="77777777" w:rsidR="00E63273" w:rsidRPr="007853C9" w:rsidRDefault="00E63273" w:rsidP="002F2B02">
            <w:pPr>
              <w:tabs>
                <w:tab w:val="left" w:pos="9360"/>
              </w:tabs>
              <w:ind w:right="-432"/>
              <w:rPr>
                <w:rFonts w:cs="Times"/>
              </w:rPr>
            </w:pPr>
            <w:r w:rsidRPr="007853C9">
              <w:rPr>
                <w:rFonts w:cs="Times"/>
                <w:sz w:val="22"/>
                <w:szCs w:val="22"/>
              </w:rPr>
              <w:t>{PERMANENT</w:t>
            </w:r>
          </w:p>
        </w:tc>
        <w:tc>
          <w:tcPr>
            <w:tcW w:w="540" w:type="dxa"/>
            <w:shd w:val="clear" w:color="auto" w:fill="D9D9D9"/>
          </w:tcPr>
          <w:p w14:paraId="6F4B4B43" w14:textId="77777777" w:rsidR="00E63273" w:rsidRPr="007853C9" w:rsidRDefault="00E63273" w:rsidP="002F2B02">
            <w:pPr>
              <w:tabs>
                <w:tab w:val="left" w:pos="9360"/>
              </w:tabs>
              <w:ind w:right="-432"/>
              <w:rPr>
                <w:rFonts w:cs="Times"/>
              </w:rPr>
            </w:pPr>
          </w:p>
        </w:tc>
        <w:tc>
          <w:tcPr>
            <w:tcW w:w="1800" w:type="dxa"/>
            <w:tcBorders>
              <w:top w:val="nil"/>
              <w:bottom w:val="nil"/>
            </w:tcBorders>
            <w:shd w:val="clear" w:color="auto" w:fill="auto"/>
          </w:tcPr>
          <w:p w14:paraId="36934532" w14:textId="77777777" w:rsidR="00E63273" w:rsidRPr="007853C9" w:rsidRDefault="00E63273" w:rsidP="002F2B02">
            <w:pPr>
              <w:tabs>
                <w:tab w:val="left" w:pos="9360"/>
              </w:tabs>
              <w:ind w:right="-432"/>
              <w:rPr>
                <w:rFonts w:cs="Times"/>
              </w:rPr>
            </w:pPr>
            <w:r w:rsidRPr="007853C9">
              <w:rPr>
                <w:rFonts w:cs="Times"/>
                <w:sz w:val="22"/>
                <w:szCs w:val="22"/>
              </w:rPr>
              <w:t>{TEMPORARY</w:t>
            </w:r>
          </w:p>
        </w:tc>
        <w:tc>
          <w:tcPr>
            <w:tcW w:w="634" w:type="dxa"/>
            <w:shd w:val="clear" w:color="auto" w:fill="D9D9D9"/>
          </w:tcPr>
          <w:p w14:paraId="4AD272BE" w14:textId="77777777" w:rsidR="00E63273" w:rsidRPr="007853C9" w:rsidRDefault="00E63273" w:rsidP="002F2B02">
            <w:pPr>
              <w:tabs>
                <w:tab w:val="left" w:pos="9360"/>
              </w:tabs>
              <w:ind w:right="-432"/>
              <w:rPr>
                <w:rFonts w:cs="Times"/>
              </w:rPr>
            </w:pPr>
          </w:p>
        </w:tc>
        <w:tc>
          <w:tcPr>
            <w:tcW w:w="1014" w:type="dxa"/>
            <w:tcBorders>
              <w:top w:val="nil"/>
              <w:bottom w:val="nil"/>
            </w:tcBorders>
            <w:shd w:val="clear" w:color="auto" w:fill="auto"/>
          </w:tcPr>
          <w:p w14:paraId="0688CC3A" w14:textId="77777777" w:rsidR="00E63273" w:rsidRPr="007853C9" w:rsidRDefault="00E63273" w:rsidP="002F2B02">
            <w:pPr>
              <w:tabs>
                <w:tab w:val="left" w:pos="9360"/>
              </w:tabs>
              <w:ind w:right="-432"/>
              <w:rPr>
                <w:rFonts w:cs="Times"/>
              </w:rPr>
            </w:pPr>
            <w:r w:rsidRPr="007853C9">
              <w:rPr>
                <w:rFonts w:cs="Times"/>
                <w:sz w:val="22"/>
                <w:szCs w:val="22"/>
              </w:rPr>
              <w:t>{TERM</w:t>
            </w:r>
          </w:p>
        </w:tc>
      </w:tr>
    </w:tbl>
    <w:p w14:paraId="72E5CAFA" w14:textId="77777777" w:rsidR="00E63273" w:rsidRPr="001E3A15" w:rsidRDefault="00E63273" w:rsidP="00E63273">
      <w:pPr>
        <w:tabs>
          <w:tab w:val="left" w:pos="9360"/>
        </w:tabs>
        <w:ind w:right="-432"/>
        <w:rPr>
          <w:rFonts w:cs="Times"/>
          <w:sz w:val="22"/>
          <w:szCs w:val="22"/>
        </w:rPr>
      </w:pPr>
      <w:r w:rsidRPr="001E3A15">
        <w:rPr>
          <w:rFonts w:cs="Times"/>
          <w:sz w:val="22"/>
          <w:szCs w:val="22"/>
        </w:rPr>
        <w:t>TYPE OF APPOINTMENT:</w:t>
      </w:r>
    </w:p>
    <w:p w14:paraId="74A8CD7B" w14:textId="77777777" w:rsidR="00E63273" w:rsidRPr="001E3A15" w:rsidRDefault="00E63273" w:rsidP="00E63273">
      <w:pPr>
        <w:tabs>
          <w:tab w:val="left" w:pos="9360"/>
        </w:tabs>
        <w:ind w:right="-432"/>
        <w:rPr>
          <w:rFonts w:cs="Times"/>
          <w:sz w:val="22"/>
          <w:szCs w:val="22"/>
        </w:rPr>
      </w:pPr>
    </w:p>
    <w:tbl>
      <w:tblPr>
        <w:tblpPr w:leftFromText="180" w:rightFromText="180" w:vertAnchor="text" w:horzAnchor="margin" w:tblpXSpec="right" w:tblpY="66"/>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468"/>
        <w:gridCol w:w="1980"/>
        <w:gridCol w:w="540"/>
        <w:gridCol w:w="900"/>
        <w:gridCol w:w="1534"/>
        <w:gridCol w:w="1055"/>
      </w:tblGrid>
      <w:tr w:rsidR="00E63273" w:rsidRPr="001E3A15" w14:paraId="1BD5918B" w14:textId="77777777" w:rsidTr="002F2B02">
        <w:tc>
          <w:tcPr>
            <w:tcW w:w="468" w:type="dxa"/>
            <w:shd w:val="clear" w:color="auto" w:fill="D9D9D9"/>
          </w:tcPr>
          <w:p w14:paraId="0ADFE0D9" w14:textId="77777777" w:rsidR="00E63273" w:rsidRPr="007853C9" w:rsidRDefault="00E63273" w:rsidP="002F2B02">
            <w:pPr>
              <w:tabs>
                <w:tab w:val="left" w:pos="9360"/>
              </w:tabs>
              <w:ind w:right="-432"/>
              <w:rPr>
                <w:rFonts w:cs="Times"/>
              </w:rPr>
            </w:pPr>
          </w:p>
        </w:tc>
        <w:tc>
          <w:tcPr>
            <w:tcW w:w="1980" w:type="dxa"/>
            <w:tcBorders>
              <w:top w:val="nil"/>
              <w:bottom w:val="nil"/>
            </w:tcBorders>
            <w:shd w:val="clear" w:color="auto" w:fill="auto"/>
          </w:tcPr>
          <w:p w14:paraId="49C18D5E" w14:textId="77777777" w:rsidR="00E63273" w:rsidRPr="007853C9" w:rsidRDefault="00E63273" w:rsidP="002F2B02">
            <w:pPr>
              <w:tabs>
                <w:tab w:val="left" w:pos="9360"/>
              </w:tabs>
              <w:ind w:right="-432"/>
              <w:rPr>
                <w:rFonts w:cs="Times"/>
              </w:rPr>
            </w:pPr>
            <w:r w:rsidRPr="007853C9">
              <w:rPr>
                <w:rFonts w:cs="Times"/>
                <w:sz w:val="22"/>
                <w:szCs w:val="22"/>
              </w:rPr>
              <w:t>{VRA</w:t>
            </w:r>
          </w:p>
        </w:tc>
        <w:tc>
          <w:tcPr>
            <w:tcW w:w="540" w:type="dxa"/>
            <w:shd w:val="clear" w:color="auto" w:fill="D9D9D9"/>
          </w:tcPr>
          <w:p w14:paraId="21593341" w14:textId="77777777" w:rsidR="00E63273" w:rsidRPr="007853C9" w:rsidRDefault="00E63273" w:rsidP="002F2B02">
            <w:pPr>
              <w:tabs>
                <w:tab w:val="left" w:pos="9360"/>
              </w:tabs>
              <w:ind w:right="-432"/>
              <w:rPr>
                <w:rFonts w:cs="Times"/>
              </w:rPr>
            </w:pPr>
          </w:p>
        </w:tc>
        <w:tc>
          <w:tcPr>
            <w:tcW w:w="900" w:type="dxa"/>
            <w:tcBorders>
              <w:top w:val="nil"/>
              <w:bottom w:val="nil"/>
            </w:tcBorders>
            <w:shd w:val="clear" w:color="auto" w:fill="auto"/>
          </w:tcPr>
          <w:p w14:paraId="761011DD" w14:textId="77777777" w:rsidR="00E63273" w:rsidRPr="007853C9" w:rsidRDefault="00E63273" w:rsidP="002F2B02">
            <w:pPr>
              <w:tabs>
                <w:tab w:val="left" w:pos="9360"/>
              </w:tabs>
              <w:ind w:right="-432"/>
              <w:rPr>
                <w:rFonts w:cs="Times"/>
              </w:rPr>
            </w:pPr>
            <w:r w:rsidRPr="007853C9">
              <w:rPr>
                <w:rFonts w:cs="Times"/>
                <w:sz w:val="22"/>
                <w:szCs w:val="22"/>
              </w:rPr>
              <w:t>{PWD</w:t>
            </w:r>
          </w:p>
        </w:tc>
        <w:tc>
          <w:tcPr>
            <w:tcW w:w="1534" w:type="dxa"/>
            <w:shd w:val="clear" w:color="auto" w:fill="D9D9D9"/>
          </w:tcPr>
          <w:p w14:paraId="618A2F8A" w14:textId="77777777" w:rsidR="00E63273" w:rsidRPr="007853C9" w:rsidRDefault="00E63273" w:rsidP="002F2B02">
            <w:pPr>
              <w:tabs>
                <w:tab w:val="left" w:pos="9360"/>
              </w:tabs>
              <w:ind w:right="-432"/>
              <w:rPr>
                <w:rFonts w:cs="Times"/>
              </w:rPr>
            </w:pPr>
          </w:p>
        </w:tc>
        <w:tc>
          <w:tcPr>
            <w:tcW w:w="1014" w:type="dxa"/>
            <w:tcBorders>
              <w:top w:val="nil"/>
              <w:bottom w:val="nil"/>
            </w:tcBorders>
            <w:shd w:val="clear" w:color="auto" w:fill="auto"/>
          </w:tcPr>
          <w:p w14:paraId="0D4E9C79" w14:textId="77777777" w:rsidR="00E63273" w:rsidRPr="007853C9" w:rsidRDefault="00E63273" w:rsidP="002F2B02">
            <w:pPr>
              <w:tabs>
                <w:tab w:val="left" w:pos="9360"/>
              </w:tabs>
              <w:ind w:right="-432"/>
              <w:rPr>
                <w:rFonts w:cs="Times"/>
              </w:rPr>
            </w:pPr>
            <w:r w:rsidRPr="007853C9">
              <w:rPr>
                <w:rFonts w:cs="Times"/>
                <w:sz w:val="22"/>
                <w:szCs w:val="22"/>
              </w:rPr>
              <w:t>{OTHER</w:t>
            </w:r>
          </w:p>
        </w:tc>
      </w:tr>
    </w:tbl>
    <w:p w14:paraId="6B3D5530" w14:textId="77777777" w:rsidR="00E63273" w:rsidRPr="001E3A15" w:rsidRDefault="00E63273" w:rsidP="00E63273">
      <w:pPr>
        <w:tabs>
          <w:tab w:val="left" w:pos="9360"/>
        </w:tabs>
        <w:ind w:right="-432"/>
        <w:rPr>
          <w:rFonts w:cs="Times"/>
          <w:sz w:val="22"/>
          <w:szCs w:val="22"/>
        </w:rPr>
      </w:pPr>
    </w:p>
    <w:tbl>
      <w:tblPr>
        <w:tblpPr w:leftFromText="180" w:rightFromText="180" w:vertAnchor="text" w:horzAnchor="page" w:tblpX="2989"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828"/>
        <w:gridCol w:w="1260"/>
        <w:gridCol w:w="4140"/>
        <w:gridCol w:w="1656"/>
      </w:tblGrid>
      <w:tr w:rsidR="00E63273" w:rsidRPr="001E3A15" w14:paraId="6DEF3D4B" w14:textId="77777777" w:rsidTr="002F2B02">
        <w:tc>
          <w:tcPr>
            <w:tcW w:w="828" w:type="dxa"/>
            <w:shd w:val="clear" w:color="auto" w:fill="D9D9D9"/>
          </w:tcPr>
          <w:p w14:paraId="2AFA0E85" w14:textId="77777777" w:rsidR="00E63273" w:rsidRPr="007853C9" w:rsidRDefault="00E63273" w:rsidP="002F2B02">
            <w:pPr>
              <w:tabs>
                <w:tab w:val="left" w:pos="9360"/>
              </w:tabs>
              <w:ind w:right="-432"/>
              <w:rPr>
                <w:rFonts w:cs="Times"/>
              </w:rPr>
            </w:pPr>
          </w:p>
        </w:tc>
        <w:tc>
          <w:tcPr>
            <w:tcW w:w="1260" w:type="dxa"/>
            <w:tcBorders>
              <w:top w:val="nil"/>
              <w:bottom w:val="nil"/>
            </w:tcBorders>
            <w:shd w:val="clear" w:color="auto" w:fill="auto"/>
          </w:tcPr>
          <w:p w14:paraId="560BD65D" w14:textId="77777777" w:rsidR="00E63273" w:rsidRPr="007853C9" w:rsidRDefault="00E63273" w:rsidP="002F2B02">
            <w:pPr>
              <w:tabs>
                <w:tab w:val="left" w:pos="9360"/>
              </w:tabs>
              <w:ind w:right="-432"/>
              <w:rPr>
                <w:rFonts w:cs="Times"/>
              </w:rPr>
            </w:pPr>
            <w:r w:rsidRPr="007853C9">
              <w:rPr>
                <w:rFonts w:cs="Times"/>
                <w:sz w:val="22"/>
                <w:szCs w:val="22"/>
              </w:rPr>
              <w:t>{REGION</w:t>
            </w:r>
          </w:p>
        </w:tc>
        <w:tc>
          <w:tcPr>
            <w:tcW w:w="4140" w:type="dxa"/>
            <w:shd w:val="clear" w:color="auto" w:fill="D9D9D9"/>
          </w:tcPr>
          <w:p w14:paraId="1F2B83A8" w14:textId="77777777" w:rsidR="00E63273" w:rsidRPr="007853C9" w:rsidRDefault="00E63273" w:rsidP="002F2B02">
            <w:pPr>
              <w:tabs>
                <w:tab w:val="left" w:pos="9360"/>
              </w:tabs>
              <w:ind w:right="-432"/>
              <w:rPr>
                <w:rFonts w:cs="Times"/>
              </w:rPr>
            </w:pPr>
          </w:p>
        </w:tc>
        <w:tc>
          <w:tcPr>
            <w:tcW w:w="1656" w:type="dxa"/>
            <w:tcBorders>
              <w:top w:val="nil"/>
              <w:bottom w:val="nil"/>
            </w:tcBorders>
            <w:shd w:val="clear" w:color="auto" w:fill="auto"/>
          </w:tcPr>
          <w:p w14:paraId="63667DA6" w14:textId="77777777" w:rsidR="00E63273" w:rsidRPr="007853C9" w:rsidRDefault="00E63273" w:rsidP="002F2B02">
            <w:pPr>
              <w:tabs>
                <w:tab w:val="left" w:pos="9360"/>
              </w:tabs>
              <w:ind w:right="-432"/>
              <w:rPr>
                <w:rFonts w:cs="Times"/>
              </w:rPr>
            </w:pPr>
            <w:r w:rsidRPr="007853C9">
              <w:rPr>
                <w:rFonts w:cs="Times"/>
                <w:sz w:val="22"/>
                <w:szCs w:val="22"/>
              </w:rPr>
              <w:t>{FOREST</w:t>
            </w:r>
          </w:p>
        </w:tc>
      </w:tr>
    </w:tbl>
    <w:p w14:paraId="0E0F46FB" w14:textId="77777777" w:rsidR="00E63273" w:rsidRPr="001E3A15" w:rsidRDefault="00E63273" w:rsidP="00E63273">
      <w:pPr>
        <w:tabs>
          <w:tab w:val="left" w:pos="9360"/>
        </w:tabs>
        <w:ind w:right="-432"/>
        <w:rPr>
          <w:rFonts w:cs="Times"/>
          <w:sz w:val="22"/>
          <w:szCs w:val="22"/>
        </w:rPr>
      </w:pPr>
    </w:p>
    <w:p w14:paraId="7B22D1D6" w14:textId="77777777" w:rsidR="00E63273" w:rsidRPr="001E3A15" w:rsidRDefault="00E63273" w:rsidP="00E63273">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page" w:tblpX="3025" w:tblpY="312"/>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6192"/>
        <w:gridCol w:w="1656"/>
      </w:tblGrid>
      <w:tr w:rsidR="00E63273" w:rsidRPr="001E3A15" w14:paraId="406FF08E" w14:textId="77777777" w:rsidTr="002F2B02">
        <w:tc>
          <w:tcPr>
            <w:tcW w:w="6192" w:type="dxa"/>
            <w:shd w:val="clear" w:color="auto" w:fill="D9D9D9"/>
          </w:tcPr>
          <w:p w14:paraId="01D909F7" w14:textId="77777777" w:rsidR="00E63273" w:rsidRPr="007853C9" w:rsidRDefault="00E63273" w:rsidP="002F2B02">
            <w:pPr>
              <w:tabs>
                <w:tab w:val="left" w:pos="9360"/>
              </w:tabs>
              <w:ind w:right="-432"/>
              <w:rPr>
                <w:rFonts w:cs="Times"/>
              </w:rPr>
            </w:pPr>
          </w:p>
        </w:tc>
        <w:tc>
          <w:tcPr>
            <w:tcW w:w="1656" w:type="dxa"/>
            <w:tcBorders>
              <w:top w:val="nil"/>
              <w:bottom w:val="nil"/>
            </w:tcBorders>
            <w:shd w:val="clear" w:color="auto" w:fill="auto"/>
          </w:tcPr>
          <w:p w14:paraId="7E5FE8B9" w14:textId="77777777" w:rsidR="00E63273" w:rsidRPr="007853C9" w:rsidRDefault="00E63273" w:rsidP="002F2B02">
            <w:pPr>
              <w:tabs>
                <w:tab w:val="left" w:pos="9360"/>
              </w:tabs>
              <w:ind w:right="-432"/>
              <w:rPr>
                <w:rFonts w:cs="Times"/>
              </w:rPr>
            </w:pPr>
            <w:r w:rsidRPr="007853C9">
              <w:rPr>
                <w:rFonts w:cs="Times"/>
                <w:sz w:val="22"/>
                <w:szCs w:val="22"/>
              </w:rPr>
              <w:t>{DISTRICT</w:t>
            </w:r>
          </w:p>
        </w:tc>
      </w:tr>
    </w:tbl>
    <w:p w14:paraId="216C3EFF" w14:textId="77777777" w:rsidR="00E63273" w:rsidRPr="001E3A15" w:rsidRDefault="00E63273" w:rsidP="00E63273">
      <w:pPr>
        <w:tabs>
          <w:tab w:val="left" w:pos="9360"/>
        </w:tabs>
        <w:ind w:right="-432"/>
        <w:rPr>
          <w:rFonts w:cs="Times"/>
          <w:sz w:val="22"/>
          <w:szCs w:val="22"/>
        </w:rPr>
      </w:pPr>
    </w:p>
    <w:p w14:paraId="50B97415" w14:textId="77777777" w:rsidR="00E63273" w:rsidRPr="001E3A15" w:rsidRDefault="00E63273" w:rsidP="00E63273">
      <w:pPr>
        <w:tabs>
          <w:tab w:val="left" w:pos="9360"/>
        </w:tabs>
        <w:ind w:right="-432"/>
        <w:rPr>
          <w:rFonts w:cs="Times"/>
          <w:sz w:val="22"/>
          <w:szCs w:val="22"/>
        </w:rPr>
      </w:pPr>
    </w:p>
    <w:p w14:paraId="75A7335A" w14:textId="77777777" w:rsidR="00E63273" w:rsidRPr="001E3A15" w:rsidRDefault="00E63273" w:rsidP="00E63273">
      <w:pPr>
        <w:tabs>
          <w:tab w:val="left" w:pos="9360"/>
        </w:tabs>
        <w:ind w:right="-432"/>
        <w:rPr>
          <w:rFonts w:cs="Times"/>
          <w:sz w:val="22"/>
          <w:szCs w:val="22"/>
        </w:rPr>
      </w:pP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1980"/>
        <w:gridCol w:w="1368"/>
        <w:gridCol w:w="2160"/>
        <w:gridCol w:w="2440"/>
      </w:tblGrid>
      <w:tr w:rsidR="00E63273" w:rsidRPr="001E3A15" w14:paraId="15FBF3AC" w14:textId="77777777" w:rsidTr="002F2B02">
        <w:tc>
          <w:tcPr>
            <w:tcW w:w="1980" w:type="dxa"/>
            <w:shd w:val="clear" w:color="auto" w:fill="D9D9D9"/>
          </w:tcPr>
          <w:p w14:paraId="2A69E8DA" w14:textId="77777777" w:rsidR="00E63273" w:rsidRPr="007853C9" w:rsidRDefault="00E63273" w:rsidP="002F2B02">
            <w:pPr>
              <w:tabs>
                <w:tab w:val="left" w:pos="9360"/>
              </w:tabs>
              <w:ind w:right="-432"/>
              <w:rPr>
                <w:rFonts w:cs="Times"/>
              </w:rPr>
            </w:pPr>
          </w:p>
        </w:tc>
        <w:tc>
          <w:tcPr>
            <w:tcW w:w="1368" w:type="dxa"/>
            <w:tcBorders>
              <w:top w:val="nil"/>
              <w:bottom w:val="nil"/>
            </w:tcBorders>
            <w:shd w:val="clear" w:color="auto" w:fill="auto"/>
          </w:tcPr>
          <w:p w14:paraId="3C16AF10" w14:textId="77777777" w:rsidR="00E63273" w:rsidRPr="007853C9" w:rsidRDefault="00E63273" w:rsidP="002F2B02">
            <w:pPr>
              <w:tabs>
                <w:tab w:val="left" w:pos="9360"/>
              </w:tabs>
              <w:ind w:right="-432"/>
              <w:rPr>
                <w:rFonts w:cs="Times"/>
              </w:rPr>
            </w:pPr>
            <w:r w:rsidRPr="007853C9">
              <w:rPr>
                <w:rFonts w:cs="Times"/>
                <w:sz w:val="22"/>
                <w:szCs w:val="22"/>
              </w:rPr>
              <w:t>{SERIES</w:t>
            </w:r>
          </w:p>
        </w:tc>
        <w:tc>
          <w:tcPr>
            <w:tcW w:w="2160" w:type="dxa"/>
            <w:shd w:val="clear" w:color="auto" w:fill="D9D9D9"/>
          </w:tcPr>
          <w:p w14:paraId="4D46D7AC" w14:textId="77777777" w:rsidR="00E63273" w:rsidRPr="007853C9" w:rsidRDefault="00E63273" w:rsidP="002F2B02">
            <w:pPr>
              <w:tabs>
                <w:tab w:val="left" w:pos="9360"/>
              </w:tabs>
              <w:ind w:right="-432"/>
              <w:rPr>
                <w:rFonts w:cs="Times"/>
              </w:rPr>
            </w:pPr>
          </w:p>
        </w:tc>
        <w:tc>
          <w:tcPr>
            <w:tcW w:w="2440" w:type="dxa"/>
            <w:tcBorders>
              <w:top w:val="nil"/>
              <w:bottom w:val="nil"/>
            </w:tcBorders>
            <w:shd w:val="clear" w:color="auto" w:fill="auto"/>
          </w:tcPr>
          <w:p w14:paraId="31CCB9AD" w14:textId="77777777" w:rsidR="00E63273" w:rsidRPr="007853C9" w:rsidRDefault="00E63273" w:rsidP="002F2B02">
            <w:pPr>
              <w:tabs>
                <w:tab w:val="left" w:pos="9360"/>
              </w:tabs>
              <w:ind w:right="-432"/>
              <w:rPr>
                <w:rFonts w:cs="Times"/>
              </w:rPr>
            </w:pPr>
            <w:r w:rsidRPr="007853C9">
              <w:rPr>
                <w:rFonts w:cs="Times"/>
                <w:sz w:val="22"/>
                <w:szCs w:val="22"/>
              </w:rPr>
              <w:t>{GRADE</w:t>
            </w:r>
          </w:p>
        </w:tc>
      </w:tr>
    </w:tbl>
    <w:p w14:paraId="7DBFCE72" w14:textId="77777777" w:rsidR="00E63273" w:rsidRPr="001E3A15" w:rsidRDefault="00E63273" w:rsidP="00E63273">
      <w:pPr>
        <w:tabs>
          <w:tab w:val="left" w:pos="9360"/>
        </w:tabs>
        <w:ind w:right="-432"/>
        <w:rPr>
          <w:rFonts w:cs="Times"/>
          <w:sz w:val="22"/>
          <w:szCs w:val="22"/>
        </w:rPr>
      </w:pPr>
    </w:p>
    <w:p w14:paraId="425FD7C3" w14:textId="77777777" w:rsidR="00E63273" w:rsidRPr="001E3A15" w:rsidRDefault="00E63273" w:rsidP="00E63273">
      <w:pPr>
        <w:tabs>
          <w:tab w:val="left" w:pos="9360"/>
        </w:tabs>
        <w:ind w:right="-432"/>
        <w:rPr>
          <w:rFonts w:cs="Times"/>
          <w:sz w:val="22"/>
          <w:szCs w:val="22"/>
        </w:rPr>
      </w:pPr>
      <w:r w:rsidRPr="001E3A15">
        <w:rPr>
          <w:rFonts w:cs="Times"/>
          <w:sz w:val="22"/>
          <w:szCs w:val="22"/>
        </w:rPr>
        <w:t>CURRENT:</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5508"/>
        <w:gridCol w:w="2440"/>
      </w:tblGrid>
      <w:tr w:rsidR="00E63273" w:rsidRPr="001E3A15" w14:paraId="1FE813E3" w14:textId="77777777" w:rsidTr="002F2B02">
        <w:tc>
          <w:tcPr>
            <w:tcW w:w="5508" w:type="dxa"/>
            <w:shd w:val="clear" w:color="auto" w:fill="D9D9D9"/>
          </w:tcPr>
          <w:p w14:paraId="71E5207D" w14:textId="77777777" w:rsidR="00E63273" w:rsidRPr="007853C9" w:rsidRDefault="00E63273" w:rsidP="002F2B02">
            <w:pPr>
              <w:tabs>
                <w:tab w:val="left" w:pos="9360"/>
              </w:tabs>
              <w:ind w:right="-432"/>
              <w:rPr>
                <w:rFonts w:cs="Times"/>
              </w:rPr>
            </w:pPr>
          </w:p>
        </w:tc>
        <w:tc>
          <w:tcPr>
            <w:tcW w:w="2440" w:type="dxa"/>
            <w:tcBorders>
              <w:top w:val="nil"/>
              <w:bottom w:val="nil"/>
            </w:tcBorders>
            <w:shd w:val="clear" w:color="auto" w:fill="auto"/>
          </w:tcPr>
          <w:p w14:paraId="7E1C54A4" w14:textId="77777777" w:rsidR="00E63273" w:rsidRPr="007853C9" w:rsidRDefault="00E63273" w:rsidP="002F2B02">
            <w:pPr>
              <w:tabs>
                <w:tab w:val="left" w:pos="9360"/>
              </w:tabs>
              <w:ind w:right="-432"/>
              <w:rPr>
                <w:rFonts w:cs="Times"/>
              </w:rPr>
            </w:pPr>
            <w:r w:rsidRPr="007853C9">
              <w:rPr>
                <w:rFonts w:cs="Times"/>
                <w:sz w:val="22"/>
                <w:szCs w:val="22"/>
              </w:rPr>
              <w:t>{POSITION TITLE</w:t>
            </w:r>
          </w:p>
        </w:tc>
      </w:tr>
    </w:tbl>
    <w:p w14:paraId="254FAC21" w14:textId="77777777" w:rsidR="00E63273" w:rsidRPr="001E3A15" w:rsidRDefault="00E63273" w:rsidP="00E63273">
      <w:pPr>
        <w:tabs>
          <w:tab w:val="left" w:pos="9360"/>
        </w:tabs>
        <w:ind w:right="-432"/>
        <w:rPr>
          <w:rFonts w:cs="Times"/>
          <w:sz w:val="22"/>
          <w:szCs w:val="22"/>
        </w:rPr>
      </w:pPr>
    </w:p>
    <w:p w14:paraId="7C8B3E75" w14:textId="77777777" w:rsidR="00E63273" w:rsidRPr="001E3A15" w:rsidRDefault="00E63273" w:rsidP="00E63273">
      <w:pPr>
        <w:tabs>
          <w:tab w:val="left" w:pos="9360"/>
        </w:tabs>
        <w:ind w:right="-432"/>
        <w:rPr>
          <w:rFonts w:cs="Times"/>
          <w:sz w:val="22"/>
          <w:szCs w:val="22"/>
        </w:rPr>
      </w:pPr>
      <w:r w:rsidRPr="001E3A15">
        <w:rPr>
          <w:rFonts w:cs="Times"/>
          <w:sz w:val="22"/>
          <w:szCs w:val="22"/>
        </w:rPr>
        <w:t>CURRENT:</w:t>
      </w:r>
    </w:p>
    <w:p w14:paraId="04E811DB" w14:textId="77777777" w:rsidR="00E63273" w:rsidRPr="001E3A15" w:rsidRDefault="00E63273" w:rsidP="00E63273">
      <w:pPr>
        <w:tabs>
          <w:tab w:val="left" w:pos="9360"/>
        </w:tabs>
        <w:ind w:right="-432"/>
        <w:rPr>
          <w:rFonts w:cs="Times"/>
          <w:sz w:val="22"/>
          <w:szCs w:val="22"/>
        </w:rPr>
      </w:pPr>
    </w:p>
    <w:p w14:paraId="5601C211" w14:textId="77777777" w:rsidR="00E63273" w:rsidRPr="001E3A15" w:rsidRDefault="00E63273" w:rsidP="00E63273">
      <w:pPr>
        <w:tabs>
          <w:tab w:val="left" w:pos="9360"/>
        </w:tabs>
        <w:ind w:right="-432"/>
        <w:rPr>
          <w:rFonts w:cs="Times"/>
          <w:sz w:val="22"/>
          <w:szCs w:val="22"/>
        </w:rPr>
      </w:pPr>
      <w:r w:rsidRPr="001E3A15">
        <w:rPr>
          <w:rFonts w:cs="Times"/>
          <w:sz w:val="22"/>
          <w:szCs w:val="22"/>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shd w:val="clear" w:color="auto" w:fill="D9D9D9"/>
        <w:tblLook w:val="01E0" w:firstRow="1" w:lastRow="1" w:firstColumn="1" w:lastColumn="1" w:noHBand="0" w:noVBand="0"/>
      </w:tblPr>
      <w:tblGrid>
        <w:gridCol w:w="9360"/>
      </w:tblGrid>
      <w:tr w:rsidR="00E63273" w:rsidRPr="001E3A15" w14:paraId="4E2D7F8B" w14:textId="77777777" w:rsidTr="002F2B02">
        <w:tc>
          <w:tcPr>
            <w:tcW w:w="9892" w:type="dxa"/>
            <w:shd w:val="clear" w:color="auto" w:fill="D9D9D9"/>
          </w:tcPr>
          <w:p w14:paraId="1C7EF945" w14:textId="77777777" w:rsidR="00E63273" w:rsidRPr="007853C9" w:rsidRDefault="00E63273" w:rsidP="002F2B02">
            <w:pPr>
              <w:tabs>
                <w:tab w:val="left" w:pos="9360"/>
              </w:tabs>
              <w:ind w:right="-432"/>
              <w:rPr>
                <w:rFonts w:cs="Times"/>
              </w:rPr>
            </w:pPr>
          </w:p>
        </w:tc>
      </w:tr>
    </w:tbl>
    <w:p w14:paraId="4282C92B" w14:textId="77777777" w:rsidR="00E63273" w:rsidRPr="001E3A15" w:rsidRDefault="00E63273" w:rsidP="00E63273">
      <w:pPr>
        <w:tabs>
          <w:tab w:val="left" w:pos="9360"/>
        </w:tabs>
        <w:ind w:right="-432"/>
        <w:rPr>
          <w:rFonts w:cs="Times"/>
          <w:sz w:val="22"/>
          <w:szCs w:val="22"/>
        </w:rPr>
      </w:pPr>
    </w:p>
    <w:p w14:paraId="2E6C5003" w14:textId="77777777" w:rsidR="00E63273" w:rsidRPr="001E3A15" w:rsidRDefault="00E63273" w:rsidP="00E63273">
      <w:pPr>
        <w:tabs>
          <w:tab w:val="left" w:pos="9360"/>
        </w:tabs>
        <w:ind w:right="-432"/>
        <w:rPr>
          <w:rFonts w:cs="Times"/>
          <w:sz w:val="22"/>
          <w:szCs w:val="22"/>
        </w:rPr>
      </w:pPr>
      <w:r w:rsidRPr="001E3A15">
        <w:rPr>
          <w:rFonts w:cs="Times"/>
          <w:sz w:val="22"/>
          <w:szCs w:val="22"/>
        </w:rPr>
        <w:t>IF NOT A CURRENT PERMANENT (CAREER OR CAREER CONDITIONAL) EMPLOYEE</w:t>
      </w:r>
    </w:p>
    <w:p w14:paraId="0C465152" w14:textId="77777777" w:rsidR="00E63273" w:rsidRPr="001E3A15" w:rsidRDefault="00E63273" w:rsidP="00E63273">
      <w:pPr>
        <w:tabs>
          <w:tab w:val="left" w:pos="9360"/>
        </w:tabs>
        <w:ind w:right="-432"/>
        <w:rPr>
          <w:rFonts w:cs="Times"/>
          <w:sz w:val="22"/>
          <w:szCs w:val="22"/>
        </w:rPr>
      </w:pPr>
      <w:r w:rsidRPr="001E3A15">
        <w:rPr>
          <w:rFonts w:cs="Times"/>
          <w:sz w:val="22"/>
          <w:szCs w:val="22"/>
        </w:rPr>
        <w:t>ARE YOU ELIGIBLE TO BE HIRED UNDER ANY OF THE FOLLOWING SPECIAL AUTHORITIES:</w:t>
      </w:r>
    </w:p>
    <w:p w14:paraId="00AA5C2F"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E63273" w:rsidRPr="001E3A15" w14:paraId="4D1C6CD2" w14:textId="77777777" w:rsidTr="002F2B02">
        <w:tc>
          <w:tcPr>
            <w:tcW w:w="972" w:type="dxa"/>
            <w:shd w:val="clear" w:color="auto" w:fill="D9D9D9"/>
          </w:tcPr>
          <w:p w14:paraId="229F1CB1" w14:textId="77777777" w:rsidR="00E63273" w:rsidRPr="007853C9" w:rsidRDefault="00E63273" w:rsidP="002F2B02">
            <w:pPr>
              <w:tabs>
                <w:tab w:val="left" w:pos="9360"/>
              </w:tabs>
              <w:rPr>
                <w:rFonts w:cs="Times"/>
              </w:rPr>
            </w:pPr>
          </w:p>
        </w:tc>
      </w:tr>
    </w:tbl>
    <w:p w14:paraId="5687944F"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PERSON WITH DISABILITIES  </w:t>
      </w:r>
    </w:p>
    <w:p w14:paraId="2A517EF4"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tblBorders>
        <w:shd w:val="clear" w:color="auto" w:fill="D9D9D9"/>
        <w:tblLayout w:type="fixed"/>
        <w:tblLook w:val="01E0" w:firstRow="1" w:lastRow="1" w:firstColumn="1" w:lastColumn="1" w:noHBand="0" w:noVBand="0"/>
      </w:tblPr>
      <w:tblGrid>
        <w:gridCol w:w="972"/>
      </w:tblGrid>
      <w:tr w:rsidR="00E63273" w:rsidRPr="001E3A15" w14:paraId="38046E07" w14:textId="77777777" w:rsidTr="002F2B02">
        <w:tc>
          <w:tcPr>
            <w:tcW w:w="972" w:type="dxa"/>
            <w:shd w:val="clear" w:color="auto" w:fill="D9D9D9"/>
          </w:tcPr>
          <w:p w14:paraId="138031D5" w14:textId="77777777" w:rsidR="00E63273" w:rsidRPr="007853C9" w:rsidRDefault="00E63273" w:rsidP="002F2B02">
            <w:pPr>
              <w:tabs>
                <w:tab w:val="left" w:pos="9360"/>
              </w:tabs>
              <w:rPr>
                <w:rFonts w:cs="Times"/>
              </w:rPr>
            </w:pPr>
          </w:p>
        </w:tc>
      </w:tr>
    </w:tbl>
    <w:p w14:paraId="1CFDDE7C" w14:textId="77777777" w:rsidR="00E63273" w:rsidRPr="001E3A15" w:rsidRDefault="003B7BAC" w:rsidP="00E63273">
      <w:pPr>
        <w:tabs>
          <w:tab w:val="left" w:pos="9360"/>
        </w:tabs>
        <w:ind w:right="-432"/>
        <w:rPr>
          <w:rFonts w:cs="Times"/>
          <w:sz w:val="22"/>
          <w:szCs w:val="22"/>
        </w:rPr>
      </w:pPr>
      <w:r>
        <w:rPr>
          <w:rFonts w:cs="Times"/>
          <w:sz w:val="22"/>
          <w:szCs w:val="22"/>
        </w:rPr>
        <w:t xml:space="preserve"> VETERANS RECRUITMENT ACT</w:t>
      </w:r>
    </w:p>
    <w:p w14:paraId="524CE9A7"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E63273" w:rsidRPr="001E3A15" w14:paraId="546DDF31" w14:textId="77777777" w:rsidTr="002F2B02">
        <w:tc>
          <w:tcPr>
            <w:tcW w:w="972" w:type="dxa"/>
            <w:shd w:val="clear" w:color="auto" w:fill="D9D9D9"/>
          </w:tcPr>
          <w:p w14:paraId="6BAC84C1" w14:textId="77777777" w:rsidR="00E63273" w:rsidRPr="007853C9" w:rsidRDefault="00E63273" w:rsidP="002F2B02">
            <w:pPr>
              <w:tabs>
                <w:tab w:val="left" w:pos="9360"/>
              </w:tabs>
              <w:rPr>
                <w:rFonts w:cs="Times"/>
              </w:rPr>
            </w:pPr>
          </w:p>
        </w:tc>
      </w:tr>
    </w:tbl>
    <w:p w14:paraId="1618370A"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DISABLED VETERANS W/30% COMPENSABLE DISABILITY</w:t>
      </w:r>
    </w:p>
    <w:p w14:paraId="3A04451D"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E63273" w:rsidRPr="001E3A15" w14:paraId="2A7C694B" w14:textId="77777777" w:rsidTr="002F2B02">
        <w:tc>
          <w:tcPr>
            <w:tcW w:w="972" w:type="dxa"/>
            <w:shd w:val="clear" w:color="auto" w:fill="D9D9D9"/>
          </w:tcPr>
          <w:p w14:paraId="50DC3224" w14:textId="77777777" w:rsidR="00E63273" w:rsidRPr="007853C9" w:rsidRDefault="00E63273" w:rsidP="002F2B02">
            <w:pPr>
              <w:tabs>
                <w:tab w:val="left" w:pos="9360"/>
              </w:tabs>
              <w:rPr>
                <w:rFonts w:cs="Times"/>
              </w:rPr>
            </w:pPr>
          </w:p>
        </w:tc>
      </w:tr>
    </w:tbl>
    <w:p w14:paraId="01E03067"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VETERANS EMPLOYMENT OPPORTUNITIES ACT OF 1998</w:t>
      </w:r>
    </w:p>
    <w:p w14:paraId="10AD7DD8"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w:t>
      </w: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E63273" w:rsidRPr="001E3A15" w14:paraId="1A20CF67" w14:textId="77777777" w:rsidTr="002F2B02">
        <w:tc>
          <w:tcPr>
            <w:tcW w:w="972" w:type="dxa"/>
            <w:shd w:val="clear" w:color="auto" w:fill="D9D9D9"/>
          </w:tcPr>
          <w:p w14:paraId="6AC17134" w14:textId="77777777" w:rsidR="00E63273" w:rsidRPr="007853C9" w:rsidRDefault="00E63273" w:rsidP="002F2B02">
            <w:pPr>
              <w:tabs>
                <w:tab w:val="left" w:pos="9360"/>
              </w:tabs>
              <w:rPr>
                <w:rFonts w:cs="Times"/>
              </w:rPr>
            </w:pPr>
          </w:p>
        </w:tc>
      </w:tr>
    </w:tbl>
    <w:p w14:paraId="77C17164" w14:textId="77777777" w:rsidR="00E63273" w:rsidRPr="001E3A15" w:rsidRDefault="00E63273" w:rsidP="00E63273">
      <w:pPr>
        <w:tabs>
          <w:tab w:val="left" w:pos="9360"/>
        </w:tabs>
        <w:ind w:right="-432"/>
        <w:rPr>
          <w:rFonts w:cs="Times"/>
          <w:sz w:val="22"/>
          <w:szCs w:val="22"/>
        </w:rPr>
      </w:pPr>
      <w:r w:rsidRPr="001E3A15">
        <w:rPr>
          <w:rFonts w:cs="Times"/>
          <w:sz w:val="22"/>
          <w:szCs w:val="22"/>
        </w:rPr>
        <w:t xml:space="preserve"> FORMER PEACE CORPS VOLUNTEER</w:t>
      </w:r>
    </w:p>
    <w:p w14:paraId="5327F466" w14:textId="77777777" w:rsidR="00E63273" w:rsidRPr="001E3A15" w:rsidRDefault="00E63273" w:rsidP="00E63273">
      <w:pPr>
        <w:tabs>
          <w:tab w:val="left" w:pos="9360"/>
        </w:tabs>
        <w:ind w:right="-432"/>
        <w:rPr>
          <w:rFonts w:cs="Times"/>
          <w:sz w:val="22"/>
          <w:szCs w:val="22"/>
        </w:rPr>
      </w:pPr>
    </w:p>
    <w:tbl>
      <w:tblPr>
        <w:tblpPr w:leftFromText="180" w:rightFromText="180" w:vertAnchor="text" w:horzAnchor="page" w:tblpX="1621" w:tblpY="-44"/>
        <w:tblW w:w="0" w:type="auto"/>
        <w:tblBorders>
          <w:bottom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72"/>
      </w:tblGrid>
      <w:tr w:rsidR="00E63273" w:rsidRPr="001E3A15" w14:paraId="7A37AB5B" w14:textId="77777777" w:rsidTr="002F2B02">
        <w:tc>
          <w:tcPr>
            <w:tcW w:w="972" w:type="dxa"/>
            <w:shd w:val="clear" w:color="auto" w:fill="D9D9D9"/>
          </w:tcPr>
          <w:p w14:paraId="3ED7DCA0" w14:textId="77777777" w:rsidR="00E63273" w:rsidRPr="007853C9" w:rsidRDefault="00E63273" w:rsidP="002F2B02">
            <w:pPr>
              <w:tabs>
                <w:tab w:val="left" w:pos="9360"/>
              </w:tabs>
              <w:rPr>
                <w:rFonts w:cs="Times"/>
              </w:rPr>
            </w:pPr>
          </w:p>
        </w:tc>
      </w:tr>
    </w:tbl>
    <w:p w14:paraId="44B5BBF8" w14:textId="77777777" w:rsidR="00E63273" w:rsidRDefault="00EC1263" w:rsidP="00E63273">
      <w:pPr>
        <w:tabs>
          <w:tab w:val="left" w:pos="9360"/>
        </w:tabs>
        <w:ind w:right="-432"/>
        <w:rPr>
          <w:rFonts w:cs="Times"/>
          <w:sz w:val="22"/>
          <w:szCs w:val="22"/>
        </w:rPr>
      </w:pPr>
      <w:r>
        <w:rPr>
          <w:rFonts w:cs="Times"/>
          <w:sz w:val="22"/>
          <w:szCs w:val="22"/>
        </w:rPr>
        <w:t xml:space="preserve"> STUDENT INTERN AND RECENT GRADUATES</w:t>
      </w:r>
      <w:r w:rsidR="00C457E3">
        <w:rPr>
          <w:rFonts w:cs="Times"/>
          <w:sz w:val="22"/>
          <w:szCs w:val="22"/>
        </w:rPr>
        <w:t xml:space="preserve"> PROGRAM</w:t>
      </w:r>
    </w:p>
    <w:p w14:paraId="0AF8E0F4" w14:textId="77777777" w:rsidR="00E63273" w:rsidRDefault="00E63273" w:rsidP="00E63273">
      <w:pPr>
        <w:tabs>
          <w:tab w:val="left" w:pos="9360"/>
        </w:tabs>
        <w:ind w:right="-432"/>
        <w:rPr>
          <w:rFonts w:cs="Times"/>
          <w:sz w:val="22"/>
          <w:szCs w:val="22"/>
        </w:rPr>
      </w:pPr>
    </w:p>
    <w:p w14:paraId="08DAAB8A" w14:textId="1726C33E" w:rsidR="00332D0F" w:rsidRPr="00B64C59" w:rsidRDefault="00E63273" w:rsidP="0060432E">
      <w:pPr>
        <w:tabs>
          <w:tab w:val="left" w:pos="9360"/>
        </w:tabs>
        <w:ind w:right="-432"/>
        <w:rPr>
          <w:b/>
          <w:bCs/>
          <w:color w:val="FF0000"/>
        </w:rPr>
      </w:pPr>
      <w:r w:rsidRPr="00B64C59">
        <w:rPr>
          <w:rFonts w:cs="Times"/>
          <w:b/>
          <w:bCs/>
          <w:color w:val="FF0000"/>
        </w:rPr>
        <w:t xml:space="preserve">Thank you for your interest in our </w:t>
      </w:r>
      <w:r w:rsidR="006B5BAC" w:rsidRPr="00B64C59">
        <w:rPr>
          <w:rFonts w:cs="Times"/>
          <w:b/>
          <w:bCs/>
          <w:color w:val="FF0000"/>
        </w:rPr>
        <w:t>v</w:t>
      </w:r>
      <w:r w:rsidRPr="00B64C59">
        <w:rPr>
          <w:rFonts w:cs="Times"/>
          <w:b/>
          <w:bCs/>
          <w:color w:val="FF0000"/>
        </w:rPr>
        <w:t>acancy</w:t>
      </w:r>
      <w:r w:rsidR="006B5BAC" w:rsidRPr="00B64C59">
        <w:rPr>
          <w:rFonts w:cs="Times"/>
          <w:b/>
          <w:bCs/>
          <w:color w:val="FF0000"/>
        </w:rPr>
        <w:t xml:space="preserve">.  When responding, please send a </w:t>
      </w:r>
      <w:r w:rsidR="006B5BAC" w:rsidRPr="00B64C59">
        <w:rPr>
          <w:rFonts w:cs="Times"/>
          <w:b/>
          <w:bCs/>
          <w:color w:val="FF0000"/>
          <w:u w:val="single"/>
        </w:rPr>
        <w:t>current resume</w:t>
      </w:r>
      <w:r w:rsidR="006B5BAC" w:rsidRPr="00B64C59">
        <w:rPr>
          <w:rFonts w:cs="Times"/>
          <w:b/>
          <w:bCs/>
          <w:color w:val="FF0000"/>
        </w:rPr>
        <w:t xml:space="preserve"> and indicate if you are interested in the Not-To-Exceed 120-day detail/temporary promotion and/or permanent opportunity.</w:t>
      </w:r>
    </w:p>
    <w:sectPr w:rsidR="00332D0F" w:rsidRPr="00B64C59" w:rsidSect="00D74544">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EC18B" w14:textId="77777777" w:rsidR="00E014D9" w:rsidRDefault="00E014D9">
      <w:r>
        <w:separator/>
      </w:r>
    </w:p>
  </w:endnote>
  <w:endnote w:type="continuationSeparator" w:id="0">
    <w:p w14:paraId="03006DA7" w14:textId="77777777" w:rsidR="00E014D9" w:rsidRDefault="00E0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D231" w14:textId="0A7D835F" w:rsidR="00EC1263" w:rsidRPr="00EC1263" w:rsidRDefault="00EC1263">
    <w:pPr>
      <w:pStyle w:val="Footer"/>
      <w:rPr>
        <w:sz w:val="36"/>
        <w:szCs w:val="36"/>
      </w:rPr>
    </w:pPr>
  </w:p>
  <w:p w14:paraId="10728108" w14:textId="77777777" w:rsidR="00EC1263" w:rsidRDefault="00EC1263" w:rsidP="00EC1263">
    <w:pPr>
      <w:pStyle w:val="Footer"/>
      <w:tabs>
        <w:tab w:val="center" w:pos="5400"/>
        <w:tab w:val="left" w:pos="6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5B8A" w14:textId="77777777" w:rsidR="00055AAB" w:rsidRDefault="00055A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35A41" w14:textId="77777777" w:rsidR="00E014D9" w:rsidRDefault="00E014D9">
      <w:r>
        <w:separator/>
      </w:r>
    </w:p>
  </w:footnote>
  <w:footnote w:type="continuationSeparator" w:id="0">
    <w:p w14:paraId="53523880" w14:textId="77777777" w:rsidR="00E014D9" w:rsidRDefault="00E01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D22F2"/>
    <w:multiLevelType w:val="hybridMultilevel"/>
    <w:tmpl w:val="5F5845CC"/>
    <w:lvl w:ilvl="0" w:tplc="F4782530">
      <w:start w:val="1"/>
      <w:numFmt w:val="bullet"/>
      <w:lvlText w:val=""/>
      <w:lvlJc w:val="left"/>
      <w:pPr>
        <w:tabs>
          <w:tab w:val="num" w:pos="720"/>
        </w:tabs>
        <w:ind w:left="72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1513C"/>
    <w:multiLevelType w:val="hybridMultilevel"/>
    <w:tmpl w:val="6F06B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D2212"/>
    <w:multiLevelType w:val="multilevel"/>
    <w:tmpl w:val="3E28D2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328A7"/>
    <w:multiLevelType w:val="hybridMultilevel"/>
    <w:tmpl w:val="9782ED76"/>
    <w:lvl w:ilvl="0" w:tplc="F4782530">
      <w:start w:val="1"/>
      <w:numFmt w:val="bullet"/>
      <w:lvlText w:val=""/>
      <w:lvlJc w:val="left"/>
      <w:pPr>
        <w:tabs>
          <w:tab w:val="num" w:pos="1080"/>
        </w:tabs>
        <w:ind w:left="1080" w:hanging="360"/>
      </w:pPr>
      <w:rPr>
        <w:rFonts w:ascii="Wingdings 2" w:hAnsi="Wingdings 2"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7305BF"/>
    <w:multiLevelType w:val="hybridMultilevel"/>
    <w:tmpl w:val="3E28D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10CA6"/>
    <w:multiLevelType w:val="hybridMultilevel"/>
    <w:tmpl w:val="E1DE8006"/>
    <w:lvl w:ilvl="0" w:tplc="F4782530">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8224A"/>
    <w:multiLevelType w:val="hybridMultilevel"/>
    <w:tmpl w:val="36108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76F8B"/>
    <w:multiLevelType w:val="hybridMultilevel"/>
    <w:tmpl w:val="034A9B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6794B"/>
    <w:multiLevelType w:val="hybridMultilevel"/>
    <w:tmpl w:val="2404339C"/>
    <w:lvl w:ilvl="0" w:tplc="0D888222">
      <w:numFmt w:val="bullet"/>
      <w:lvlText w:val=""/>
      <w:lvlJc w:val="left"/>
      <w:pPr>
        <w:tabs>
          <w:tab w:val="num" w:pos="1545"/>
        </w:tabs>
        <w:ind w:left="1545" w:hanging="390"/>
      </w:pPr>
      <w:rPr>
        <w:rFonts w:ascii="Symbol" w:eastAsia="Times New Roman" w:hAnsi="Symbol" w:cs="Times New Roman" w:hint="default"/>
        <w:sz w:val="32"/>
      </w:rPr>
    </w:lvl>
    <w:lvl w:ilvl="1" w:tplc="04090001">
      <w:start w:val="1"/>
      <w:numFmt w:val="bullet"/>
      <w:lvlText w:val=""/>
      <w:lvlJc w:val="left"/>
      <w:pPr>
        <w:tabs>
          <w:tab w:val="num" w:pos="2235"/>
        </w:tabs>
        <w:ind w:left="2235" w:hanging="360"/>
      </w:pPr>
      <w:rPr>
        <w:rFonts w:ascii="Symbol" w:hAnsi="Symbol" w:hint="default"/>
        <w:sz w:val="32"/>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2"/>
  </w:num>
  <w:num w:numId="7">
    <w:abstractNumId w:val="6"/>
  </w:num>
  <w:num w:numId="8">
    <w:abstractNumId w:val="7"/>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0B"/>
    <w:rsid w:val="0002678F"/>
    <w:rsid w:val="000407FC"/>
    <w:rsid w:val="00047F4B"/>
    <w:rsid w:val="00051823"/>
    <w:rsid w:val="00052DEB"/>
    <w:rsid w:val="000538D5"/>
    <w:rsid w:val="00055AAB"/>
    <w:rsid w:val="00057023"/>
    <w:rsid w:val="0006601A"/>
    <w:rsid w:val="00071833"/>
    <w:rsid w:val="00076A6D"/>
    <w:rsid w:val="000829C9"/>
    <w:rsid w:val="00096337"/>
    <w:rsid w:val="000A23EA"/>
    <w:rsid w:val="000A49E8"/>
    <w:rsid w:val="000B2D16"/>
    <w:rsid w:val="000B3F13"/>
    <w:rsid w:val="000C203A"/>
    <w:rsid w:val="000C724E"/>
    <w:rsid w:val="000C7414"/>
    <w:rsid w:val="000D3889"/>
    <w:rsid w:val="0010132E"/>
    <w:rsid w:val="00107285"/>
    <w:rsid w:val="00107419"/>
    <w:rsid w:val="0012609D"/>
    <w:rsid w:val="001315C2"/>
    <w:rsid w:val="0014485B"/>
    <w:rsid w:val="001627D7"/>
    <w:rsid w:val="00166489"/>
    <w:rsid w:val="00184472"/>
    <w:rsid w:val="00184832"/>
    <w:rsid w:val="00196EBD"/>
    <w:rsid w:val="001A2552"/>
    <w:rsid w:val="001A3E77"/>
    <w:rsid w:val="001B12AB"/>
    <w:rsid w:val="001C4CD8"/>
    <w:rsid w:val="001C5F69"/>
    <w:rsid w:val="001D2921"/>
    <w:rsid w:val="001F1BAF"/>
    <w:rsid w:val="001F6F3D"/>
    <w:rsid w:val="0020017D"/>
    <w:rsid w:val="00204C94"/>
    <w:rsid w:val="00205869"/>
    <w:rsid w:val="00210FE3"/>
    <w:rsid w:val="00211788"/>
    <w:rsid w:val="0023198B"/>
    <w:rsid w:val="0024059A"/>
    <w:rsid w:val="00261041"/>
    <w:rsid w:val="00263A93"/>
    <w:rsid w:val="00273783"/>
    <w:rsid w:val="00274F2E"/>
    <w:rsid w:val="00292F73"/>
    <w:rsid w:val="00296530"/>
    <w:rsid w:val="002B01AC"/>
    <w:rsid w:val="002B4206"/>
    <w:rsid w:val="002C5338"/>
    <w:rsid w:val="002D67F2"/>
    <w:rsid w:val="002D7855"/>
    <w:rsid w:val="002E38DD"/>
    <w:rsid w:val="002E70E4"/>
    <w:rsid w:val="002F4C72"/>
    <w:rsid w:val="00306E6E"/>
    <w:rsid w:val="00316280"/>
    <w:rsid w:val="00322EF5"/>
    <w:rsid w:val="00330B88"/>
    <w:rsid w:val="00332D0F"/>
    <w:rsid w:val="003356AC"/>
    <w:rsid w:val="00335A6C"/>
    <w:rsid w:val="00341AD6"/>
    <w:rsid w:val="003461C1"/>
    <w:rsid w:val="003668A6"/>
    <w:rsid w:val="00372699"/>
    <w:rsid w:val="00377BEB"/>
    <w:rsid w:val="00381C3A"/>
    <w:rsid w:val="00390AFA"/>
    <w:rsid w:val="003A2CA1"/>
    <w:rsid w:val="003B40F6"/>
    <w:rsid w:val="003B69AF"/>
    <w:rsid w:val="003B7BAC"/>
    <w:rsid w:val="003C1494"/>
    <w:rsid w:val="003C506F"/>
    <w:rsid w:val="003C5625"/>
    <w:rsid w:val="003D2C06"/>
    <w:rsid w:val="003E4434"/>
    <w:rsid w:val="003F2809"/>
    <w:rsid w:val="00411BC9"/>
    <w:rsid w:val="00415C92"/>
    <w:rsid w:val="00432539"/>
    <w:rsid w:val="00437C4D"/>
    <w:rsid w:val="00441CB5"/>
    <w:rsid w:val="00457EE4"/>
    <w:rsid w:val="0046022B"/>
    <w:rsid w:val="00460B97"/>
    <w:rsid w:val="004709CD"/>
    <w:rsid w:val="004759AE"/>
    <w:rsid w:val="004831AF"/>
    <w:rsid w:val="004961E5"/>
    <w:rsid w:val="004B2AE1"/>
    <w:rsid w:val="004B4D79"/>
    <w:rsid w:val="004C0470"/>
    <w:rsid w:val="004C3DAA"/>
    <w:rsid w:val="004D1D95"/>
    <w:rsid w:val="004D6D9E"/>
    <w:rsid w:val="004F6993"/>
    <w:rsid w:val="0050080E"/>
    <w:rsid w:val="005031DE"/>
    <w:rsid w:val="005053C9"/>
    <w:rsid w:val="005053CB"/>
    <w:rsid w:val="005102E5"/>
    <w:rsid w:val="00512BF6"/>
    <w:rsid w:val="00513756"/>
    <w:rsid w:val="00516057"/>
    <w:rsid w:val="00550140"/>
    <w:rsid w:val="00563576"/>
    <w:rsid w:val="005645DB"/>
    <w:rsid w:val="00567BC4"/>
    <w:rsid w:val="0058379E"/>
    <w:rsid w:val="00585868"/>
    <w:rsid w:val="0059419B"/>
    <w:rsid w:val="005B183D"/>
    <w:rsid w:val="005C5899"/>
    <w:rsid w:val="005D47BA"/>
    <w:rsid w:val="005E0876"/>
    <w:rsid w:val="005F31EE"/>
    <w:rsid w:val="0060432E"/>
    <w:rsid w:val="00606BC5"/>
    <w:rsid w:val="00615048"/>
    <w:rsid w:val="006162AE"/>
    <w:rsid w:val="00623205"/>
    <w:rsid w:val="00623B1C"/>
    <w:rsid w:val="0064134F"/>
    <w:rsid w:val="00642CBE"/>
    <w:rsid w:val="00653B25"/>
    <w:rsid w:val="006541CB"/>
    <w:rsid w:val="00654A3C"/>
    <w:rsid w:val="00656574"/>
    <w:rsid w:val="00660757"/>
    <w:rsid w:val="006611BD"/>
    <w:rsid w:val="00670020"/>
    <w:rsid w:val="0067141F"/>
    <w:rsid w:val="0068278D"/>
    <w:rsid w:val="00686426"/>
    <w:rsid w:val="006A030B"/>
    <w:rsid w:val="006A673E"/>
    <w:rsid w:val="006A6D3A"/>
    <w:rsid w:val="006B5BAC"/>
    <w:rsid w:val="006B7880"/>
    <w:rsid w:val="006C1AFA"/>
    <w:rsid w:val="006D0602"/>
    <w:rsid w:val="006E3E46"/>
    <w:rsid w:val="00700C5D"/>
    <w:rsid w:val="00710358"/>
    <w:rsid w:val="00737BBF"/>
    <w:rsid w:val="00753BA9"/>
    <w:rsid w:val="00757770"/>
    <w:rsid w:val="00757B2E"/>
    <w:rsid w:val="007673BF"/>
    <w:rsid w:val="00770695"/>
    <w:rsid w:val="00771B7C"/>
    <w:rsid w:val="00777A83"/>
    <w:rsid w:val="00780B37"/>
    <w:rsid w:val="00784E2A"/>
    <w:rsid w:val="0078693B"/>
    <w:rsid w:val="00792979"/>
    <w:rsid w:val="00795381"/>
    <w:rsid w:val="007A2EA1"/>
    <w:rsid w:val="007A611E"/>
    <w:rsid w:val="007B2553"/>
    <w:rsid w:val="007B2C6A"/>
    <w:rsid w:val="007D5FD2"/>
    <w:rsid w:val="007D6CF2"/>
    <w:rsid w:val="007E364F"/>
    <w:rsid w:val="007F3786"/>
    <w:rsid w:val="007F3A87"/>
    <w:rsid w:val="00827503"/>
    <w:rsid w:val="00832AAC"/>
    <w:rsid w:val="008447A7"/>
    <w:rsid w:val="00845864"/>
    <w:rsid w:val="008556E7"/>
    <w:rsid w:val="00861840"/>
    <w:rsid w:val="0087580B"/>
    <w:rsid w:val="00877541"/>
    <w:rsid w:val="00893E4F"/>
    <w:rsid w:val="008A1879"/>
    <w:rsid w:val="008A294D"/>
    <w:rsid w:val="008A606B"/>
    <w:rsid w:val="008B6A93"/>
    <w:rsid w:val="008C783A"/>
    <w:rsid w:val="008D099E"/>
    <w:rsid w:val="008D63C5"/>
    <w:rsid w:val="008D63CA"/>
    <w:rsid w:val="008E1B47"/>
    <w:rsid w:val="008E3B0F"/>
    <w:rsid w:val="008E7DF4"/>
    <w:rsid w:val="008F4596"/>
    <w:rsid w:val="00902869"/>
    <w:rsid w:val="0092172B"/>
    <w:rsid w:val="00922ADB"/>
    <w:rsid w:val="00932D43"/>
    <w:rsid w:val="00935DCE"/>
    <w:rsid w:val="00941891"/>
    <w:rsid w:val="00941B96"/>
    <w:rsid w:val="00946081"/>
    <w:rsid w:val="009645DB"/>
    <w:rsid w:val="00966E1E"/>
    <w:rsid w:val="00974C33"/>
    <w:rsid w:val="009771C8"/>
    <w:rsid w:val="00984693"/>
    <w:rsid w:val="009851FA"/>
    <w:rsid w:val="00996E94"/>
    <w:rsid w:val="009A1458"/>
    <w:rsid w:val="009B43F6"/>
    <w:rsid w:val="009E05B8"/>
    <w:rsid w:val="009E1368"/>
    <w:rsid w:val="009E27A8"/>
    <w:rsid w:val="009F2CF7"/>
    <w:rsid w:val="00A009A5"/>
    <w:rsid w:val="00A14AEB"/>
    <w:rsid w:val="00A22D80"/>
    <w:rsid w:val="00A31890"/>
    <w:rsid w:val="00A31F76"/>
    <w:rsid w:val="00A578C5"/>
    <w:rsid w:val="00A67B6D"/>
    <w:rsid w:val="00A721D5"/>
    <w:rsid w:val="00A758DE"/>
    <w:rsid w:val="00AB3A57"/>
    <w:rsid w:val="00AD085A"/>
    <w:rsid w:val="00AD15BD"/>
    <w:rsid w:val="00AD34AB"/>
    <w:rsid w:val="00B0080C"/>
    <w:rsid w:val="00B0783B"/>
    <w:rsid w:val="00B07F0F"/>
    <w:rsid w:val="00B13321"/>
    <w:rsid w:val="00B13DBC"/>
    <w:rsid w:val="00B27894"/>
    <w:rsid w:val="00B315B1"/>
    <w:rsid w:val="00B32893"/>
    <w:rsid w:val="00B5515D"/>
    <w:rsid w:val="00B64C59"/>
    <w:rsid w:val="00B677D4"/>
    <w:rsid w:val="00B679BE"/>
    <w:rsid w:val="00B773D2"/>
    <w:rsid w:val="00B83045"/>
    <w:rsid w:val="00B8344A"/>
    <w:rsid w:val="00B8626A"/>
    <w:rsid w:val="00B868A8"/>
    <w:rsid w:val="00B87773"/>
    <w:rsid w:val="00B9093A"/>
    <w:rsid w:val="00B95B2A"/>
    <w:rsid w:val="00BA4674"/>
    <w:rsid w:val="00BA503B"/>
    <w:rsid w:val="00BB2897"/>
    <w:rsid w:val="00BC4173"/>
    <w:rsid w:val="00BD0DDC"/>
    <w:rsid w:val="00BD19B4"/>
    <w:rsid w:val="00BD4EA9"/>
    <w:rsid w:val="00BF4011"/>
    <w:rsid w:val="00C0381A"/>
    <w:rsid w:val="00C11B8B"/>
    <w:rsid w:val="00C13F8C"/>
    <w:rsid w:val="00C42DE8"/>
    <w:rsid w:val="00C457E3"/>
    <w:rsid w:val="00C528F9"/>
    <w:rsid w:val="00C61649"/>
    <w:rsid w:val="00C633BE"/>
    <w:rsid w:val="00C83177"/>
    <w:rsid w:val="00CA703E"/>
    <w:rsid w:val="00CA711F"/>
    <w:rsid w:val="00CB00C1"/>
    <w:rsid w:val="00CC22FA"/>
    <w:rsid w:val="00CF7AF8"/>
    <w:rsid w:val="00D0049F"/>
    <w:rsid w:val="00D0721C"/>
    <w:rsid w:val="00D17BE8"/>
    <w:rsid w:val="00D2159D"/>
    <w:rsid w:val="00D35F7F"/>
    <w:rsid w:val="00D435F0"/>
    <w:rsid w:val="00D4524B"/>
    <w:rsid w:val="00D54AF3"/>
    <w:rsid w:val="00D6559E"/>
    <w:rsid w:val="00D71BBD"/>
    <w:rsid w:val="00D74544"/>
    <w:rsid w:val="00D83A54"/>
    <w:rsid w:val="00D90464"/>
    <w:rsid w:val="00D94562"/>
    <w:rsid w:val="00D95FDA"/>
    <w:rsid w:val="00DA6103"/>
    <w:rsid w:val="00DC0011"/>
    <w:rsid w:val="00DC4C8C"/>
    <w:rsid w:val="00DE02CE"/>
    <w:rsid w:val="00E014D9"/>
    <w:rsid w:val="00E03666"/>
    <w:rsid w:val="00E07885"/>
    <w:rsid w:val="00E13559"/>
    <w:rsid w:val="00E14FD0"/>
    <w:rsid w:val="00E16B40"/>
    <w:rsid w:val="00E27A2F"/>
    <w:rsid w:val="00E33CEE"/>
    <w:rsid w:val="00E40CAB"/>
    <w:rsid w:val="00E5216F"/>
    <w:rsid w:val="00E568A9"/>
    <w:rsid w:val="00E63273"/>
    <w:rsid w:val="00E70DB3"/>
    <w:rsid w:val="00E74766"/>
    <w:rsid w:val="00E768C7"/>
    <w:rsid w:val="00E81803"/>
    <w:rsid w:val="00E85487"/>
    <w:rsid w:val="00E8699E"/>
    <w:rsid w:val="00E9103E"/>
    <w:rsid w:val="00E92AC9"/>
    <w:rsid w:val="00EA1380"/>
    <w:rsid w:val="00EA3E49"/>
    <w:rsid w:val="00EA42F2"/>
    <w:rsid w:val="00EC1263"/>
    <w:rsid w:val="00ED0F34"/>
    <w:rsid w:val="00ED13B6"/>
    <w:rsid w:val="00ED3B25"/>
    <w:rsid w:val="00EE138E"/>
    <w:rsid w:val="00EE52A0"/>
    <w:rsid w:val="00EE570E"/>
    <w:rsid w:val="00EE6FC7"/>
    <w:rsid w:val="00EF0A66"/>
    <w:rsid w:val="00EF712E"/>
    <w:rsid w:val="00F00B73"/>
    <w:rsid w:val="00F03FCD"/>
    <w:rsid w:val="00F05EF6"/>
    <w:rsid w:val="00F075DF"/>
    <w:rsid w:val="00F17733"/>
    <w:rsid w:val="00F228BC"/>
    <w:rsid w:val="00F264D2"/>
    <w:rsid w:val="00F27A38"/>
    <w:rsid w:val="00F27A83"/>
    <w:rsid w:val="00F305FC"/>
    <w:rsid w:val="00F3546B"/>
    <w:rsid w:val="00F50FD7"/>
    <w:rsid w:val="00F718AF"/>
    <w:rsid w:val="00F73CA7"/>
    <w:rsid w:val="00F74D28"/>
    <w:rsid w:val="00F92397"/>
    <w:rsid w:val="00F92630"/>
    <w:rsid w:val="00F931AD"/>
    <w:rsid w:val="00FA107D"/>
    <w:rsid w:val="00FA1EEA"/>
    <w:rsid w:val="00FB1885"/>
    <w:rsid w:val="00FB30E4"/>
    <w:rsid w:val="00FC2F62"/>
    <w:rsid w:val="00FD3B61"/>
    <w:rsid w:val="00FD74F8"/>
    <w:rsid w:val="00FE189B"/>
    <w:rsid w:val="00FE44A1"/>
    <w:rsid w:val="00FE4B72"/>
    <w:rsid w:val="00FF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61FB17D"/>
  <w15:docId w15:val="{29798E3D-937F-44B3-9963-7B531237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DB"/>
    <w:rPr>
      <w:sz w:val="24"/>
      <w:szCs w:val="24"/>
    </w:rPr>
  </w:style>
  <w:style w:type="paragraph" w:styleId="Heading1">
    <w:name w:val="heading 1"/>
    <w:basedOn w:val="Normal"/>
    <w:next w:val="Normal"/>
    <w:qFormat/>
    <w:rsid w:val="00922ADB"/>
    <w:pPr>
      <w:keepNext/>
      <w:outlineLvl w:val="0"/>
    </w:pPr>
    <w:rPr>
      <w:rFonts w:ascii="Centaur" w:hAnsi="Centaur" w:cs="Tahoma"/>
      <w:b/>
      <w:bCs/>
      <w:color w:val="000000"/>
      <w:spacing w:val="30"/>
    </w:rPr>
  </w:style>
  <w:style w:type="paragraph" w:styleId="Heading2">
    <w:name w:val="heading 2"/>
    <w:basedOn w:val="Normal"/>
    <w:next w:val="Normal"/>
    <w:qFormat/>
    <w:rsid w:val="00922ADB"/>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2ADB"/>
    <w:pPr>
      <w:jc w:val="center"/>
    </w:pPr>
    <w:rPr>
      <w:rFonts w:ascii="Centaur" w:hAnsi="Centaur" w:cs="Tahoma"/>
      <w:b/>
      <w:bCs/>
      <w:color w:val="339966"/>
      <w:spacing w:val="30"/>
      <w:sz w:val="60"/>
    </w:rPr>
  </w:style>
  <w:style w:type="paragraph" w:styleId="BodyText">
    <w:name w:val="Body Text"/>
    <w:basedOn w:val="Normal"/>
    <w:link w:val="BodyTextChar"/>
    <w:rsid w:val="00922ADB"/>
    <w:rPr>
      <w:rFonts w:ascii="Centaur" w:hAnsi="Centaur" w:cs="Tahoma"/>
      <w:b/>
      <w:bCs/>
      <w:color w:val="000000"/>
      <w:spacing w:val="30"/>
      <w:sz w:val="28"/>
    </w:rPr>
  </w:style>
  <w:style w:type="paragraph" w:styleId="BodyTextIndent">
    <w:name w:val="Body Text Indent"/>
    <w:basedOn w:val="Normal"/>
    <w:link w:val="BodyTextIndentChar"/>
    <w:rsid w:val="00922ADB"/>
    <w:pPr>
      <w:ind w:firstLine="360"/>
    </w:pPr>
    <w:rPr>
      <w:rFonts w:ascii="Centaur" w:hAnsi="Centaur" w:cs="Tahoma"/>
      <w:b/>
      <w:bCs/>
      <w:color w:val="000000"/>
      <w:spacing w:val="30"/>
    </w:rPr>
  </w:style>
  <w:style w:type="character" w:styleId="Hyperlink">
    <w:name w:val="Hyperlink"/>
    <w:basedOn w:val="DefaultParagraphFont"/>
    <w:rsid w:val="00922ADB"/>
    <w:rPr>
      <w:color w:val="0000FF"/>
      <w:u w:val="single"/>
    </w:rPr>
  </w:style>
  <w:style w:type="paragraph" w:styleId="Footer">
    <w:name w:val="footer"/>
    <w:basedOn w:val="Normal"/>
    <w:link w:val="FooterChar"/>
    <w:uiPriority w:val="99"/>
    <w:rsid w:val="00922ADB"/>
    <w:pPr>
      <w:tabs>
        <w:tab w:val="center" w:pos="4320"/>
        <w:tab w:val="right" w:pos="8640"/>
      </w:tabs>
    </w:pPr>
  </w:style>
  <w:style w:type="character" w:styleId="FollowedHyperlink">
    <w:name w:val="FollowedHyperlink"/>
    <w:basedOn w:val="DefaultParagraphFont"/>
    <w:rsid w:val="00922ADB"/>
    <w:rPr>
      <w:color w:val="800080"/>
      <w:u w:val="single"/>
    </w:rPr>
  </w:style>
  <w:style w:type="paragraph" w:styleId="Subtitle">
    <w:name w:val="Subtitle"/>
    <w:basedOn w:val="Normal"/>
    <w:qFormat/>
    <w:rsid w:val="0087580B"/>
    <w:pPr>
      <w:ind w:right="-612"/>
      <w:jc w:val="center"/>
    </w:pPr>
    <w:rPr>
      <w:b/>
      <w:bCs/>
      <w:smallCaps/>
    </w:rPr>
  </w:style>
  <w:style w:type="table" w:styleId="TableGrid">
    <w:name w:val="Table Grid"/>
    <w:basedOn w:val="TableNormal"/>
    <w:rsid w:val="0087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753B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cs="Times"/>
    </w:rPr>
  </w:style>
  <w:style w:type="paragraph" w:styleId="HTMLPreformatted">
    <w:name w:val="HTML Preformatted"/>
    <w:basedOn w:val="Normal"/>
    <w:rsid w:val="00D9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Spacing">
    <w:name w:val="No Spacing"/>
    <w:uiPriority w:val="1"/>
    <w:qFormat/>
    <w:rsid w:val="00D2159D"/>
    <w:rPr>
      <w:sz w:val="24"/>
      <w:szCs w:val="24"/>
    </w:rPr>
  </w:style>
  <w:style w:type="character" w:customStyle="1" w:styleId="BodyTextChar">
    <w:name w:val="Body Text Char"/>
    <w:link w:val="BodyText"/>
    <w:rsid w:val="00F92630"/>
    <w:rPr>
      <w:rFonts w:ascii="Centaur" w:hAnsi="Centaur" w:cs="Tahoma"/>
      <w:b/>
      <w:bCs/>
      <w:color w:val="000000"/>
      <w:spacing w:val="30"/>
      <w:sz w:val="28"/>
      <w:szCs w:val="24"/>
    </w:rPr>
  </w:style>
  <w:style w:type="paragraph" w:styleId="ListParagraph">
    <w:name w:val="List Paragraph"/>
    <w:basedOn w:val="Normal"/>
    <w:uiPriority w:val="34"/>
    <w:qFormat/>
    <w:rsid w:val="00E63273"/>
    <w:pPr>
      <w:ind w:left="720"/>
      <w:contextualSpacing/>
    </w:pPr>
  </w:style>
  <w:style w:type="paragraph" w:styleId="BalloonText">
    <w:name w:val="Balloon Text"/>
    <w:basedOn w:val="Normal"/>
    <w:link w:val="BalloonTextChar"/>
    <w:uiPriority w:val="99"/>
    <w:semiHidden/>
    <w:unhideWhenUsed/>
    <w:rsid w:val="00C11B8B"/>
    <w:rPr>
      <w:rFonts w:ascii="Tahoma" w:hAnsi="Tahoma" w:cs="Tahoma"/>
      <w:sz w:val="16"/>
      <w:szCs w:val="16"/>
    </w:rPr>
  </w:style>
  <w:style w:type="character" w:customStyle="1" w:styleId="BalloonTextChar">
    <w:name w:val="Balloon Text Char"/>
    <w:basedOn w:val="DefaultParagraphFont"/>
    <w:link w:val="BalloonText"/>
    <w:uiPriority w:val="99"/>
    <w:semiHidden/>
    <w:rsid w:val="00C11B8B"/>
    <w:rPr>
      <w:rFonts w:ascii="Tahoma" w:hAnsi="Tahoma" w:cs="Tahoma"/>
      <w:sz w:val="16"/>
      <w:szCs w:val="16"/>
    </w:rPr>
  </w:style>
  <w:style w:type="paragraph" w:styleId="Header">
    <w:name w:val="header"/>
    <w:basedOn w:val="Normal"/>
    <w:link w:val="HeaderChar"/>
    <w:uiPriority w:val="99"/>
    <w:unhideWhenUsed/>
    <w:rsid w:val="003356AC"/>
    <w:pPr>
      <w:tabs>
        <w:tab w:val="center" w:pos="4680"/>
        <w:tab w:val="right" w:pos="9360"/>
      </w:tabs>
    </w:pPr>
  </w:style>
  <w:style w:type="character" w:customStyle="1" w:styleId="HeaderChar">
    <w:name w:val="Header Char"/>
    <w:basedOn w:val="DefaultParagraphFont"/>
    <w:link w:val="Header"/>
    <w:uiPriority w:val="99"/>
    <w:rsid w:val="003356AC"/>
    <w:rPr>
      <w:sz w:val="24"/>
      <w:szCs w:val="24"/>
    </w:rPr>
  </w:style>
  <w:style w:type="character" w:customStyle="1" w:styleId="FooterChar">
    <w:name w:val="Footer Char"/>
    <w:basedOn w:val="DefaultParagraphFont"/>
    <w:link w:val="Footer"/>
    <w:uiPriority w:val="99"/>
    <w:rsid w:val="002D67F2"/>
    <w:rPr>
      <w:sz w:val="24"/>
      <w:szCs w:val="24"/>
    </w:rPr>
  </w:style>
  <w:style w:type="character" w:customStyle="1" w:styleId="BodyTextIndentChar">
    <w:name w:val="Body Text Indent Char"/>
    <w:link w:val="BodyTextIndent"/>
    <w:rsid w:val="00EC1263"/>
    <w:rPr>
      <w:rFonts w:ascii="Centaur" w:hAnsi="Centaur" w:cs="Tahoma"/>
      <w:b/>
      <w:bCs/>
      <w:color w:val="000000"/>
      <w:spacing w:val="30"/>
      <w:sz w:val="24"/>
      <w:szCs w:val="24"/>
    </w:rPr>
  </w:style>
  <w:style w:type="character" w:styleId="UnresolvedMention">
    <w:name w:val="Unresolved Mention"/>
    <w:basedOn w:val="DefaultParagraphFont"/>
    <w:uiPriority w:val="99"/>
    <w:semiHidden/>
    <w:unhideWhenUsed/>
    <w:rsid w:val="00047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165589">
      <w:bodyDiv w:val="1"/>
      <w:marLeft w:val="0"/>
      <w:marRight w:val="0"/>
      <w:marTop w:val="0"/>
      <w:marBottom w:val="0"/>
      <w:divBdr>
        <w:top w:val="none" w:sz="0" w:space="0" w:color="auto"/>
        <w:left w:val="none" w:sz="0" w:space="0" w:color="auto"/>
        <w:bottom w:val="none" w:sz="0" w:space="0" w:color="auto"/>
        <w:right w:val="none" w:sz="0" w:space="0" w:color="auto"/>
      </w:divBdr>
    </w:div>
    <w:div w:id="937519406">
      <w:bodyDiv w:val="1"/>
      <w:marLeft w:val="0"/>
      <w:marRight w:val="0"/>
      <w:marTop w:val="0"/>
      <w:marBottom w:val="0"/>
      <w:divBdr>
        <w:top w:val="none" w:sz="0" w:space="0" w:color="auto"/>
        <w:left w:val="none" w:sz="0" w:space="0" w:color="auto"/>
        <w:bottom w:val="none" w:sz="0" w:space="0" w:color="auto"/>
        <w:right w:val="none" w:sz="0" w:space="0" w:color="auto"/>
      </w:divBdr>
    </w:div>
    <w:div w:id="1283226328">
      <w:bodyDiv w:val="1"/>
      <w:marLeft w:val="0"/>
      <w:marRight w:val="0"/>
      <w:marTop w:val="0"/>
      <w:marBottom w:val="0"/>
      <w:divBdr>
        <w:top w:val="none" w:sz="0" w:space="0" w:color="auto"/>
        <w:left w:val="none" w:sz="0" w:space="0" w:color="auto"/>
        <w:bottom w:val="none" w:sz="0" w:space="0" w:color="auto"/>
        <w:right w:val="none" w:sz="0" w:space="0" w:color="auto"/>
      </w:divBdr>
    </w:div>
    <w:div w:id="2017535305">
      <w:bodyDiv w:val="1"/>
      <w:marLeft w:val="0"/>
      <w:marRight w:val="0"/>
      <w:marTop w:val="0"/>
      <w:marBottom w:val="0"/>
      <w:divBdr>
        <w:top w:val="none" w:sz="0" w:space="0" w:color="auto"/>
        <w:left w:val="none" w:sz="0" w:space="0" w:color="auto"/>
        <w:bottom w:val="none" w:sz="0" w:space="0" w:color="auto"/>
        <w:right w:val="none" w:sz="0" w:space="0" w:color="auto"/>
      </w:divBdr>
    </w:div>
    <w:div w:id="21456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ott.lusk@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yperlink" Target="mailto:scott.lusk@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PLUMAS NATIONAL FOREST</vt:lpstr>
    </vt:vector>
  </TitlesOfParts>
  <Company>USDA Forest Service</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PLUMAS NATIONAL FOREST</dc:title>
  <dc:creator>FSDefaultUser</dc:creator>
  <cp:lastModifiedBy>Sjogren, Martha -FS</cp:lastModifiedBy>
  <cp:revision>8</cp:revision>
  <cp:lastPrinted>2019-10-24T01:14:00Z</cp:lastPrinted>
  <dcterms:created xsi:type="dcterms:W3CDTF">2021-01-27T16:56:00Z</dcterms:created>
  <dcterms:modified xsi:type="dcterms:W3CDTF">2021-02-01T22:23:00Z</dcterms:modified>
</cp:coreProperties>
</file>