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EF6730" w14:textId="77777777" w:rsidR="001C3DBD" w:rsidRPr="001C3DBD" w:rsidRDefault="001C3DBD" w:rsidP="001C3DBD">
      <w:pPr>
        <w:spacing w:after="200" w:line="276" w:lineRule="auto"/>
        <w:rPr>
          <w:rFonts w:asciiTheme="minorHAnsi" w:hAnsiTheme="minorHAnsi" w:cstheme="minorBidi"/>
        </w:rPr>
      </w:pPr>
      <w:bookmarkStart w:id="0" w:name="_GoBack"/>
      <w:bookmarkEnd w:id="0"/>
      <w:r w:rsidRPr="001C3DBD">
        <w:rPr>
          <w:rFonts w:asciiTheme="minorHAnsi" w:hAnsiTheme="minorHAnsi" w:cstheme="minorBidi"/>
          <w:noProof/>
        </w:rPr>
        <w:drawing>
          <wp:inline distT="0" distB="0" distL="0" distR="0" wp14:anchorId="3BF399DD" wp14:editId="0B627A65">
            <wp:extent cx="5943600" cy="1747502"/>
            <wp:effectExtent l="19050" t="0" r="0" b="0"/>
            <wp:docPr id="1" name="Picture 1" descr="http://www.ars.usda.gov/is/services/IPS%20Resources/Symbols/USDAARSIdentity1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rs.usda.gov/is/services/IPS%20Resources/Symbols/USDAARSIdentity1black.png"/>
                    <pic:cNvPicPr>
                      <a:picLocks noChangeAspect="1" noChangeArrowheads="1"/>
                    </pic:cNvPicPr>
                  </pic:nvPicPr>
                  <pic:blipFill>
                    <a:blip r:embed="rId4" cstate="print"/>
                    <a:srcRect/>
                    <a:stretch>
                      <a:fillRect/>
                    </a:stretch>
                  </pic:blipFill>
                  <pic:spPr bwMode="auto">
                    <a:xfrm>
                      <a:off x="0" y="0"/>
                      <a:ext cx="5943600" cy="1747502"/>
                    </a:xfrm>
                    <a:prstGeom prst="rect">
                      <a:avLst/>
                    </a:prstGeom>
                    <a:noFill/>
                    <a:ln w="9525">
                      <a:noFill/>
                      <a:miter lim="800000"/>
                      <a:headEnd/>
                      <a:tailEnd/>
                    </a:ln>
                  </pic:spPr>
                </pic:pic>
              </a:graphicData>
            </a:graphic>
          </wp:inline>
        </w:drawing>
      </w:r>
    </w:p>
    <w:p w14:paraId="0756A7F5" w14:textId="2FCFF073" w:rsidR="00F339DC" w:rsidRPr="00F5782D" w:rsidRDefault="00D81F6B" w:rsidP="00F26A32">
      <w:pPr>
        <w:autoSpaceDE w:val="0"/>
        <w:autoSpaceDN w:val="0"/>
        <w:adjustRightInd w:val="0"/>
        <w:rPr>
          <w:rFonts w:asciiTheme="minorHAnsi" w:hAnsiTheme="minorHAnsi"/>
          <w:color w:val="212121"/>
        </w:rPr>
      </w:pPr>
      <w:r>
        <w:rPr>
          <w:rFonts w:eastAsia="Calibri"/>
          <w:color w:val="000000"/>
        </w:rPr>
        <w:t>The USDA, Agricultural Research Service,</w:t>
      </w:r>
      <w:r w:rsidR="00364638">
        <w:rPr>
          <w:rFonts w:eastAsia="Calibri"/>
          <w:color w:val="000000"/>
        </w:rPr>
        <w:t xml:space="preserve"> </w:t>
      </w:r>
      <w:r w:rsidR="00913DB2">
        <w:rPr>
          <w:rFonts w:eastAsia="Calibri"/>
          <w:color w:val="000000"/>
        </w:rPr>
        <w:t>National Soil Erosion Research Laboratory (NSERL)</w:t>
      </w:r>
      <w:r w:rsidR="00F448A0">
        <w:rPr>
          <w:rFonts w:eastAsia="Calibri"/>
          <w:color w:val="000000"/>
        </w:rPr>
        <w:t xml:space="preserve">, </w:t>
      </w:r>
      <w:r>
        <w:rPr>
          <w:rFonts w:eastAsia="Calibri"/>
          <w:color w:val="000000"/>
        </w:rPr>
        <w:t>is seeking a full time, permanent</w:t>
      </w:r>
      <w:r w:rsidR="00F448A0">
        <w:rPr>
          <w:rFonts w:eastAsia="Calibri"/>
          <w:color w:val="000000"/>
        </w:rPr>
        <w:t>,</w:t>
      </w:r>
      <w:r w:rsidR="00F339DC">
        <w:rPr>
          <w:rFonts w:eastAsia="Calibri"/>
          <w:color w:val="000000"/>
        </w:rPr>
        <w:t xml:space="preserve"> Research </w:t>
      </w:r>
      <w:r w:rsidR="00913DB2">
        <w:rPr>
          <w:rFonts w:eastAsia="Calibri"/>
          <w:color w:val="000000"/>
        </w:rPr>
        <w:t xml:space="preserve">Soil Scientist/Agricultural Engineer/Hydrologist </w:t>
      </w:r>
      <w:r w:rsidR="00913DB2" w:rsidRPr="00F5782D">
        <w:rPr>
          <w:rFonts w:eastAsia="Calibri"/>
          <w:color w:val="000000"/>
        </w:rPr>
        <w:t>to join their multi-disciplinary program</w:t>
      </w:r>
      <w:r w:rsidR="00F448A0" w:rsidRPr="00F5782D">
        <w:rPr>
          <w:rFonts w:eastAsia="Calibri"/>
          <w:color w:val="000000"/>
        </w:rPr>
        <w:t xml:space="preserve">. </w:t>
      </w:r>
      <w:r w:rsidR="00913DB2" w:rsidRPr="00F5782D">
        <w:rPr>
          <w:rFonts w:eastAsia="Calibri"/>
          <w:color w:val="000000"/>
        </w:rPr>
        <w:t xml:space="preserve">The mission of the NSERL is to quantify the dynamics and transport processes affecting environmental quality and agricultural sustainability and to develop tools for land users to conserve soil and water resources.  The incumbent’s </w:t>
      </w:r>
      <w:r w:rsidR="00F26A32" w:rsidRPr="00F5782D">
        <w:t xml:space="preserve">research has the general objective of elucidating the interactions among soil physical and chemical processes, hydrology, and soil quality at the basic level, ultimately to help quantify potential benefits of soil quality on water quality, greenhouse gas emission, crop yield, economics, ecosystem service, and resiliency.  </w:t>
      </w:r>
      <w:r w:rsidR="00F26A32" w:rsidRPr="00F5782D">
        <w:rPr>
          <w:rFonts w:asciiTheme="minorHAnsi" w:eastAsia="Calibri" w:hAnsiTheme="minorHAnsi" w:cstheme="minorHAnsi"/>
          <w:color w:val="000000"/>
        </w:rPr>
        <w:t xml:space="preserve">The salary for this position is at the GS-12/13 level, $74,596.00 - $115,313.00 per year.  </w:t>
      </w:r>
      <w:r w:rsidRPr="00F5782D">
        <w:rPr>
          <w:rFonts w:eastAsia="Calibri"/>
          <w:b/>
          <w:color w:val="000000"/>
        </w:rPr>
        <w:t>This announcement will open</w:t>
      </w:r>
      <w:r w:rsidR="00F339DC" w:rsidRPr="00F5782D">
        <w:rPr>
          <w:rFonts w:eastAsia="Calibri"/>
          <w:b/>
          <w:color w:val="000000"/>
        </w:rPr>
        <w:t xml:space="preserve"> </w:t>
      </w:r>
      <w:r w:rsidR="00913DB2" w:rsidRPr="00F5782D">
        <w:rPr>
          <w:rFonts w:eastAsia="Calibri"/>
          <w:b/>
          <w:color w:val="000000"/>
        </w:rPr>
        <w:t>8/29</w:t>
      </w:r>
      <w:r w:rsidR="00555EB6" w:rsidRPr="00F5782D">
        <w:rPr>
          <w:rFonts w:eastAsia="Calibri"/>
          <w:b/>
          <w:color w:val="000000"/>
        </w:rPr>
        <w:t>/19</w:t>
      </w:r>
      <w:r w:rsidR="002604DC" w:rsidRPr="00F5782D">
        <w:rPr>
          <w:rFonts w:eastAsia="Calibri"/>
          <w:b/>
          <w:color w:val="000000"/>
        </w:rPr>
        <w:t xml:space="preserve"> and will close on </w:t>
      </w:r>
      <w:r w:rsidR="00913DB2" w:rsidRPr="00F5782D">
        <w:rPr>
          <w:rFonts w:eastAsia="Calibri"/>
          <w:b/>
          <w:color w:val="000000"/>
        </w:rPr>
        <w:t>9</w:t>
      </w:r>
      <w:r w:rsidR="00555EB6" w:rsidRPr="00F5782D">
        <w:rPr>
          <w:rFonts w:eastAsia="Calibri"/>
          <w:b/>
          <w:color w:val="000000"/>
        </w:rPr>
        <w:t>/19/19</w:t>
      </w:r>
      <w:r w:rsidR="00DE2690" w:rsidRPr="00F5782D">
        <w:rPr>
          <w:rFonts w:eastAsia="Calibri"/>
          <w:b/>
          <w:color w:val="000000"/>
        </w:rPr>
        <w:t>.</w:t>
      </w:r>
      <w:r w:rsidR="00F339DC" w:rsidRPr="00F5782D">
        <w:rPr>
          <w:rFonts w:eastAsia="Calibri"/>
          <w:b/>
          <w:color w:val="000000"/>
        </w:rPr>
        <w:t xml:space="preserve"> </w:t>
      </w:r>
      <w:r w:rsidR="001E19DE" w:rsidRPr="00F5782D">
        <w:rPr>
          <w:rFonts w:eastAsia="Calibri"/>
          <w:color w:val="000000"/>
        </w:rPr>
        <w:t>U.S. Citizenship is required.</w:t>
      </w:r>
      <w:r w:rsidR="001E19DE" w:rsidRPr="00F5782D">
        <w:rPr>
          <w:rFonts w:eastAsia="Calibri"/>
          <w:b/>
          <w:color w:val="000000"/>
        </w:rPr>
        <w:t xml:space="preserve"> </w:t>
      </w:r>
      <w:r w:rsidR="00F339DC" w:rsidRPr="00F5782D">
        <w:rPr>
          <w:rFonts w:eastAsia="Calibri"/>
          <w:color w:val="000000"/>
        </w:rPr>
        <w:t>USDA/ARS is an equal opportunity provider and employer.</w:t>
      </w:r>
    </w:p>
    <w:p w14:paraId="22761DE0" w14:textId="77777777" w:rsidR="00617CD4" w:rsidRPr="00F5782D" w:rsidRDefault="00617CD4" w:rsidP="00F339DC">
      <w:pPr>
        <w:rPr>
          <w:rFonts w:eastAsia="Calibri"/>
          <w:color w:val="000000"/>
        </w:rPr>
      </w:pPr>
    </w:p>
    <w:p w14:paraId="1BDA451F" w14:textId="29C5750F" w:rsidR="00083E6F" w:rsidRDefault="00617CD4" w:rsidP="00F339DC">
      <w:pPr>
        <w:rPr>
          <w:rFonts w:eastAsia="Calibri"/>
          <w:color w:val="000000"/>
        </w:rPr>
      </w:pPr>
      <w:r w:rsidRPr="00F5782D">
        <w:rPr>
          <w:rFonts w:eastAsia="Calibri"/>
          <w:color w:val="000000"/>
        </w:rPr>
        <w:t xml:space="preserve">If you have any questions regarding the additional duties of this </w:t>
      </w:r>
      <w:r w:rsidR="00F5782D" w:rsidRPr="00F5782D">
        <w:rPr>
          <w:rFonts w:eastAsia="Calibri"/>
          <w:color w:val="000000"/>
        </w:rPr>
        <w:t>position,</w:t>
      </w:r>
      <w:r w:rsidRPr="00F5782D">
        <w:rPr>
          <w:rFonts w:eastAsia="Calibri"/>
          <w:color w:val="000000"/>
        </w:rPr>
        <w:t xml:space="preserve"> please contact Dr. </w:t>
      </w:r>
      <w:r w:rsidR="00913DB2" w:rsidRPr="00F5782D">
        <w:rPr>
          <w:rFonts w:eastAsia="Calibri"/>
          <w:color w:val="000000"/>
        </w:rPr>
        <w:t>Chi-hua Huang</w:t>
      </w:r>
      <w:r w:rsidRPr="00F5782D">
        <w:rPr>
          <w:rFonts w:eastAsia="Calibri"/>
          <w:color w:val="000000"/>
        </w:rPr>
        <w:t xml:space="preserve"> at </w:t>
      </w:r>
      <w:r w:rsidR="00D560A7" w:rsidRPr="00F5782D">
        <w:rPr>
          <w:rFonts w:eastAsia="Calibri"/>
          <w:color w:val="000000"/>
        </w:rPr>
        <w:t>(</w:t>
      </w:r>
      <w:r w:rsidR="00913DB2" w:rsidRPr="00F5782D">
        <w:rPr>
          <w:rFonts w:eastAsia="Calibri"/>
          <w:color w:val="000000"/>
        </w:rPr>
        <w:t>765</w:t>
      </w:r>
      <w:r w:rsidR="00D560A7" w:rsidRPr="00F5782D">
        <w:rPr>
          <w:rFonts w:eastAsia="Calibri"/>
          <w:color w:val="000000"/>
        </w:rPr>
        <w:t xml:space="preserve">) </w:t>
      </w:r>
      <w:r w:rsidR="00913DB2" w:rsidRPr="00F5782D">
        <w:rPr>
          <w:rFonts w:eastAsia="Calibri"/>
          <w:color w:val="000000"/>
        </w:rPr>
        <w:t>494-6134</w:t>
      </w:r>
      <w:r w:rsidR="00D560A7" w:rsidRPr="00F5782D">
        <w:rPr>
          <w:rFonts w:eastAsia="Calibri"/>
          <w:color w:val="000000"/>
        </w:rPr>
        <w:t xml:space="preserve"> </w:t>
      </w:r>
      <w:r w:rsidRPr="00F5782D">
        <w:rPr>
          <w:rFonts w:eastAsia="Calibri"/>
          <w:color w:val="000000"/>
        </w:rPr>
        <w:t>or</w:t>
      </w:r>
      <w:r w:rsidR="00913DB2" w:rsidRPr="00F5782D">
        <w:rPr>
          <w:rFonts w:eastAsia="Calibri"/>
          <w:color w:val="000000"/>
        </w:rPr>
        <w:t xml:space="preserve"> </w:t>
      </w:r>
      <w:hyperlink r:id="rId5" w:history="1">
        <w:r w:rsidR="00913DB2" w:rsidRPr="00F5782D">
          <w:rPr>
            <w:rStyle w:val="Hyperlink"/>
            <w:rFonts w:eastAsia="Calibri"/>
          </w:rPr>
          <w:t>chi-hua.huang@usda.gov</w:t>
        </w:r>
      </w:hyperlink>
      <w:r w:rsidR="00913DB2" w:rsidRPr="00F5782D">
        <w:rPr>
          <w:rFonts w:eastAsia="Calibri"/>
          <w:color w:val="000000"/>
        </w:rPr>
        <w:t>.</w:t>
      </w:r>
    </w:p>
    <w:p w14:paraId="39D46A2E" w14:textId="77777777" w:rsidR="00913DB2" w:rsidRDefault="00913DB2" w:rsidP="00F339DC">
      <w:pPr>
        <w:rPr>
          <w:rFonts w:eastAsia="Calibri"/>
          <w:color w:val="000000"/>
        </w:rPr>
      </w:pPr>
    </w:p>
    <w:p w14:paraId="2D07D5B7" w14:textId="0657DFD5" w:rsidR="00617CD4" w:rsidRDefault="00D81F6B" w:rsidP="00D81F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eastAsia="Calibri"/>
          <w:color w:val="000000"/>
        </w:rPr>
      </w:pPr>
      <w:r>
        <w:rPr>
          <w:rFonts w:eastAsia="Calibri"/>
          <w:color w:val="000000"/>
        </w:rPr>
        <w:t>If you h</w:t>
      </w:r>
      <w:r w:rsidR="00617CD4">
        <w:rPr>
          <w:rFonts w:eastAsia="Calibri"/>
          <w:color w:val="000000"/>
        </w:rPr>
        <w:t>ave any questions regarding the application process for this</w:t>
      </w:r>
      <w:r>
        <w:rPr>
          <w:rFonts w:eastAsia="Calibri"/>
          <w:color w:val="000000"/>
        </w:rPr>
        <w:t xml:space="preserve"> </w:t>
      </w:r>
      <w:r w:rsidR="00F5782D">
        <w:rPr>
          <w:rFonts w:eastAsia="Calibri"/>
          <w:color w:val="000000"/>
        </w:rPr>
        <w:t>position,</w:t>
      </w:r>
      <w:r>
        <w:rPr>
          <w:rFonts w:eastAsia="Calibri"/>
          <w:color w:val="000000"/>
        </w:rPr>
        <w:t xml:space="preserve"> please contact </w:t>
      </w:r>
    </w:p>
    <w:p w14:paraId="209E8E72" w14:textId="549A8D26" w:rsidR="00D81F6B" w:rsidRPr="00AA20DC" w:rsidRDefault="00F15D89" w:rsidP="00D81F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eastAsia="Calibri" w:hAnsiTheme="minorHAnsi"/>
          <w:color w:val="000000"/>
        </w:rPr>
      </w:pPr>
      <w:r>
        <w:rPr>
          <w:rFonts w:eastAsia="Calibri"/>
          <w:color w:val="000000"/>
        </w:rPr>
        <w:t>Heather Lee</w:t>
      </w:r>
      <w:r w:rsidR="00D81F6B">
        <w:rPr>
          <w:rFonts w:eastAsia="Calibri"/>
          <w:color w:val="000000"/>
        </w:rPr>
        <w:t>, Human Resou</w:t>
      </w:r>
      <w:r>
        <w:rPr>
          <w:rFonts w:eastAsia="Calibri"/>
          <w:color w:val="000000"/>
        </w:rPr>
        <w:t>rces Specialist, at 301-504-1410</w:t>
      </w:r>
      <w:r w:rsidR="00D81F6B">
        <w:rPr>
          <w:rFonts w:eastAsia="Calibri"/>
          <w:color w:val="000000"/>
        </w:rPr>
        <w:t xml:space="preserve"> or </w:t>
      </w:r>
      <w:hyperlink r:id="rId6" w:history="1">
        <w:r w:rsidR="00913DB2" w:rsidRPr="002B5DC8">
          <w:rPr>
            <w:rStyle w:val="Hyperlink"/>
            <w:rFonts w:eastAsia="Calibri"/>
          </w:rPr>
          <w:t>heather.lee@ars.usda.gov</w:t>
        </w:r>
      </w:hyperlink>
      <w:r w:rsidR="00D81F6B" w:rsidRPr="00AA20DC">
        <w:rPr>
          <w:rFonts w:eastAsia="Calibri"/>
          <w:color w:val="000000"/>
        </w:rPr>
        <w:t xml:space="preserve">. </w:t>
      </w:r>
    </w:p>
    <w:p w14:paraId="7DCB7165" w14:textId="77777777" w:rsidR="009D7FDF" w:rsidRDefault="009D7FDF" w:rsidP="00D81F6B">
      <w:pPr>
        <w:rPr>
          <w:rFonts w:eastAsia="Calibri"/>
          <w:color w:val="000000"/>
        </w:rPr>
      </w:pPr>
    </w:p>
    <w:p w14:paraId="4C25A0C5" w14:textId="77777777" w:rsidR="00913DB2" w:rsidRDefault="00F339DC" w:rsidP="00D81F6B">
      <w:pPr>
        <w:rPr>
          <w:rFonts w:asciiTheme="minorHAnsi" w:hAnsiTheme="minorHAnsi" w:cstheme="minorHAnsi"/>
          <w:b/>
        </w:rPr>
      </w:pPr>
      <w:r>
        <w:rPr>
          <w:rFonts w:eastAsia="Calibri"/>
          <w:color w:val="000000"/>
        </w:rPr>
        <w:t xml:space="preserve">To view additional details about this </w:t>
      </w:r>
      <w:r w:rsidR="0075708C">
        <w:rPr>
          <w:rFonts w:eastAsia="Calibri"/>
          <w:color w:val="000000"/>
        </w:rPr>
        <w:t>position</w:t>
      </w:r>
      <w:r w:rsidR="001E19DE">
        <w:rPr>
          <w:rFonts w:eastAsia="Calibri"/>
          <w:color w:val="000000"/>
        </w:rPr>
        <w:t xml:space="preserve"> and complete application instructions</w:t>
      </w:r>
      <w:r w:rsidR="0075708C">
        <w:rPr>
          <w:rFonts w:eastAsia="Calibri"/>
          <w:color w:val="000000"/>
        </w:rPr>
        <w:t>,</w:t>
      </w:r>
      <w:r>
        <w:rPr>
          <w:rFonts w:eastAsia="Calibri"/>
          <w:color w:val="000000"/>
        </w:rPr>
        <w:t xml:space="preserve"> </w:t>
      </w:r>
      <w:r w:rsidR="001E19DE" w:rsidRPr="001E19DE">
        <w:rPr>
          <w:rFonts w:eastAsia="Calibri"/>
          <w:color w:val="000000"/>
        </w:rPr>
        <w:t>go to the USAJobs Web site</w:t>
      </w:r>
      <w:r w:rsidR="001E19DE" w:rsidRPr="001E19DE">
        <w:rPr>
          <w:rFonts w:asciiTheme="minorHAnsi" w:eastAsia="Calibri" w:hAnsiTheme="minorHAnsi" w:cstheme="minorHAnsi"/>
          <w:color w:val="000000"/>
        </w:rPr>
        <w:t xml:space="preserve">: </w:t>
      </w:r>
      <w:hyperlink r:id="rId7" w:history="1">
        <w:r w:rsidR="001E19DE" w:rsidRPr="001E19DE">
          <w:rPr>
            <w:rStyle w:val="Hyperlink"/>
            <w:rFonts w:asciiTheme="minorHAnsi" w:hAnsiTheme="minorHAnsi" w:cstheme="minorHAnsi"/>
          </w:rPr>
          <w:t>https://www.usajobs.gov/</w:t>
        </w:r>
      </w:hyperlink>
      <w:r w:rsidR="001E19DE" w:rsidRPr="001E19DE">
        <w:rPr>
          <w:rFonts w:asciiTheme="minorHAnsi" w:hAnsiTheme="minorHAnsi" w:cstheme="minorHAnsi"/>
        </w:rPr>
        <w:t xml:space="preserve"> and refer to announcement number </w:t>
      </w:r>
      <w:r w:rsidR="00555EB6">
        <w:rPr>
          <w:rFonts w:asciiTheme="minorHAnsi" w:hAnsiTheme="minorHAnsi" w:cstheme="minorHAnsi"/>
          <w:b/>
        </w:rPr>
        <w:t>ARS-D19MWA-1</w:t>
      </w:r>
      <w:r w:rsidR="00913DB2">
        <w:rPr>
          <w:rFonts w:asciiTheme="minorHAnsi" w:hAnsiTheme="minorHAnsi" w:cstheme="minorHAnsi"/>
          <w:b/>
        </w:rPr>
        <w:t>0577467</w:t>
      </w:r>
      <w:r w:rsidR="00555EB6">
        <w:rPr>
          <w:rFonts w:asciiTheme="minorHAnsi" w:hAnsiTheme="minorHAnsi" w:cstheme="minorHAnsi"/>
          <w:b/>
        </w:rPr>
        <w:t>-HCL</w:t>
      </w:r>
      <w:r w:rsidR="002776EC">
        <w:rPr>
          <w:rFonts w:asciiTheme="minorHAnsi" w:hAnsiTheme="minorHAnsi" w:cstheme="minorHAnsi"/>
          <w:b/>
        </w:rPr>
        <w:t xml:space="preserve">.  </w:t>
      </w:r>
    </w:p>
    <w:p w14:paraId="33B2F10D" w14:textId="77777777" w:rsidR="00913DB2" w:rsidRDefault="00913DB2" w:rsidP="00D81F6B">
      <w:pPr>
        <w:rPr>
          <w:rFonts w:asciiTheme="minorHAnsi" w:hAnsiTheme="minorHAnsi" w:cstheme="minorHAnsi"/>
          <w:b/>
        </w:rPr>
      </w:pPr>
    </w:p>
    <w:p w14:paraId="00CA2290" w14:textId="5A957B95" w:rsidR="00F339DC" w:rsidRDefault="002776EC" w:rsidP="00D81F6B">
      <w:pPr>
        <w:rPr>
          <w:rFonts w:asciiTheme="minorHAnsi" w:hAnsiTheme="minorHAnsi" w:cstheme="minorHAnsi"/>
        </w:rPr>
      </w:pPr>
      <w:r>
        <w:rPr>
          <w:rFonts w:asciiTheme="minorHAnsi" w:hAnsiTheme="minorHAnsi" w:cstheme="minorHAnsi"/>
        </w:rPr>
        <w:t>Please note that the a</w:t>
      </w:r>
      <w:r w:rsidR="001E19DE">
        <w:rPr>
          <w:rFonts w:asciiTheme="minorHAnsi" w:hAnsiTheme="minorHAnsi" w:cstheme="minorHAnsi"/>
        </w:rPr>
        <w:t>nnouncement numb</w:t>
      </w:r>
      <w:r w:rsidR="005E18D4">
        <w:rPr>
          <w:rFonts w:asciiTheme="minorHAnsi" w:hAnsiTheme="minorHAnsi" w:cstheme="minorHAnsi"/>
        </w:rPr>
        <w:t>er will not be accessible until</w:t>
      </w:r>
      <w:r w:rsidR="00555EB6">
        <w:rPr>
          <w:rFonts w:asciiTheme="minorHAnsi" w:hAnsiTheme="minorHAnsi" w:cstheme="minorHAnsi"/>
        </w:rPr>
        <w:t xml:space="preserve"> </w:t>
      </w:r>
      <w:r w:rsidR="00913DB2">
        <w:rPr>
          <w:rFonts w:asciiTheme="minorHAnsi" w:hAnsiTheme="minorHAnsi" w:cstheme="minorHAnsi"/>
          <w:b/>
        </w:rPr>
        <w:t>8/29</w:t>
      </w:r>
      <w:r w:rsidR="00555EB6" w:rsidRPr="00555EB6">
        <w:rPr>
          <w:rFonts w:asciiTheme="minorHAnsi" w:hAnsiTheme="minorHAnsi" w:cstheme="minorHAnsi"/>
          <w:b/>
        </w:rPr>
        <w:t>/19</w:t>
      </w:r>
      <w:r w:rsidRPr="00555EB6">
        <w:rPr>
          <w:rFonts w:asciiTheme="minorHAnsi" w:hAnsiTheme="minorHAnsi" w:cstheme="minorHAnsi"/>
          <w:b/>
        </w:rPr>
        <w:t>.</w:t>
      </w:r>
      <w:r w:rsidR="001E19DE">
        <w:rPr>
          <w:rFonts w:asciiTheme="minorHAnsi" w:hAnsiTheme="minorHAnsi" w:cstheme="minorHAnsi"/>
        </w:rPr>
        <w:t xml:space="preserve">  </w:t>
      </w:r>
      <w:r w:rsidR="001E19DE" w:rsidRPr="001E19DE">
        <w:rPr>
          <w:rFonts w:asciiTheme="minorHAnsi" w:hAnsiTheme="minorHAnsi" w:cstheme="minorHAnsi"/>
        </w:rPr>
        <w:t xml:space="preserve"> </w:t>
      </w:r>
    </w:p>
    <w:p w14:paraId="659C8CF5" w14:textId="77777777" w:rsidR="002776EC" w:rsidRDefault="002776EC" w:rsidP="00D81F6B">
      <w:pPr>
        <w:rPr>
          <w:rFonts w:asciiTheme="minorHAnsi" w:hAnsiTheme="minorHAnsi" w:cstheme="minorHAnsi"/>
        </w:rPr>
      </w:pPr>
    </w:p>
    <w:p w14:paraId="41D87802" w14:textId="77777777" w:rsidR="002776EC" w:rsidRDefault="002776EC" w:rsidP="00D81F6B">
      <w:pPr>
        <w:rPr>
          <w:rFonts w:asciiTheme="minorHAnsi" w:hAnsiTheme="minorHAnsi" w:cstheme="minorHAnsi"/>
        </w:rPr>
      </w:pPr>
    </w:p>
    <w:p w14:paraId="2880C456" w14:textId="77777777" w:rsidR="002776EC" w:rsidRPr="00353A28" w:rsidRDefault="002776EC" w:rsidP="002776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Pr>
          <w:color w:val="000000"/>
        </w:rPr>
        <w:t>Y</w:t>
      </w:r>
      <w:r w:rsidRPr="00353A28">
        <w:rPr>
          <w:color w:val="000000"/>
        </w:rPr>
        <w:t>OUR REQUEST TO USE THE ABOVE ADVERTISEMENT IS APPROVED.</w:t>
      </w:r>
    </w:p>
    <w:p w14:paraId="6EF8E863" w14:textId="77777777" w:rsidR="002776EC" w:rsidRPr="00353A28" w:rsidRDefault="002776EC" w:rsidP="002776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14:paraId="3EA29563" w14:textId="4FB9BC7C" w:rsidR="00E575C8" w:rsidRDefault="00E575C8" w:rsidP="00E575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320" w:hanging="4320"/>
        <w:rPr>
          <w:rFonts w:ascii="Lucida Handwriting" w:hAnsi="Lucida Handwriting"/>
          <w:color w:val="000000"/>
        </w:rPr>
      </w:pPr>
      <w:r>
        <w:rPr>
          <w:rFonts w:ascii="Lucida Handwriting" w:hAnsi="Lucida Handwriting"/>
          <w:color w:val="000000"/>
        </w:rPr>
        <w:t xml:space="preserve"> </w:t>
      </w:r>
      <w:r w:rsidR="00F5782D">
        <w:rPr>
          <w:rFonts w:ascii="Lucida Handwriting" w:hAnsi="Lucida Handwriting"/>
          <w:color w:val="000000"/>
        </w:rPr>
        <w:t>Heather Lee                                                              8/16/19</w:t>
      </w:r>
    </w:p>
    <w:p w14:paraId="11095C33" w14:textId="530214A9" w:rsidR="002776EC" w:rsidRPr="00010796" w:rsidRDefault="002776EC" w:rsidP="002776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320" w:hanging="4320"/>
        <w:rPr>
          <w:rFonts w:ascii="Lucida Handwriting" w:hAnsi="Lucida Handwriting"/>
          <w:color w:val="000000"/>
          <w:u w:val="single"/>
        </w:rPr>
      </w:pPr>
      <w:r>
        <w:rPr>
          <w:color w:val="000000"/>
        </w:rPr>
        <w:softHyphen/>
        <w:t>___________________________________________________________________</w:t>
      </w:r>
      <w:r w:rsidRPr="00353A28">
        <w:rPr>
          <w:color w:val="000000"/>
        </w:rPr>
        <w:tab/>
      </w:r>
      <w:r>
        <w:rPr>
          <w:color w:val="000000"/>
        </w:rPr>
        <w:t xml:space="preserve">                 </w:t>
      </w:r>
      <w:r>
        <w:rPr>
          <w:rFonts w:ascii="Lucida Handwriting" w:hAnsi="Lucida Handwriting"/>
          <w:color w:val="000000"/>
        </w:rPr>
        <w:t xml:space="preserve">   </w:t>
      </w:r>
    </w:p>
    <w:p w14:paraId="2F22C13B" w14:textId="77777777" w:rsidR="002776EC" w:rsidRDefault="002776EC" w:rsidP="002776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320" w:hanging="4320"/>
      </w:pPr>
      <w:r w:rsidRPr="00353A28">
        <w:rPr>
          <w:color w:val="000000"/>
        </w:rPr>
        <w:t>Human Resources Specialist</w:t>
      </w:r>
      <w:r w:rsidRPr="00353A28">
        <w:rPr>
          <w:color w:val="000000"/>
        </w:rPr>
        <w:tab/>
      </w:r>
      <w:r w:rsidRPr="00353A28">
        <w:rPr>
          <w:color w:val="000000"/>
        </w:rPr>
        <w:tab/>
      </w:r>
      <w:r>
        <w:rPr>
          <w:color w:val="000000"/>
        </w:rPr>
        <w:tab/>
      </w:r>
      <w:r>
        <w:rPr>
          <w:color w:val="000000"/>
        </w:rPr>
        <w:tab/>
      </w:r>
      <w:r w:rsidRPr="00353A28">
        <w:rPr>
          <w:color w:val="000000"/>
        </w:rPr>
        <w:tab/>
      </w:r>
      <w:r>
        <w:rPr>
          <w:color w:val="000000"/>
        </w:rPr>
        <w:tab/>
      </w:r>
      <w:r w:rsidRPr="00353A28">
        <w:rPr>
          <w:color w:val="000000"/>
        </w:rPr>
        <w:t>Date</w:t>
      </w:r>
    </w:p>
    <w:p w14:paraId="635BD0D1" w14:textId="77777777" w:rsidR="002776EC" w:rsidRPr="001E19DE" w:rsidRDefault="002776EC" w:rsidP="00D81F6B">
      <w:pPr>
        <w:rPr>
          <w:rFonts w:asciiTheme="minorHAnsi" w:eastAsia="Calibri" w:hAnsiTheme="minorHAnsi" w:cstheme="minorHAnsi"/>
          <w:color w:val="000000"/>
        </w:rPr>
      </w:pPr>
    </w:p>
    <w:p w14:paraId="5466E0B4" w14:textId="77777777" w:rsidR="00F339DC" w:rsidRPr="001E19DE" w:rsidRDefault="00F339DC" w:rsidP="00D81F6B">
      <w:pPr>
        <w:rPr>
          <w:rFonts w:asciiTheme="minorHAnsi" w:eastAsia="Calibri" w:hAnsiTheme="minorHAnsi" w:cstheme="minorHAnsi"/>
          <w:color w:val="000000"/>
        </w:rPr>
      </w:pPr>
    </w:p>
    <w:p w14:paraId="09C7401F" w14:textId="77777777" w:rsidR="00F339DC" w:rsidRDefault="00F339DC" w:rsidP="00D81F6B">
      <w:pPr>
        <w:rPr>
          <w:rFonts w:eastAsia="Calibri"/>
          <w:color w:val="000000"/>
        </w:rPr>
      </w:pPr>
    </w:p>
    <w:sectPr w:rsidR="00F339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DBD"/>
    <w:rsid w:val="00083E6F"/>
    <w:rsid w:val="00132735"/>
    <w:rsid w:val="00172055"/>
    <w:rsid w:val="001A2E72"/>
    <w:rsid w:val="001C3DBD"/>
    <w:rsid w:val="001D2757"/>
    <w:rsid w:val="001E19DE"/>
    <w:rsid w:val="00214592"/>
    <w:rsid w:val="002604DC"/>
    <w:rsid w:val="002776EC"/>
    <w:rsid w:val="002B5E72"/>
    <w:rsid w:val="00364638"/>
    <w:rsid w:val="00491DAD"/>
    <w:rsid w:val="004D5A91"/>
    <w:rsid w:val="005200F0"/>
    <w:rsid w:val="00555EB6"/>
    <w:rsid w:val="005E18D4"/>
    <w:rsid w:val="005E6758"/>
    <w:rsid w:val="00617CD4"/>
    <w:rsid w:val="00620EE9"/>
    <w:rsid w:val="0075708C"/>
    <w:rsid w:val="00907EAE"/>
    <w:rsid w:val="00913664"/>
    <w:rsid w:val="00913DB2"/>
    <w:rsid w:val="009963C9"/>
    <w:rsid w:val="009D7FDF"/>
    <w:rsid w:val="00AA20DC"/>
    <w:rsid w:val="00B12C01"/>
    <w:rsid w:val="00B142A3"/>
    <w:rsid w:val="00CB55D1"/>
    <w:rsid w:val="00D560A7"/>
    <w:rsid w:val="00D81F6B"/>
    <w:rsid w:val="00DD0B4E"/>
    <w:rsid w:val="00DE2690"/>
    <w:rsid w:val="00DF5C9A"/>
    <w:rsid w:val="00E575C8"/>
    <w:rsid w:val="00EF7878"/>
    <w:rsid w:val="00F15D89"/>
    <w:rsid w:val="00F20323"/>
    <w:rsid w:val="00F26A32"/>
    <w:rsid w:val="00F339DC"/>
    <w:rsid w:val="00F448A0"/>
    <w:rsid w:val="00F578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6C7535"/>
  <w15:docId w15:val="{006B918E-B0DA-4BCA-9B9F-AAEA56A98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3DB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63C9"/>
    <w:rPr>
      <w:color w:val="0563C1" w:themeColor="hyperlink"/>
      <w:u w:val="single"/>
    </w:rPr>
  </w:style>
  <w:style w:type="character" w:customStyle="1" w:styleId="UnresolvedMention1">
    <w:name w:val="Unresolved Mention1"/>
    <w:basedOn w:val="DefaultParagraphFont"/>
    <w:uiPriority w:val="99"/>
    <w:semiHidden/>
    <w:unhideWhenUsed/>
    <w:rsid w:val="009D7FDF"/>
    <w:rPr>
      <w:color w:val="808080"/>
      <w:shd w:val="clear" w:color="auto" w:fill="E6E6E6"/>
    </w:rPr>
  </w:style>
  <w:style w:type="character" w:customStyle="1" w:styleId="UnresolvedMention2">
    <w:name w:val="Unresolved Mention2"/>
    <w:basedOn w:val="DefaultParagraphFont"/>
    <w:uiPriority w:val="99"/>
    <w:semiHidden/>
    <w:unhideWhenUsed/>
    <w:rsid w:val="00F15D89"/>
    <w:rPr>
      <w:color w:val="808080"/>
      <w:shd w:val="clear" w:color="auto" w:fill="E6E6E6"/>
    </w:rPr>
  </w:style>
  <w:style w:type="paragraph" w:styleId="NormalWeb">
    <w:name w:val="Normal (Web)"/>
    <w:basedOn w:val="Normal"/>
    <w:uiPriority w:val="99"/>
    <w:unhideWhenUsed/>
    <w:rsid w:val="00D560A7"/>
    <w:pPr>
      <w:spacing w:before="100" w:beforeAutospacing="1" w:after="100" w:afterAutospacing="1"/>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5200F0"/>
    <w:rPr>
      <w:sz w:val="16"/>
      <w:szCs w:val="16"/>
    </w:rPr>
  </w:style>
  <w:style w:type="paragraph" w:styleId="CommentText">
    <w:name w:val="annotation text"/>
    <w:basedOn w:val="Normal"/>
    <w:link w:val="CommentTextChar"/>
    <w:uiPriority w:val="99"/>
    <w:semiHidden/>
    <w:unhideWhenUsed/>
    <w:rsid w:val="005200F0"/>
    <w:rPr>
      <w:sz w:val="20"/>
      <w:szCs w:val="20"/>
    </w:rPr>
  </w:style>
  <w:style w:type="character" w:customStyle="1" w:styleId="CommentTextChar">
    <w:name w:val="Comment Text Char"/>
    <w:basedOn w:val="DefaultParagraphFont"/>
    <w:link w:val="CommentText"/>
    <w:uiPriority w:val="99"/>
    <w:semiHidden/>
    <w:rsid w:val="005200F0"/>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200F0"/>
    <w:rPr>
      <w:b/>
      <w:bCs/>
    </w:rPr>
  </w:style>
  <w:style w:type="character" w:customStyle="1" w:styleId="CommentSubjectChar">
    <w:name w:val="Comment Subject Char"/>
    <w:basedOn w:val="CommentTextChar"/>
    <w:link w:val="CommentSubject"/>
    <w:uiPriority w:val="99"/>
    <w:semiHidden/>
    <w:rsid w:val="005200F0"/>
    <w:rPr>
      <w:rFonts w:ascii="Calibri" w:hAnsi="Calibri" w:cs="Times New Roman"/>
      <w:b/>
      <w:bCs/>
      <w:sz w:val="20"/>
      <w:szCs w:val="20"/>
    </w:rPr>
  </w:style>
  <w:style w:type="paragraph" w:styleId="BalloonText">
    <w:name w:val="Balloon Text"/>
    <w:basedOn w:val="Normal"/>
    <w:link w:val="BalloonTextChar"/>
    <w:uiPriority w:val="99"/>
    <w:semiHidden/>
    <w:unhideWhenUsed/>
    <w:rsid w:val="005200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00F0"/>
    <w:rPr>
      <w:rFonts w:ascii="Segoe UI" w:hAnsi="Segoe UI" w:cs="Segoe UI"/>
      <w:sz w:val="18"/>
      <w:szCs w:val="18"/>
    </w:rPr>
  </w:style>
  <w:style w:type="character" w:customStyle="1" w:styleId="UnresolvedMention3">
    <w:name w:val="Unresolved Mention3"/>
    <w:basedOn w:val="DefaultParagraphFont"/>
    <w:uiPriority w:val="99"/>
    <w:semiHidden/>
    <w:unhideWhenUsed/>
    <w:rsid w:val="00083E6F"/>
    <w:rPr>
      <w:color w:val="808080"/>
      <w:shd w:val="clear" w:color="auto" w:fill="E6E6E6"/>
    </w:rPr>
  </w:style>
  <w:style w:type="character" w:styleId="UnresolvedMention">
    <w:name w:val="Unresolved Mention"/>
    <w:basedOn w:val="DefaultParagraphFont"/>
    <w:uiPriority w:val="99"/>
    <w:semiHidden/>
    <w:unhideWhenUsed/>
    <w:rsid w:val="00913D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0903804">
      <w:bodyDiv w:val="1"/>
      <w:marLeft w:val="0"/>
      <w:marRight w:val="0"/>
      <w:marTop w:val="0"/>
      <w:marBottom w:val="0"/>
      <w:divBdr>
        <w:top w:val="none" w:sz="0" w:space="0" w:color="auto"/>
        <w:left w:val="none" w:sz="0" w:space="0" w:color="auto"/>
        <w:bottom w:val="none" w:sz="0" w:space="0" w:color="auto"/>
        <w:right w:val="none" w:sz="0" w:space="0" w:color="auto"/>
      </w:divBdr>
    </w:div>
    <w:div w:id="973410571">
      <w:bodyDiv w:val="1"/>
      <w:marLeft w:val="0"/>
      <w:marRight w:val="0"/>
      <w:marTop w:val="0"/>
      <w:marBottom w:val="0"/>
      <w:divBdr>
        <w:top w:val="none" w:sz="0" w:space="0" w:color="auto"/>
        <w:left w:val="none" w:sz="0" w:space="0" w:color="auto"/>
        <w:bottom w:val="none" w:sz="0" w:space="0" w:color="auto"/>
        <w:right w:val="none" w:sz="0" w:space="0" w:color="auto"/>
      </w:divBdr>
    </w:div>
    <w:div w:id="1541236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usajobs.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eather.lee@ars.usda.gov" TargetMode="External"/><Relationship Id="rId5" Type="http://schemas.openxmlformats.org/officeDocument/2006/relationships/hyperlink" Target="mailto:chi-hua.huang@usda.gov"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306</Words>
  <Characters>1747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USDA/ARS</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Wilkerson, Amanda</dc:creator>
  <cp:keywords/>
  <dc:description/>
  <cp:lastModifiedBy>Chi-hua Huang</cp:lastModifiedBy>
  <cp:revision>2</cp:revision>
  <cp:lastPrinted>2018-07-24T13:02:00Z</cp:lastPrinted>
  <dcterms:created xsi:type="dcterms:W3CDTF">2019-08-26T14:48:00Z</dcterms:created>
  <dcterms:modified xsi:type="dcterms:W3CDTF">2019-08-26T14:48:00Z</dcterms:modified>
</cp:coreProperties>
</file>