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8A6A4" w14:textId="77777777" w:rsidR="004C4330" w:rsidRDefault="004C4330" w:rsidP="004C4330">
      <w:pPr>
        <w:pStyle w:val="Title"/>
        <w:spacing w:before="0" w:beforeAutospacing="0" w:after="0" w:afterAutospacing="0"/>
        <w:rPr>
          <w:rStyle w:val="Strong"/>
          <w:rFonts w:ascii="Iskoola Pota" w:hAnsi="Iskoola Pota" w:cs="Iskoola Pota"/>
          <w:iCs/>
          <w:color w:val="000000"/>
          <w:sz w:val="28"/>
          <w:szCs w:val="28"/>
        </w:rPr>
      </w:pPr>
      <w:bookmarkStart w:id="0" w:name="OLE_LINK1"/>
      <w:r>
        <w:rPr>
          <w:rStyle w:val="Strong"/>
          <w:rFonts w:ascii="Iskoola Pota" w:hAnsi="Iskoola Pota" w:cs="Iskoola Pota"/>
          <w:iCs/>
          <w:color w:val="000000"/>
          <w:sz w:val="28"/>
          <w:szCs w:val="28"/>
        </w:rPr>
        <w:t xml:space="preserve">                             </w:t>
      </w:r>
      <w:r w:rsidRPr="004C4330">
        <w:rPr>
          <w:rStyle w:val="Strong"/>
          <w:rFonts w:ascii="Iskoola Pota" w:hAnsi="Iskoola Pota" w:cs="Iskoola Pota"/>
          <w:iCs/>
          <w:color w:val="000000"/>
          <w:sz w:val="28"/>
          <w:szCs w:val="28"/>
        </w:rPr>
        <w:t>PHEASANTS FOREVER &amp; QUAIL FOREVER</w:t>
      </w:r>
    </w:p>
    <w:p w14:paraId="184D9655" w14:textId="77777777" w:rsidR="004C4330" w:rsidRPr="004C4330" w:rsidRDefault="004C4330" w:rsidP="004C4330">
      <w:pPr>
        <w:pStyle w:val="Title"/>
        <w:spacing w:before="0" w:beforeAutospacing="0" w:after="0" w:afterAutospacing="0"/>
        <w:rPr>
          <w:rStyle w:val="Strong"/>
          <w:rFonts w:ascii="Iskoola Pota" w:hAnsi="Iskoola Pota" w:cs="Iskoola Pota"/>
          <w:i/>
          <w:iCs/>
          <w:color w:val="E36C0A" w:themeColor="accent6" w:themeShade="BF"/>
        </w:rPr>
      </w:pPr>
      <w:r>
        <w:rPr>
          <w:rStyle w:val="Strong"/>
          <w:rFonts w:ascii="Iskoola Pota" w:hAnsi="Iskoola Pota" w:cs="Iskoola Pota"/>
          <w:i/>
          <w:iCs/>
          <w:color w:val="E36C0A" w:themeColor="accent6" w:themeShade="BF"/>
          <w:sz w:val="28"/>
          <w:szCs w:val="28"/>
        </w:rPr>
        <w:t xml:space="preserve">                               </w:t>
      </w:r>
      <w:r w:rsidRPr="004C4330">
        <w:rPr>
          <w:rStyle w:val="Strong"/>
          <w:rFonts w:ascii="Iskoola Pota" w:hAnsi="Iskoola Pota" w:cs="Iskoola Pota"/>
          <w:i/>
          <w:iCs/>
          <w:color w:val="E36C0A" w:themeColor="accent6" w:themeShade="BF"/>
        </w:rPr>
        <w:t>The Habitat Organization</w:t>
      </w:r>
    </w:p>
    <w:p w14:paraId="738CE98E" w14:textId="77777777" w:rsidR="006537D2" w:rsidRPr="005C3966" w:rsidRDefault="002571F7">
      <w:pPr>
        <w:pStyle w:val="Title"/>
        <w:spacing w:before="0" w:beforeAutospacing="0" w:after="0" w:afterAutospacing="0"/>
        <w:jc w:val="center"/>
        <w:rPr>
          <w:rStyle w:val="Strong"/>
          <w:b w:val="0"/>
          <w:i/>
          <w:iCs/>
          <w:color w:val="000000"/>
          <w:sz w:val="28"/>
          <w:szCs w:val="28"/>
        </w:rPr>
      </w:pPr>
      <w:r w:rsidRPr="005C3966">
        <w:rPr>
          <w:noProof/>
          <w:sz w:val="28"/>
          <w:szCs w:val="28"/>
        </w:rPr>
        <w:drawing>
          <wp:anchor distT="0" distB="0" distL="114300" distR="114300" simplePos="0" relativeHeight="251661312" behindDoc="1" locked="0" layoutInCell="1" allowOverlap="0" wp14:anchorId="0E247FCD" wp14:editId="29478CA1">
            <wp:simplePos x="0" y="0"/>
            <wp:positionH relativeFrom="column">
              <wp:posOffset>5853430</wp:posOffset>
            </wp:positionH>
            <wp:positionV relativeFrom="paragraph">
              <wp:posOffset>8255</wp:posOffset>
            </wp:positionV>
            <wp:extent cx="865505" cy="1100455"/>
            <wp:effectExtent l="0" t="0" r="0" b="4445"/>
            <wp:wrapTight wrapText="bothSides">
              <wp:wrapPolygon edited="0">
                <wp:start x="7607" y="0"/>
                <wp:lineTo x="4279" y="748"/>
                <wp:lineTo x="0" y="4113"/>
                <wp:lineTo x="0" y="20565"/>
                <wp:lineTo x="475" y="21313"/>
                <wp:lineTo x="20443" y="21313"/>
                <wp:lineTo x="20919" y="20565"/>
                <wp:lineTo x="20919" y="4113"/>
                <wp:lineTo x="16640" y="374"/>
                <wp:lineTo x="13787" y="0"/>
                <wp:lineTo x="760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F Silo 2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65505" cy="1100455"/>
                    </a:xfrm>
                    <a:prstGeom prst="rect">
                      <a:avLst/>
                    </a:prstGeom>
                    <a:noFill/>
                    <a:ln w="9525">
                      <a:noFill/>
                      <a:miter lim="800000"/>
                      <a:headEnd/>
                      <a:tailEnd/>
                    </a:ln>
                  </pic:spPr>
                </pic:pic>
              </a:graphicData>
            </a:graphic>
          </wp:anchor>
        </w:drawing>
      </w:r>
      <w:r w:rsidR="004C4330" w:rsidRPr="005C3966">
        <w:rPr>
          <w:rStyle w:val="Strong"/>
          <w:b w:val="0"/>
          <w:i/>
          <w:iCs/>
          <w:color w:val="000000"/>
          <w:sz w:val="28"/>
          <w:szCs w:val="28"/>
        </w:rPr>
        <w:t xml:space="preserve">JOB </w:t>
      </w:r>
      <w:r w:rsidRPr="005C3966">
        <w:rPr>
          <w:rStyle w:val="Strong"/>
          <w:b w:val="0"/>
          <w:i/>
          <w:iCs/>
          <w:color w:val="000000"/>
          <w:sz w:val="28"/>
          <w:szCs w:val="28"/>
        </w:rPr>
        <w:t>VACANCY ANNOUNCEMENT</w:t>
      </w:r>
    </w:p>
    <w:p w14:paraId="7FE8F301" w14:textId="77777777" w:rsidR="006537D2" w:rsidRDefault="002571F7">
      <w:pPr>
        <w:pStyle w:val="Title"/>
        <w:spacing w:before="0" w:beforeAutospacing="0" w:after="0" w:afterAutospacing="0"/>
        <w:ind w:firstLine="6"/>
        <w:jc w:val="center"/>
        <w:rPr>
          <w:rStyle w:val="Strong"/>
          <w:b w:val="0"/>
          <w:iCs/>
          <w:color w:val="000000"/>
          <w:sz w:val="20"/>
          <w:szCs w:val="20"/>
        </w:rPr>
      </w:pPr>
      <w:r>
        <w:rPr>
          <w:noProof/>
        </w:rPr>
        <w:drawing>
          <wp:anchor distT="0" distB="0" distL="114300" distR="114300" simplePos="0" relativeHeight="251659264" behindDoc="1" locked="0" layoutInCell="1" allowOverlap="1" wp14:anchorId="38EAB5F6" wp14:editId="1F535E0F">
            <wp:simplePos x="0" y="0"/>
            <wp:positionH relativeFrom="column">
              <wp:posOffset>5080</wp:posOffset>
            </wp:positionH>
            <wp:positionV relativeFrom="paragraph">
              <wp:posOffset>-353695</wp:posOffset>
            </wp:positionV>
            <wp:extent cx="899795" cy="1169670"/>
            <wp:effectExtent l="0" t="0" r="0" b="0"/>
            <wp:wrapTight wrapText="bothSides">
              <wp:wrapPolygon edited="0">
                <wp:start x="0" y="0"/>
                <wp:lineTo x="0" y="21107"/>
                <wp:lineTo x="21036" y="21107"/>
                <wp:lineTo x="21036" y="0"/>
                <wp:lineTo x="0" y="0"/>
              </wp:wrapPolygon>
            </wp:wrapTight>
            <wp:docPr id="1" name="Picture 1" descr="PF  Silo  Log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F  Silo  LogoB"/>
                    <pic:cNvPicPr>
                      <a:picLocks noChangeAspect="1" noChangeArrowheads="1"/>
                    </pic:cNvPicPr>
                  </pic:nvPicPr>
                  <pic:blipFill>
                    <a:blip r:embed="rId9" cstate="print"/>
                    <a:srcRect/>
                    <a:stretch>
                      <a:fillRect/>
                    </a:stretch>
                  </pic:blipFill>
                  <pic:spPr bwMode="auto">
                    <a:xfrm>
                      <a:off x="0" y="0"/>
                      <a:ext cx="899795" cy="1169670"/>
                    </a:xfrm>
                    <a:prstGeom prst="rect">
                      <a:avLst/>
                    </a:prstGeom>
                    <a:noFill/>
                    <a:ln w="9525">
                      <a:noFill/>
                      <a:miter lim="800000"/>
                      <a:headEnd/>
                      <a:tailEnd/>
                    </a:ln>
                  </pic:spPr>
                </pic:pic>
              </a:graphicData>
            </a:graphic>
          </wp:anchor>
        </w:drawing>
      </w:r>
    </w:p>
    <w:p w14:paraId="26BF6879" w14:textId="77777777" w:rsidR="006537D2" w:rsidRDefault="002571F7">
      <w:pPr>
        <w:tabs>
          <w:tab w:val="center" w:pos="5040"/>
          <w:tab w:val="right" w:pos="9690"/>
        </w:tabs>
        <w:jc w:val="center"/>
        <w:rPr>
          <w:b/>
          <w:i/>
          <w:sz w:val="32"/>
          <w:szCs w:val="32"/>
        </w:rPr>
      </w:pPr>
      <w:r>
        <w:rPr>
          <w:b/>
          <w:i/>
          <w:sz w:val="32"/>
          <w:szCs w:val="32"/>
        </w:rPr>
        <w:t xml:space="preserve">Sage Grouse Initiative </w:t>
      </w:r>
    </w:p>
    <w:p w14:paraId="1817AE38" w14:textId="77777777" w:rsidR="006537D2" w:rsidRDefault="002571F7">
      <w:pPr>
        <w:tabs>
          <w:tab w:val="center" w:pos="5040"/>
          <w:tab w:val="right" w:pos="9690"/>
        </w:tabs>
        <w:jc w:val="center"/>
        <w:rPr>
          <w:b/>
          <w:sz w:val="40"/>
          <w:szCs w:val="40"/>
        </w:rPr>
      </w:pPr>
      <w:r>
        <w:rPr>
          <w:b/>
          <w:sz w:val="40"/>
          <w:szCs w:val="40"/>
        </w:rPr>
        <w:t>Range and Wildlife Conservationist</w:t>
      </w:r>
    </w:p>
    <w:p w14:paraId="5F836007" w14:textId="7723973C" w:rsidR="006537D2" w:rsidRDefault="002571F7">
      <w:pPr>
        <w:tabs>
          <w:tab w:val="center" w:pos="5040"/>
          <w:tab w:val="right" w:pos="9690"/>
        </w:tabs>
        <w:jc w:val="center"/>
        <w:rPr>
          <w:b/>
          <w:bCs/>
          <w:color w:val="000000"/>
        </w:rPr>
      </w:pPr>
      <w:r>
        <w:rPr>
          <w:b/>
        </w:rPr>
        <w:t xml:space="preserve">Application Deadline: </w:t>
      </w:r>
      <w:r w:rsidR="00F04D17">
        <w:rPr>
          <w:b/>
        </w:rPr>
        <w:t>October 10th</w:t>
      </w:r>
      <w:bookmarkStart w:id="1" w:name="_GoBack"/>
      <w:bookmarkEnd w:id="1"/>
      <w:r>
        <w:rPr>
          <w:b/>
        </w:rPr>
        <w:t xml:space="preserve">, 2018  </w:t>
      </w:r>
    </w:p>
    <w:p w14:paraId="4E07C389" w14:textId="77777777" w:rsidR="006537D2" w:rsidRDefault="002571F7">
      <w:pPr>
        <w:tabs>
          <w:tab w:val="center" w:pos="5040"/>
          <w:tab w:val="right" w:pos="9990"/>
        </w:tabs>
        <w:rPr>
          <w:b/>
          <w:bCs/>
          <w:color w:val="000000"/>
          <w:szCs w:val="22"/>
        </w:rPr>
      </w:pPr>
      <w:r>
        <w:rPr>
          <w:b/>
          <w:bCs/>
          <w:color w:val="000000"/>
          <w:szCs w:val="22"/>
        </w:rPr>
        <w:t xml:space="preserve">  </w:t>
      </w:r>
      <w:r>
        <w:rPr>
          <w:b/>
          <w:bCs/>
          <w:color w:val="000000"/>
          <w:szCs w:val="22"/>
        </w:rPr>
        <w:tab/>
        <w:t>Location: Winnemucca, NV</w:t>
      </w:r>
    </w:p>
    <w:p w14:paraId="1AE53431" w14:textId="77777777" w:rsidR="006537D2" w:rsidRDefault="002571F7">
      <w:pPr>
        <w:tabs>
          <w:tab w:val="center" w:pos="5040"/>
          <w:tab w:val="right" w:pos="9990"/>
        </w:tabs>
        <w:jc w:val="center"/>
        <w:rPr>
          <w:b/>
          <w:bCs/>
          <w:color w:val="000000"/>
        </w:rPr>
      </w:pPr>
      <w:r>
        <w:rPr>
          <w:b/>
          <w:bCs/>
          <w:color w:val="000000"/>
          <w:szCs w:val="22"/>
        </w:rPr>
        <w:t xml:space="preserve">Anticipated Start Date: </w:t>
      </w:r>
      <w:r w:rsidR="000512BC">
        <w:rPr>
          <w:b/>
          <w:bCs/>
          <w:color w:val="000000"/>
          <w:szCs w:val="22"/>
        </w:rPr>
        <w:t>October 29</w:t>
      </w:r>
      <w:r>
        <w:rPr>
          <w:b/>
          <w:bCs/>
          <w:color w:val="000000"/>
          <w:szCs w:val="22"/>
          <w:vertAlign w:val="superscript"/>
        </w:rPr>
        <w:t>th</w:t>
      </w:r>
      <w:r>
        <w:rPr>
          <w:b/>
          <w:bCs/>
          <w:color w:val="000000"/>
          <w:szCs w:val="22"/>
        </w:rPr>
        <w:t>, 2018</w:t>
      </w:r>
    </w:p>
    <w:p w14:paraId="660FF1F9" w14:textId="77777777" w:rsidR="006537D2" w:rsidRDefault="006537D2">
      <w:pPr>
        <w:pStyle w:val="Heading1"/>
        <w:spacing w:before="0" w:beforeAutospacing="0" w:after="0" w:afterAutospacing="0"/>
        <w:rPr>
          <w:color w:val="000000"/>
          <w:sz w:val="16"/>
          <w:szCs w:val="16"/>
        </w:rPr>
      </w:pPr>
    </w:p>
    <w:p w14:paraId="0CC2C3D0" w14:textId="77777777" w:rsidR="006537D2" w:rsidRDefault="006537D2">
      <w:pPr>
        <w:pStyle w:val="Heading1"/>
        <w:spacing w:before="0" w:beforeAutospacing="0" w:after="0" w:afterAutospacing="0"/>
        <w:rPr>
          <w:color w:val="000000"/>
          <w:sz w:val="16"/>
          <w:szCs w:val="16"/>
        </w:rPr>
      </w:pPr>
    </w:p>
    <w:p w14:paraId="26DEBAB0" w14:textId="77777777" w:rsidR="006537D2" w:rsidRPr="004C4330" w:rsidRDefault="002571F7">
      <w:pPr>
        <w:tabs>
          <w:tab w:val="center" w:pos="5040"/>
          <w:tab w:val="right" w:pos="9990"/>
        </w:tabs>
        <w:rPr>
          <w:sz w:val="22"/>
          <w:szCs w:val="22"/>
        </w:rPr>
      </w:pPr>
      <w:r w:rsidRPr="004C4330">
        <w:rPr>
          <w:b/>
          <w:color w:val="000000"/>
          <w:sz w:val="22"/>
          <w:szCs w:val="22"/>
          <w:u w:val="single"/>
        </w:rPr>
        <w:t>Overview:</w:t>
      </w:r>
      <w:r w:rsidRPr="004C4330">
        <w:rPr>
          <w:color w:val="000000"/>
          <w:sz w:val="22"/>
          <w:szCs w:val="22"/>
        </w:rPr>
        <w:t xml:space="preserve">  This position is part of a collaborative effort among the USDA Natural Resources Conservation Service (NRCS), Nevada Department of Wildlife (NDOW), and Pheasants Forever to further the delivery of the NRCS Sage Grouse Initiative.</w:t>
      </w:r>
      <w:r w:rsidRPr="004C4330">
        <w:rPr>
          <w:bCs/>
          <w:color w:val="000000"/>
          <w:sz w:val="22"/>
          <w:szCs w:val="22"/>
        </w:rPr>
        <w:t xml:space="preserve"> </w:t>
      </w:r>
      <w:r w:rsidRPr="004C4330">
        <w:rPr>
          <w:sz w:val="22"/>
          <w:szCs w:val="22"/>
        </w:rPr>
        <w:t xml:space="preserve">This position provides range /wildlife technical assistance for the Sage Grouse Initiative (SGI) and associated Farm Bill conservation programs to agriculture producers and landowners.  This position will be an employee of Pheasants Forever Inc. with daily instruction and leadership provided by the NRCS District Conservationist. </w:t>
      </w:r>
    </w:p>
    <w:p w14:paraId="49ACA749" w14:textId="77777777" w:rsidR="006537D2" w:rsidRPr="004C4330" w:rsidRDefault="006537D2">
      <w:pPr>
        <w:rPr>
          <w:b/>
          <w:bCs/>
          <w:color w:val="000000"/>
          <w:sz w:val="22"/>
          <w:szCs w:val="22"/>
          <w:u w:val="single"/>
        </w:rPr>
      </w:pPr>
    </w:p>
    <w:p w14:paraId="7F9A81F1" w14:textId="77777777" w:rsidR="006537D2" w:rsidRPr="004C4330" w:rsidRDefault="002571F7">
      <w:pPr>
        <w:rPr>
          <w:color w:val="000000"/>
          <w:sz w:val="22"/>
          <w:szCs w:val="22"/>
        </w:rPr>
      </w:pPr>
      <w:r w:rsidRPr="004C4330">
        <w:rPr>
          <w:b/>
          <w:bCs/>
          <w:color w:val="000000"/>
          <w:sz w:val="22"/>
          <w:szCs w:val="22"/>
          <w:u w:val="single"/>
        </w:rPr>
        <w:t>Duties</w:t>
      </w:r>
      <w:r w:rsidRPr="004C4330">
        <w:rPr>
          <w:b/>
          <w:bCs/>
          <w:color w:val="000000"/>
          <w:sz w:val="22"/>
          <w:szCs w:val="22"/>
        </w:rPr>
        <w:t>:</w:t>
      </w:r>
      <w:r w:rsidRPr="004C4330">
        <w:rPr>
          <w:color w:val="000000"/>
          <w:sz w:val="22"/>
          <w:szCs w:val="22"/>
        </w:rPr>
        <w:t xml:space="preserve"> </w:t>
      </w:r>
    </w:p>
    <w:p w14:paraId="6578065D" w14:textId="77777777" w:rsidR="006537D2" w:rsidRPr="004C4330" w:rsidRDefault="002571F7">
      <w:pPr>
        <w:numPr>
          <w:ilvl w:val="0"/>
          <w:numId w:val="3"/>
        </w:numPr>
        <w:rPr>
          <w:sz w:val="22"/>
          <w:szCs w:val="22"/>
        </w:rPr>
      </w:pPr>
      <w:r w:rsidRPr="004C4330">
        <w:rPr>
          <w:sz w:val="22"/>
          <w:szCs w:val="22"/>
        </w:rPr>
        <w:t xml:space="preserve">Provide technical assistance (wildlife biology and range conservation focus) and guidance to landowners, government agencies, non-government organizations (NGOs) and others. Training will be provided by NRCS, US Fish and Wildlife Service (FWS), NDOW, Intermountain West Joint Venture </w:t>
      </w:r>
      <w:r w:rsidR="00EE521A" w:rsidRPr="004C4330">
        <w:rPr>
          <w:sz w:val="22"/>
          <w:szCs w:val="22"/>
        </w:rPr>
        <w:t>(</w:t>
      </w:r>
      <w:r w:rsidRPr="004C4330">
        <w:rPr>
          <w:sz w:val="22"/>
          <w:szCs w:val="22"/>
        </w:rPr>
        <w:t>IWJV</w:t>
      </w:r>
      <w:r w:rsidR="00EE521A" w:rsidRPr="004C4330">
        <w:rPr>
          <w:sz w:val="22"/>
          <w:szCs w:val="22"/>
        </w:rPr>
        <w:t>)</w:t>
      </w:r>
      <w:r w:rsidRPr="004C4330">
        <w:rPr>
          <w:sz w:val="22"/>
          <w:szCs w:val="22"/>
        </w:rPr>
        <w:t>, Pheasants Forever and other local and state agencies.</w:t>
      </w:r>
    </w:p>
    <w:p w14:paraId="48991BE4" w14:textId="77777777" w:rsidR="006537D2" w:rsidRPr="004C4330" w:rsidRDefault="002571F7">
      <w:pPr>
        <w:numPr>
          <w:ilvl w:val="0"/>
          <w:numId w:val="3"/>
        </w:numPr>
        <w:rPr>
          <w:sz w:val="22"/>
          <w:szCs w:val="22"/>
        </w:rPr>
      </w:pPr>
      <w:r w:rsidRPr="004C4330">
        <w:rPr>
          <w:sz w:val="22"/>
          <w:szCs w:val="22"/>
        </w:rPr>
        <w:t>Coordinate integration and application of biological sciences within the conservation programs in cooperation with the local NRCS District Conservationist and others and consistent with the NRCS Field Office Technical Guide.</w:t>
      </w:r>
    </w:p>
    <w:p w14:paraId="34CFC834" w14:textId="77777777" w:rsidR="006537D2" w:rsidRPr="004C4330" w:rsidRDefault="002571F7">
      <w:pPr>
        <w:numPr>
          <w:ilvl w:val="0"/>
          <w:numId w:val="3"/>
        </w:numPr>
        <w:rPr>
          <w:sz w:val="22"/>
          <w:szCs w:val="22"/>
        </w:rPr>
      </w:pPr>
      <w:r w:rsidRPr="004C4330">
        <w:rPr>
          <w:sz w:val="22"/>
          <w:szCs w:val="22"/>
        </w:rPr>
        <w:t>Complete conservation plans and maps, contracts, applications and other required documentation for Farm Bill conservation programs (i.e. EQIP, ACEP</w:t>
      </w:r>
      <w:r w:rsidR="00EE521A" w:rsidRPr="004C4330">
        <w:rPr>
          <w:sz w:val="22"/>
          <w:szCs w:val="22"/>
        </w:rPr>
        <w:t>)</w:t>
      </w:r>
      <w:r w:rsidRPr="004C4330">
        <w:rPr>
          <w:sz w:val="22"/>
          <w:szCs w:val="22"/>
        </w:rPr>
        <w:t xml:space="preserve"> requiring biological and rangeland science expertise in cooperation with the partners.</w:t>
      </w:r>
    </w:p>
    <w:p w14:paraId="22404C95" w14:textId="77777777" w:rsidR="006537D2" w:rsidRPr="004C4330" w:rsidRDefault="002571F7">
      <w:pPr>
        <w:numPr>
          <w:ilvl w:val="0"/>
          <w:numId w:val="3"/>
        </w:numPr>
        <w:rPr>
          <w:sz w:val="22"/>
          <w:szCs w:val="22"/>
        </w:rPr>
      </w:pPr>
      <w:r w:rsidRPr="004C4330">
        <w:rPr>
          <w:sz w:val="22"/>
          <w:szCs w:val="22"/>
        </w:rPr>
        <w:t>Communicate program requirements, complete site visits to determine eligibility, and develop contracts/plans for applicants enrolling in NRCS conservation programs or other state and local conservation programs for the protection, restoration and enhancement of sage-grouse habitat.</w:t>
      </w:r>
    </w:p>
    <w:p w14:paraId="17C6B3DE" w14:textId="77777777" w:rsidR="006537D2" w:rsidRPr="004C4330" w:rsidRDefault="002571F7">
      <w:pPr>
        <w:numPr>
          <w:ilvl w:val="0"/>
          <w:numId w:val="3"/>
        </w:numPr>
        <w:rPr>
          <w:sz w:val="22"/>
          <w:szCs w:val="22"/>
        </w:rPr>
      </w:pPr>
      <w:r w:rsidRPr="004C4330">
        <w:rPr>
          <w:sz w:val="22"/>
          <w:szCs w:val="22"/>
        </w:rPr>
        <w:t xml:space="preserve">Coordinate and participate in field work activities for sage-grouse habitat project implementation and work with agricultural producers and landowners. </w:t>
      </w:r>
    </w:p>
    <w:p w14:paraId="3CEF06EB" w14:textId="77777777" w:rsidR="006537D2" w:rsidRPr="004C4330" w:rsidRDefault="002571F7">
      <w:pPr>
        <w:numPr>
          <w:ilvl w:val="0"/>
          <w:numId w:val="3"/>
        </w:numPr>
        <w:rPr>
          <w:sz w:val="22"/>
          <w:szCs w:val="22"/>
        </w:rPr>
      </w:pPr>
      <w:r w:rsidRPr="004C4330">
        <w:rPr>
          <w:sz w:val="22"/>
          <w:szCs w:val="22"/>
        </w:rPr>
        <w:t>Coordinate and utilize available partnerships and funds from FWS, NDOW, and others, on all projects, as allowed by individual landowners.</w:t>
      </w:r>
    </w:p>
    <w:p w14:paraId="38E932D9" w14:textId="77777777" w:rsidR="006537D2" w:rsidRPr="004C4330" w:rsidRDefault="002571F7">
      <w:pPr>
        <w:numPr>
          <w:ilvl w:val="0"/>
          <w:numId w:val="3"/>
        </w:numPr>
        <w:rPr>
          <w:sz w:val="22"/>
          <w:szCs w:val="22"/>
        </w:rPr>
      </w:pPr>
      <w:r w:rsidRPr="004C4330">
        <w:rPr>
          <w:sz w:val="22"/>
          <w:szCs w:val="22"/>
        </w:rPr>
        <w:t>Perform other related duties as assigned; including marketing and public outreach regarding sage-steppe ecosystems and the SGI.</w:t>
      </w:r>
    </w:p>
    <w:p w14:paraId="655081A0" w14:textId="77777777" w:rsidR="006537D2" w:rsidRPr="004C4330" w:rsidRDefault="002571F7">
      <w:pPr>
        <w:numPr>
          <w:ilvl w:val="0"/>
          <w:numId w:val="3"/>
        </w:numPr>
        <w:rPr>
          <w:sz w:val="22"/>
          <w:szCs w:val="22"/>
        </w:rPr>
      </w:pPr>
      <w:r w:rsidRPr="004C4330">
        <w:rPr>
          <w:sz w:val="22"/>
          <w:szCs w:val="22"/>
        </w:rPr>
        <w:t>Provide periodic updates and presentations to funding partners on accomplishments.</w:t>
      </w:r>
    </w:p>
    <w:p w14:paraId="5C89CC50" w14:textId="77777777" w:rsidR="006537D2" w:rsidRPr="004C4330" w:rsidRDefault="006537D2">
      <w:pPr>
        <w:rPr>
          <w:b/>
          <w:bCs/>
          <w:color w:val="000000"/>
          <w:sz w:val="22"/>
          <w:szCs w:val="22"/>
          <w:u w:val="single"/>
        </w:rPr>
      </w:pPr>
    </w:p>
    <w:p w14:paraId="2D6FF633" w14:textId="77777777" w:rsidR="006537D2" w:rsidRPr="004C4330" w:rsidRDefault="002571F7">
      <w:pPr>
        <w:rPr>
          <w:color w:val="000000"/>
          <w:sz w:val="22"/>
          <w:szCs w:val="22"/>
        </w:rPr>
      </w:pPr>
      <w:r w:rsidRPr="004C4330">
        <w:rPr>
          <w:b/>
          <w:bCs/>
          <w:color w:val="000000"/>
          <w:sz w:val="22"/>
          <w:szCs w:val="22"/>
          <w:u w:val="single"/>
        </w:rPr>
        <w:t>Required Knowledge Skills and Abilities</w:t>
      </w:r>
      <w:r w:rsidRPr="004C4330">
        <w:rPr>
          <w:b/>
          <w:bCs/>
          <w:color w:val="000000"/>
          <w:sz w:val="22"/>
          <w:szCs w:val="22"/>
        </w:rPr>
        <w:t>:</w:t>
      </w:r>
    </w:p>
    <w:p w14:paraId="3B44D3E6" w14:textId="77777777" w:rsidR="006537D2" w:rsidRPr="004C4330" w:rsidRDefault="002571F7">
      <w:pPr>
        <w:numPr>
          <w:ilvl w:val="0"/>
          <w:numId w:val="1"/>
        </w:numPr>
        <w:rPr>
          <w:color w:val="000000"/>
          <w:sz w:val="22"/>
          <w:szCs w:val="22"/>
        </w:rPr>
      </w:pPr>
      <w:r w:rsidRPr="004C4330">
        <w:rPr>
          <w:color w:val="000000"/>
          <w:sz w:val="22"/>
          <w:szCs w:val="22"/>
        </w:rPr>
        <w:t xml:space="preserve">Ability to communicate clearly and effectively with landowners and partner agencies. </w:t>
      </w:r>
    </w:p>
    <w:p w14:paraId="5A82026F" w14:textId="77777777" w:rsidR="006537D2" w:rsidRPr="004C4330" w:rsidRDefault="002571F7">
      <w:pPr>
        <w:numPr>
          <w:ilvl w:val="0"/>
          <w:numId w:val="1"/>
        </w:numPr>
        <w:rPr>
          <w:color w:val="000000"/>
          <w:sz w:val="22"/>
          <w:szCs w:val="22"/>
        </w:rPr>
      </w:pPr>
      <w:r w:rsidRPr="004C4330">
        <w:rPr>
          <w:color w:val="000000"/>
          <w:sz w:val="22"/>
          <w:szCs w:val="22"/>
        </w:rPr>
        <w:t>Ability to work independently with little supervision and with diverse clientele.</w:t>
      </w:r>
    </w:p>
    <w:p w14:paraId="48A43B09" w14:textId="77777777" w:rsidR="006537D2" w:rsidRPr="004C4330" w:rsidRDefault="002571F7">
      <w:pPr>
        <w:numPr>
          <w:ilvl w:val="0"/>
          <w:numId w:val="1"/>
        </w:numPr>
        <w:rPr>
          <w:color w:val="000000"/>
          <w:sz w:val="22"/>
          <w:szCs w:val="22"/>
        </w:rPr>
      </w:pPr>
      <w:r w:rsidRPr="004C4330">
        <w:rPr>
          <w:color w:val="000000"/>
          <w:sz w:val="22"/>
          <w:szCs w:val="22"/>
        </w:rPr>
        <w:t>Knowledge of range science and wildlife ecology including the ability to develop prescribed grazing plans that include wildlife habitat management objectives.</w:t>
      </w:r>
    </w:p>
    <w:p w14:paraId="5F799286" w14:textId="77777777" w:rsidR="006537D2" w:rsidRPr="004C4330" w:rsidRDefault="002571F7">
      <w:pPr>
        <w:numPr>
          <w:ilvl w:val="0"/>
          <w:numId w:val="1"/>
        </w:numPr>
        <w:rPr>
          <w:color w:val="000000"/>
          <w:sz w:val="22"/>
          <w:szCs w:val="22"/>
        </w:rPr>
      </w:pPr>
      <w:r w:rsidRPr="004C4330">
        <w:rPr>
          <w:color w:val="000000"/>
          <w:sz w:val="22"/>
          <w:szCs w:val="22"/>
        </w:rPr>
        <w:t xml:space="preserve">Able to obtain USDA Security Clearance and NRCS Conservation Planning certification. </w:t>
      </w:r>
    </w:p>
    <w:p w14:paraId="55F6F8BE" w14:textId="77777777" w:rsidR="006537D2" w:rsidRPr="004C4330" w:rsidRDefault="002571F7">
      <w:pPr>
        <w:numPr>
          <w:ilvl w:val="0"/>
          <w:numId w:val="1"/>
        </w:numPr>
        <w:rPr>
          <w:color w:val="000000"/>
          <w:sz w:val="22"/>
          <w:szCs w:val="22"/>
        </w:rPr>
      </w:pPr>
      <w:r w:rsidRPr="004C4330">
        <w:rPr>
          <w:color w:val="000000"/>
          <w:sz w:val="22"/>
          <w:szCs w:val="22"/>
        </w:rPr>
        <w:t>Excellent verbal/written communication and organizational skills.</w:t>
      </w:r>
    </w:p>
    <w:p w14:paraId="7EB17799" w14:textId="77777777" w:rsidR="006537D2" w:rsidRPr="004C4330" w:rsidRDefault="002571F7">
      <w:pPr>
        <w:numPr>
          <w:ilvl w:val="0"/>
          <w:numId w:val="1"/>
        </w:numPr>
        <w:rPr>
          <w:color w:val="000000"/>
          <w:sz w:val="22"/>
          <w:szCs w:val="22"/>
        </w:rPr>
      </w:pPr>
      <w:r w:rsidRPr="004C4330">
        <w:rPr>
          <w:color w:val="000000"/>
          <w:sz w:val="22"/>
          <w:szCs w:val="22"/>
        </w:rPr>
        <w:t>Valid driver’s license.</w:t>
      </w:r>
    </w:p>
    <w:p w14:paraId="79461BF8" w14:textId="77777777" w:rsidR="006537D2" w:rsidRPr="004C4330" w:rsidRDefault="002571F7">
      <w:pPr>
        <w:numPr>
          <w:ilvl w:val="0"/>
          <w:numId w:val="1"/>
        </w:numPr>
        <w:rPr>
          <w:color w:val="000000"/>
          <w:sz w:val="22"/>
          <w:szCs w:val="22"/>
        </w:rPr>
      </w:pPr>
      <w:r w:rsidRPr="004C4330">
        <w:rPr>
          <w:color w:val="000000"/>
          <w:sz w:val="22"/>
          <w:szCs w:val="22"/>
        </w:rPr>
        <w:t>A general qualification guideline for this position is a Bachelor of Science Degree in Rangeland Science or Wildlife Biology/Management from an accredited university with an emphasis on developing prescribed grazing systems and course work and/or experience on integrating wildlife management principles into the management systems.</w:t>
      </w:r>
    </w:p>
    <w:p w14:paraId="11ABEECF" w14:textId="77777777" w:rsidR="006537D2" w:rsidRPr="004C4330" w:rsidRDefault="002571F7">
      <w:pPr>
        <w:numPr>
          <w:ilvl w:val="0"/>
          <w:numId w:val="1"/>
        </w:numPr>
        <w:rPr>
          <w:color w:val="000000"/>
          <w:sz w:val="22"/>
          <w:szCs w:val="22"/>
        </w:rPr>
      </w:pPr>
      <w:r w:rsidRPr="004C4330">
        <w:rPr>
          <w:color w:val="000000"/>
          <w:sz w:val="22"/>
          <w:szCs w:val="22"/>
        </w:rPr>
        <w:t>Knowledge of computer skills is required</w:t>
      </w:r>
      <w:r w:rsidR="00CE5C02">
        <w:rPr>
          <w:color w:val="000000"/>
          <w:sz w:val="22"/>
          <w:szCs w:val="22"/>
        </w:rPr>
        <w:t>,</w:t>
      </w:r>
      <w:r w:rsidRPr="004C4330">
        <w:rPr>
          <w:color w:val="000000"/>
          <w:sz w:val="22"/>
          <w:szCs w:val="22"/>
        </w:rPr>
        <w:t xml:space="preserve"> and applicant should be familiar with Word and Excel.</w:t>
      </w:r>
      <w:r w:rsidR="00CE5C02">
        <w:rPr>
          <w:color w:val="000000"/>
          <w:sz w:val="22"/>
          <w:szCs w:val="22"/>
        </w:rPr>
        <w:t xml:space="preserve"> </w:t>
      </w:r>
      <w:r w:rsidRPr="004C4330">
        <w:rPr>
          <w:color w:val="000000"/>
          <w:sz w:val="22"/>
          <w:szCs w:val="22"/>
        </w:rPr>
        <w:t>Ability to use ArcMap preferred.</w:t>
      </w:r>
    </w:p>
    <w:p w14:paraId="0BF53C77" w14:textId="77777777" w:rsidR="006537D2" w:rsidRPr="004C4330" w:rsidRDefault="002571F7">
      <w:pPr>
        <w:numPr>
          <w:ilvl w:val="0"/>
          <w:numId w:val="1"/>
        </w:numPr>
        <w:rPr>
          <w:color w:val="000000"/>
          <w:sz w:val="22"/>
          <w:szCs w:val="22"/>
        </w:rPr>
      </w:pPr>
      <w:r w:rsidRPr="004C4330">
        <w:rPr>
          <w:color w:val="000000"/>
          <w:sz w:val="22"/>
          <w:szCs w:val="22"/>
        </w:rPr>
        <w:t>Physical ability to stand and walk for extended periods of time over rough terrain; lift and move material weighing up to 50 pounds; work in all types of weather conditions.</w:t>
      </w:r>
    </w:p>
    <w:bookmarkEnd w:id="0"/>
    <w:p w14:paraId="5A1D5CB9" w14:textId="77777777" w:rsidR="006537D2" w:rsidRPr="004C4330" w:rsidRDefault="006537D2">
      <w:pPr>
        <w:rPr>
          <w:color w:val="000000"/>
          <w:sz w:val="22"/>
          <w:szCs w:val="22"/>
        </w:rPr>
      </w:pPr>
    </w:p>
    <w:p w14:paraId="337B0797" w14:textId="77777777" w:rsidR="006537D2" w:rsidRPr="004C4330" w:rsidRDefault="002571F7">
      <w:pPr>
        <w:rPr>
          <w:color w:val="000000"/>
          <w:sz w:val="22"/>
          <w:szCs w:val="22"/>
        </w:rPr>
      </w:pPr>
      <w:r w:rsidRPr="004C4330">
        <w:rPr>
          <w:b/>
          <w:bCs/>
          <w:color w:val="000000"/>
          <w:sz w:val="22"/>
          <w:szCs w:val="22"/>
          <w:u w:val="single"/>
        </w:rPr>
        <w:lastRenderedPageBreak/>
        <w:t>Training and Experience Guideline</w:t>
      </w:r>
      <w:r w:rsidRPr="004C4330">
        <w:rPr>
          <w:b/>
          <w:bCs/>
          <w:color w:val="000000"/>
          <w:sz w:val="22"/>
          <w:szCs w:val="22"/>
        </w:rPr>
        <w:t>:</w:t>
      </w:r>
      <w:r w:rsidRPr="004C4330">
        <w:rPr>
          <w:color w:val="000000"/>
          <w:sz w:val="22"/>
          <w:szCs w:val="22"/>
        </w:rPr>
        <w:t xml:space="preserve"> Any combination of training and/or experience that will enable the applicant to possess the required knowledge, skills and abilities.  A general qualification guideline for this position is a Bachelor of Science Degree in Wildlife Management or closely related natural resources field and/or related field experience.</w:t>
      </w:r>
    </w:p>
    <w:p w14:paraId="11DEF24B" w14:textId="77777777" w:rsidR="006537D2" w:rsidRPr="004C4330" w:rsidRDefault="006537D2">
      <w:pPr>
        <w:rPr>
          <w:color w:val="000000"/>
          <w:sz w:val="22"/>
          <w:szCs w:val="22"/>
        </w:rPr>
      </w:pPr>
    </w:p>
    <w:p w14:paraId="3101D0D5" w14:textId="77777777" w:rsidR="006537D2" w:rsidRPr="004C4330" w:rsidRDefault="002571F7">
      <w:pPr>
        <w:rPr>
          <w:sz w:val="22"/>
          <w:szCs w:val="22"/>
        </w:rPr>
      </w:pPr>
      <w:r w:rsidRPr="004C4330">
        <w:rPr>
          <w:b/>
          <w:bCs/>
          <w:sz w:val="22"/>
          <w:szCs w:val="22"/>
          <w:u w:val="single"/>
        </w:rPr>
        <w:t>Salary</w:t>
      </w:r>
      <w:r w:rsidRPr="004C4330">
        <w:rPr>
          <w:sz w:val="22"/>
          <w:szCs w:val="22"/>
        </w:rPr>
        <w:t>: $34,000 – $38,000 + Health Benefits and Retirement Package</w:t>
      </w:r>
    </w:p>
    <w:p w14:paraId="2DB54DF4" w14:textId="77777777" w:rsidR="006537D2" w:rsidRPr="004C4330" w:rsidRDefault="006537D2">
      <w:pPr>
        <w:rPr>
          <w:color w:val="000000"/>
          <w:sz w:val="22"/>
          <w:szCs w:val="22"/>
        </w:rPr>
      </w:pPr>
    </w:p>
    <w:p w14:paraId="1F7C4390" w14:textId="77777777" w:rsidR="006537D2" w:rsidRPr="004C4330" w:rsidRDefault="002571F7">
      <w:pPr>
        <w:rPr>
          <w:sz w:val="22"/>
          <w:szCs w:val="22"/>
        </w:rPr>
      </w:pPr>
      <w:r w:rsidRPr="004C4330">
        <w:rPr>
          <w:b/>
          <w:bCs/>
          <w:color w:val="000000"/>
          <w:sz w:val="22"/>
          <w:szCs w:val="22"/>
          <w:u w:val="single"/>
        </w:rPr>
        <w:t>To Apply</w:t>
      </w:r>
      <w:r w:rsidRPr="004C4330">
        <w:rPr>
          <w:b/>
          <w:bCs/>
          <w:color w:val="000000"/>
          <w:sz w:val="22"/>
          <w:szCs w:val="22"/>
        </w:rPr>
        <w:t xml:space="preserve">: </w:t>
      </w:r>
      <w:r w:rsidRPr="004C4330">
        <w:rPr>
          <w:color w:val="000000"/>
          <w:sz w:val="22"/>
          <w:szCs w:val="22"/>
        </w:rPr>
        <w:t xml:space="preserve">Visit our Recruitment website at </w:t>
      </w:r>
      <w:hyperlink r:id="rId10" w:history="1">
        <w:r w:rsidRPr="004C4330">
          <w:rPr>
            <w:rStyle w:val="Hyperlink"/>
            <w:sz w:val="22"/>
            <w:szCs w:val="22"/>
          </w:rPr>
          <w:t>www.pheasantsforever.org/jobs</w:t>
        </w:r>
      </w:hyperlink>
      <w:r w:rsidRPr="004C4330">
        <w:rPr>
          <w:color w:val="000000"/>
          <w:sz w:val="22"/>
          <w:szCs w:val="22"/>
        </w:rPr>
        <w:t xml:space="preserve"> </w:t>
      </w:r>
    </w:p>
    <w:p w14:paraId="7D38AE72" w14:textId="77777777" w:rsidR="006537D2" w:rsidRPr="004C4330" w:rsidRDefault="006537D2">
      <w:pPr>
        <w:rPr>
          <w:sz w:val="22"/>
          <w:szCs w:val="22"/>
        </w:rPr>
      </w:pPr>
    </w:p>
    <w:p w14:paraId="02894208" w14:textId="77777777" w:rsidR="006537D2" w:rsidRPr="004C4330" w:rsidRDefault="002571F7">
      <w:pPr>
        <w:pStyle w:val="NormalWeb"/>
        <w:shd w:val="clear" w:color="auto" w:fill="FFFFFF"/>
        <w:rPr>
          <w:sz w:val="22"/>
          <w:szCs w:val="22"/>
        </w:rPr>
      </w:pPr>
      <w:r w:rsidRPr="004C4330">
        <w:rPr>
          <w:sz w:val="22"/>
          <w:szCs w:val="22"/>
        </w:rPr>
        <w:t>ONLY ONLINE APPLICATIONS WILL BE ACCEPTED. Please combine your cover letter, resume and 3 references into 1 Word document or PDF file on the Recruitment website. If you have questions</w:t>
      </w:r>
      <w:r w:rsidR="004C4330">
        <w:rPr>
          <w:sz w:val="22"/>
          <w:szCs w:val="22"/>
        </w:rPr>
        <w:t>,</w:t>
      </w:r>
      <w:r w:rsidRPr="004C4330">
        <w:rPr>
          <w:sz w:val="22"/>
          <w:szCs w:val="22"/>
        </w:rPr>
        <w:t xml:space="preserve"> contact the hiring manager Michael Brown 831-239-8307</w:t>
      </w:r>
      <w:r w:rsidRPr="004C4330">
        <w:rPr>
          <w:sz w:val="22"/>
          <w:szCs w:val="22"/>
        </w:rPr>
        <w:tab/>
      </w:r>
    </w:p>
    <w:p w14:paraId="66B6CEB2" w14:textId="77777777" w:rsidR="006537D2" w:rsidRPr="004C4330" w:rsidRDefault="002571F7">
      <w:pPr>
        <w:jc w:val="center"/>
        <w:rPr>
          <w:b/>
          <w:i/>
          <w:color w:val="000000"/>
          <w:sz w:val="22"/>
          <w:szCs w:val="22"/>
        </w:rPr>
      </w:pPr>
      <w:r w:rsidRPr="004C4330">
        <w:rPr>
          <w:b/>
          <w:i/>
          <w:sz w:val="22"/>
          <w:szCs w:val="22"/>
        </w:rPr>
        <w:t>Pheasants Forever</w:t>
      </w:r>
      <w:r w:rsidR="004C4330" w:rsidRPr="004C4330">
        <w:rPr>
          <w:b/>
          <w:i/>
          <w:sz w:val="22"/>
          <w:szCs w:val="22"/>
        </w:rPr>
        <w:t xml:space="preserve"> &amp; Quail Forever are </w:t>
      </w:r>
      <w:r w:rsidRPr="004C4330">
        <w:rPr>
          <w:b/>
          <w:i/>
          <w:sz w:val="22"/>
          <w:szCs w:val="22"/>
        </w:rPr>
        <w:t>an EEO Employer/Vet/Disabled</w:t>
      </w:r>
      <w:r w:rsidR="004C4330">
        <w:rPr>
          <w:b/>
          <w:i/>
          <w:sz w:val="22"/>
          <w:szCs w:val="22"/>
        </w:rPr>
        <w:t>.</w:t>
      </w:r>
    </w:p>
    <w:sectPr w:rsidR="006537D2" w:rsidRPr="004C4330" w:rsidSect="004C4330">
      <w:headerReference w:type="default" r:id="rId11"/>
      <w:pgSz w:w="12240" w:h="15840" w:code="1"/>
      <w:pgMar w:top="360" w:right="720" w:bottom="36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8D399" w14:textId="77777777" w:rsidR="006537D2" w:rsidRDefault="002571F7">
      <w:r>
        <w:separator/>
      </w:r>
    </w:p>
  </w:endnote>
  <w:endnote w:type="continuationSeparator" w:id="0">
    <w:p w14:paraId="744EF6CA" w14:textId="77777777" w:rsidR="006537D2" w:rsidRDefault="0025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C280F" w14:textId="77777777" w:rsidR="006537D2" w:rsidRDefault="002571F7">
      <w:r>
        <w:separator/>
      </w:r>
    </w:p>
  </w:footnote>
  <w:footnote w:type="continuationSeparator" w:id="0">
    <w:p w14:paraId="395DA5DF" w14:textId="77777777" w:rsidR="006537D2" w:rsidRDefault="00257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6FF9F" w14:textId="77777777" w:rsidR="006537D2" w:rsidRDefault="00653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E6AEA"/>
    <w:multiLevelType w:val="hybridMultilevel"/>
    <w:tmpl w:val="A3160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75056"/>
    <w:multiLevelType w:val="hybridMultilevel"/>
    <w:tmpl w:val="F1B8E18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EB10E0"/>
    <w:multiLevelType w:val="hybridMultilevel"/>
    <w:tmpl w:val="0D12DF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82863FE"/>
    <w:multiLevelType w:val="multilevel"/>
    <w:tmpl w:val="CA72EB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510D37"/>
    <w:multiLevelType w:val="hybridMultilevel"/>
    <w:tmpl w:val="780CCC8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4A11228"/>
    <w:multiLevelType w:val="hybridMultilevel"/>
    <w:tmpl w:val="69B4A24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7A0A210E"/>
    <w:multiLevelType w:val="hybridMultilevel"/>
    <w:tmpl w:val="B44C4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7D2"/>
    <w:rsid w:val="000512BC"/>
    <w:rsid w:val="002571F7"/>
    <w:rsid w:val="004C4330"/>
    <w:rsid w:val="005C3966"/>
    <w:rsid w:val="006537D2"/>
    <w:rsid w:val="00CE5C02"/>
    <w:rsid w:val="00D83205"/>
    <w:rsid w:val="00EE521A"/>
    <w:rsid w:val="00F0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DFB79E"/>
  <w15:docId w15:val="{CE2C1D38-9618-4275-80F9-85F8EDD3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100" w:beforeAutospacing="1" w:after="100" w:afterAutospacing="1"/>
    </w:pPr>
  </w:style>
  <w:style w:type="character" w:styleId="Strong">
    <w:name w:val="Strong"/>
    <w:basedOn w:val="DefaultParagraphFont"/>
    <w:qFormat/>
    <w:rPr>
      <w:b/>
      <w:bCs/>
    </w:rPr>
  </w:style>
  <w:style w:type="paragraph" w:styleId="Subtitle">
    <w:name w:val="Subtitle"/>
    <w:basedOn w:val="Normal"/>
    <w:qFormat/>
    <w:pPr>
      <w:spacing w:before="100" w:beforeAutospacing="1" w:after="100" w:afterAutospacing="1"/>
    </w:pPr>
  </w:style>
  <w:style w:type="character" w:styleId="Hyperlink">
    <w:name w:val="Hyperlink"/>
    <w:basedOn w:val="DefaultParagraphFont"/>
    <w:rPr>
      <w:color w:val="0000FF"/>
      <w:u w:val="single"/>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rPr>
  </w:style>
  <w:style w:type="character" w:customStyle="1" w:styleId="data1">
    <w:name w:val="data1"/>
    <w:basedOn w:val="DefaultParagraphFont"/>
    <w:rPr>
      <w:rFonts w:ascii="Times New Roman" w:hAnsi="Times New Roman" w:cs="Times New Roman" w:hint="default"/>
      <w:b w:val="0"/>
      <w:bCs w:val="0"/>
      <w:i w:val="0"/>
      <w:iCs w:val="0"/>
      <w:color w:val="500030"/>
      <w:sz w:val="20"/>
      <w:szCs w:val="20"/>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35" w:after="8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021396">
      <w:bodyDiv w:val="1"/>
      <w:marLeft w:val="0"/>
      <w:marRight w:val="0"/>
      <w:marTop w:val="0"/>
      <w:marBottom w:val="0"/>
      <w:divBdr>
        <w:top w:val="none" w:sz="0" w:space="0" w:color="auto"/>
        <w:left w:val="none" w:sz="0" w:space="0" w:color="auto"/>
        <w:bottom w:val="none" w:sz="0" w:space="0" w:color="auto"/>
        <w:right w:val="none" w:sz="0" w:space="0" w:color="auto"/>
      </w:divBdr>
      <w:divsChild>
        <w:div w:id="1375618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heasantsforever.org/jobs"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94C33-38D4-42C7-8850-41BB515AE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595</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JOB VACANCY ANNOUNCEMENT</vt:lpstr>
    </vt:vector>
  </TitlesOfParts>
  <Company>IDFG</Company>
  <LinksUpToDate>false</LinksUpToDate>
  <CharactersWithSpaces>4528</CharactersWithSpaces>
  <SharedDoc>false</SharedDoc>
  <HLinks>
    <vt:vector size="6" baseType="variant">
      <vt:variant>
        <vt:i4>3014686</vt:i4>
      </vt:variant>
      <vt:variant>
        <vt:i4>0</vt:i4>
      </vt:variant>
      <vt:variant>
        <vt:i4>0</vt:i4>
      </vt:variant>
      <vt:variant>
        <vt:i4>5</vt:i4>
      </vt:variant>
      <vt:variant>
        <vt:lpwstr>mailto:jobs@pheasantsforever.org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VACANCY ANNOUNCEMENT</dc:title>
  <dc:creator>Jim Inglis</dc:creator>
  <cp:lastModifiedBy>Sarah Piotraschke</cp:lastModifiedBy>
  <cp:revision>6</cp:revision>
  <cp:lastPrinted>2018-09-17T21:15:00Z</cp:lastPrinted>
  <dcterms:created xsi:type="dcterms:W3CDTF">2018-09-17T21:16:00Z</dcterms:created>
  <dcterms:modified xsi:type="dcterms:W3CDTF">2018-09-19T14:16:00Z</dcterms:modified>
</cp:coreProperties>
</file>