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BFF20" w14:textId="77777777" w:rsidR="004C7054" w:rsidRDefault="004C7054" w:rsidP="004C7054">
      <w:pPr>
        <w:jc w:val="center"/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</w:pPr>
      <w:r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Job Announcement</w:t>
      </w:r>
    </w:p>
    <w:p w14:paraId="52273595" w14:textId="77777777" w:rsidR="004C7054" w:rsidRDefault="00BE13B9" w:rsidP="004C7054">
      <w:pPr>
        <w:jc w:val="center"/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</w:pPr>
      <w:r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B</w:t>
      </w:r>
      <w:r w:rsidR="004C7054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 xml:space="preserve">orderlands </w:t>
      </w:r>
      <w:r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R</w:t>
      </w:r>
      <w:r w:rsidR="004C7054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 xml:space="preserve">estoration </w:t>
      </w:r>
      <w:r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L</w:t>
      </w:r>
      <w:r w:rsidR="004C7054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 xml:space="preserve">eadership </w:t>
      </w:r>
      <w:r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I</w:t>
      </w:r>
      <w:r w:rsidR="004C7054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nstitute Director</w:t>
      </w:r>
    </w:p>
    <w:p w14:paraId="453F6F7E" w14:textId="77777777" w:rsidR="004C7054" w:rsidRPr="002C2F41" w:rsidRDefault="00447DF3" w:rsidP="00C836B3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We have a bold vision:  to create a restoration based economy </w:t>
      </w:r>
      <w:r w:rsidR="004C7054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in the borderlands region of Arizona and Sonora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while restoring land and water, training future leaders, and working directly with local communities and land owners to design projects, build knowledge and skills, 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create new sustainable businesses and jobs</w:t>
      </w:r>
      <w:r w:rsidR="004C7054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. The bi-national 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commitment </w:t>
      </w:r>
      <w:r w:rsidR="006619C8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reflects the ecology of the sky island region and respects the rich cultures and knowledge on both sides of the border</w:t>
      </w:r>
      <w:r w:rsidR="0062770C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. </w:t>
      </w:r>
    </w:p>
    <w:p w14:paraId="2DA510DD" w14:textId="77777777" w:rsidR="00447DF3" w:rsidRPr="002C2F41" w:rsidRDefault="0079582A" w:rsidP="00447DF3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Five organizations have come together to </w:t>
      </w:r>
      <w:r w:rsidR="002E256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form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the Borderlands Restoration Leadership Institute</w:t>
      </w:r>
      <w:r w:rsidR="002E256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(BRLI)</w:t>
      </w:r>
      <w:r w:rsidR="00447DF3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.</w:t>
      </w:r>
      <w:r w:rsidR="0023497C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DE465E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They include Borderlands Restoration, Cuenca Los Ojos, Wildlife Corridors, Deep Dirt Farm Institute, and Borderlands Habitat Restoration. </w:t>
      </w:r>
      <w:r w:rsidR="002E288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We collectively </w:t>
      </w:r>
      <w:r w:rsidR="00DE465E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have </w:t>
      </w:r>
      <w:r w:rsidR="00447DF3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been </w:t>
      </w:r>
      <w:r w:rsidR="002E288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doing restoration work in the borderlands of Arizona and Sonora for 50 years.  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The </w:t>
      </w:r>
      <w:r w:rsidR="00DE465E">
        <w:rPr>
          <w:rFonts w:eastAsia="Times New Roman" w:cstheme="minorHAnsi"/>
          <w:bCs/>
          <w:color w:val="555555"/>
          <w:sz w:val="24"/>
          <w:szCs w:val="24"/>
          <w:lang w:eastAsia="en-CA"/>
        </w:rPr>
        <w:t>BRLI f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ounders include a remarkable group of entrepreneurial leaders from academia and from the private sector who have the vision, credibility, and track record to take on this venture.  </w:t>
      </w:r>
      <w:r w:rsidR="002E256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 significant grant from the Biophilia Foundation gives us the opportunity to plan for and deliver the initial BRLI program.   Over the long term, we </w:t>
      </w:r>
      <w:r w:rsidR="006619C8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believe</w:t>
      </w:r>
      <w:r w:rsidR="002E256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6619C8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BRLI</w:t>
      </w:r>
      <w:r w:rsidR="00447DF3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can</w:t>
      </w:r>
      <w:r w:rsidR="00447DF3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2E256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fuel a restoration based economy in our region </w:t>
      </w:r>
      <w:r w:rsidR="006619C8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that both restores our remarkable natural resources and sustains the people who live here. </w:t>
      </w:r>
    </w:p>
    <w:p w14:paraId="3084AAD4" w14:textId="77777777" w:rsidR="003177D6" w:rsidRPr="002C2F41" w:rsidRDefault="0062770C" w:rsidP="00C836B3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We are looking for a dynamic leader who is ready to help us implement and grow 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BRLI. </w:t>
      </w:r>
      <w:r w:rsidR="004F0559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The Director will lead an enterprise 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which has both a 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non-profit and social for-</w:t>
      </w:r>
      <w:r w:rsidR="006A26E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profit </w:t>
      </w:r>
      <w:r w:rsidR="00AC1455">
        <w:rPr>
          <w:rFonts w:eastAsia="Times New Roman" w:cstheme="minorHAnsi"/>
          <w:bCs/>
          <w:color w:val="555555"/>
          <w:sz w:val="24"/>
          <w:szCs w:val="24"/>
          <w:lang w:eastAsia="en-CA"/>
        </w:rPr>
        <w:t>entity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a single program group of faculty and staff drawn from partner organizations and elsewhere who both do the work and teach the work, an administrative group who support </w:t>
      </w:r>
      <w:r w:rsidR="008E4F0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the 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BRLI program</w:t>
      </w:r>
      <w:r w:rsidR="008E4F0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activities,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and a development group</w:t>
      </w:r>
      <w:r w:rsidR="00A65E3F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to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expand existing public and private grants, individual and corporate donations, </w:t>
      </w:r>
      <w:r w:rsidR="00210ED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private investments, 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and</w:t>
      </w:r>
      <w:r w:rsidR="008E4F0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increasingly</w:t>
      </w:r>
      <w:r w:rsidR="008E4F0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  <w:r w:rsidR="003625A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earned income.  </w:t>
      </w:r>
    </w:p>
    <w:p w14:paraId="6C9A57DC" w14:textId="77777777" w:rsidR="0031060B" w:rsidRPr="002C2F41" w:rsidRDefault="0031060B" w:rsidP="0031060B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All BRLI activities will be guided by an Institute Council which includes representatives from founding partners, future partners, 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communities where we work.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The BRLI Director will chair the executive committee of the Council</w:t>
      </w:r>
      <w:r w:rsidR="00567E6E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and report to the governing boards.</w:t>
      </w:r>
    </w:p>
    <w:p w14:paraId="782992BF" w14:textId="77777777" w:rsidR="006C6E0E" w:rsidRDefault="00723BEA" w:rsidP="006C6E0E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In 2017, we expect part time faculty of 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10-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1</w:t>
      </w:r>
      <w:r w:rsidR="00D5152D">
        <w:rPr>
          <w:rFonts w:eastAsia="Times New Roman" w:cstheme="minorHAnsi"/>
          <w:bCs/>
          <w:color w:val="555555"/>
          <w:sz w:val="24"/>
          <w:szCs w:val="24"/>
          <w:lang w:eastAsia="en-CA"/>
        </w:rPr>
        <w:t>2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people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as well as 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approximat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ely 3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0 staff (including restoration staff, administrative staff, and development support staff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)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. The Institute Director oversees educational programs and also 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will 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ha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ve two senior staff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as direct reports: the Director of Administrative Support Services 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(hired in the spring of 2017) 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and the Director of Business Development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(hired in 2018)</w:t>
      </w:r>
      <w:r w:rsidR="00173C1D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.  </w:t>
      </w:r>
      <w:r w:rsidR="00567E6E">
        <w:rPr>
          <w:rFonts w:eastAsia="Times New Roman" w:cstheme="minorHAnsi"/>
          <w:bCs/>
          <w:color w:val="555555"/>
          <w:sz w:val="24"/>
          <w:szCs w:val="24"/>
          <w:lang w:eastAsia="en-CA"/>
        </w:rPr>
        <w:t>T</w:t>
      </w:r>
      <w:r w:rsidR="00210ED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he education program will include </w:t>
      </w:r>
      <w:r w:rsidR="00101052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 prototype six week summer course, a series of workshops</w:t>
      </w:r>
      <w:r w:rsidR="002740E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 and 6-8 internships of varying lengths.</w:t>
      </w:r>
      <w:r w:rsidR="00A65E3F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2740E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We expect students from both Mexico and the U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.</w:t>
      </w:r>
      <w:r w:rsidR="002740E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S. </w:t>
      </w:r>
      <w:r w:rsidR="00A65E3F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The curriculum will focus on </w:t>
      </w:r>
      <w:r w:rsidR="004508F4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four issue </w:t>
      </w:r>
      <w:r w:rsidR="007E7BE0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areas:</w:t>
      </w:r>
      <w:r w:rsidR="006C6E0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Watershed Restoration</w:t>
      </w:r>
      <w:r w:rsidR="006C6E0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 Native Plant Materials, Foodshed Restoration</w:t>
      </w:r>
      <w:r w:rsidR="002C2F4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</w:t>
      </w:r>
      <w:r w:rsidR="006C6E0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Communities and Building the Restoration Economy.</w:t>
      </w:r>
    </w:p>
    <w:p w14:paraId="6DEFA517" w14:textId="77777777" w:rsidR="008E4F01" w:rsidRPr="002C2F41" w:rsidRDefault="00885DE1" w:rsidP="000F5000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The</w:t>
      </w:r>
      <w:r w:rsidR="000F5000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0F5000" w:rsidRPr="002C2F41">
        <w:rPr>
          <w:rFonts w:eastAsia="Times New Roman" w:cstheme="minorHAnsi"/>
          <w:b/>
          <w:bCs/>
          <w:color w:val="555555"/>
          <w:sz w:val="24"/>
          <w:szCs w:val="24"/>
          <w:lang w:eastAsia="en-CA"/>
        </w:rPr>
        <w:t>ideal</w:t>
      </w:r>
      <w:r w:rsidR="000F5000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candidate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for the BRLI Director </w:t>
      </w:r>
      <w:r w:rsidR="000F5000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will have</w:t>
      </w:r>
      <w:r w:rsidR="008E4F01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:</w:t>
      </w:r>
    </w:p>
    <w:p w14:paraId="1D9D5F5D" w14:textId="77777777" w:rsidR="00A65E3F" w:rsidRPr="002C2F41" w:rsidRDefault="000F5000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lastRenderedPageBreak/>
        <w:t xml:space="preserve">a strong commitment to </w:t>
      </w:r>
      <w:r w:rsidR="0051705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the BRLI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vision</w:t>
      </w:r>
      <w:r w:rsidR="004836F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  <w:r w:rsidR="00A65E3F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</w:p>
    <w:p w14:paraId="39603DF0" w14:textId="77777777" w:rsidR="002740EA" w:rsidRPr="002C2F41" w:rsidRDefault="002740EA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proofErr w:type="gramStart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some</w:t>
      </w:r>
      <w:proofErr w:type="gramEnd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history of living or working in the southwest U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.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S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.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or Mexico</w:t>
      </w:r>
    </w:p>
    <w:p w14:paraId="3C350125" w14:textId="77777777" w:rsidR="003177D6" w:rsidRPr="002C2F41" w:rsidRDefault="00A65E3F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proofErr w:type="gramStart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</w:t>
      </w:r>
      <w:proofErr w:type="gramEnd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desire to work in an organizational culture that values</w:t>
      </w:r>
      <w:r w:rsidR="004836F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: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3177D6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building a diverse workforce,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collaboration</w:t>
      </w:r>
      <w:r w:rsidR="004836F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and partnership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</w:t>
      </w:r>
      <w:r w:rsidR="004836F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distributed leadership and decision making, 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</w:t>
      </w:r>
      <w:r w:rsidR="00723BE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supporting </w:t>
      </w:r>
      <w:r w:rsidR="004836F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employees to learn, grow, and be compensated fairly for their contributions</w:t>
      </w:r>
      <w:r w:rsidR="003177D6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</w:p>
    <w:p w14:paraId="5879C3ED" w14:textId="77777777" w:rsidR="008E4F01" w:rsidRPr="002C2F41" w:rsidRDefault="000F5000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graduate level training and experience in a discipline relevant our work,</w:t>
      </w:r>
    </w:p>
    <w:p w14:paraId="525E52FB" w14:textId="77777777" w:rsidR="008E4F01" w:rsidRPr="002C2F41" w:rsidRDefault="00723BEA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teaching experience including developing curricula, teaching in the classroom and the field, overseeing graduate student research,</w:t>
      </w:r>
    </w:p>
    <w:p w14:paraId="07A25901" w14:textId="77777777" w:rsidR="00E06EE7" w:rsidRPr="002C2F41" w:rsidRDefault="00E06EE7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strong management skills and experience, </w:t>
      </w:r>
    </w:p>
    <w:p w14:paraId="7A3D2B77" w14:textId="77777777" w:rsidR="008E4F01" w:rsidRPr="002C2F41" w:rsidRDefault="004B3E68" w:rsidP="00E06EE7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community development /economic development knowledge and experience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</w:p>
    <w:p w14:paraId="17B9659A" w14:textId="77777777" w:rsidR="008E4F01" w:rsidRPr="002C2F41" w:rsidRDefault="000F5000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 track record of </w:t>
      </w:r>
      <w:r w:rsidR="0051705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successfully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raising funds</w:t>
      </w:r>
      <w:r w:rsidR="0051705A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</w:t>
      </w:r>
    </w:p>
    <w:p w14:paraId="3E7B71AE" w14:textId="77777777" w:rsidR="000F5000" w:rsidRPr="002C2F41" w:rsidRDefault="0051705A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experience working with and for boards of directors, </w:t>
      </w:r>
    </w:p>
    <w:p w14:paraId="20C4E48C" w14:textId="77777777" w:rsidR="008E4F01" w:rsidRPr="002C2F41" w:rsidRDefault="008E4F01" w:rsidP="008E4F01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proofErr w:type="gramStart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experience</w:t>
      </w:r>
      <w:proofErr w:type="gramEnd"/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working with </w:t>
      </w:r>
      <w:r w:rsidR="00AC1455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facilitating discussions and decisions with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diverse communit</w:t>
      </w:r>
      <w:r w:rsidR="003177D6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ies and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groups</w:t>
      </w:r>
      <w:r w:rsidR="00E06EE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.</w:t>
      </w:r>
    </w:p>
    <w:p w14:paraId="3C809B83" w14:textId="77777777" w:rsidR="00501439" w:rsidRPr="002C2F41" w:rsidRDefault="00ED6C48" w:rsidP="003177D6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We will negotiate an initial s</w:t>
      </w:r>
      <w:r w:rsidR="005C147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la</w:t>
      </w:r>
      <w:r w:rsidR="005C147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ry and benefit package with the selected candidate.  Salary growth for the Institute Director will be </w:t>
      </w:r>
      <w:r w:rsidR="004C7054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commensurate with</w:t>
      </w:r>
      <w:r w:rsidR="005C147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program growth.</w:t>
      </w:r>
      <w:r w:rsidR="00034AC2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 We strongly encourage applications from candidates of diverse cultural and racial backgrounds. </w:t>
      </w:r>
      <w:r w:rsidR="0031060B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Candidates who are bilingual in Spanish and English are </w:t>
      </w:r>
      <w:r w:rsidR="00C325F7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also particularly</w:t>
      </w:r>
      <w:r w:rsidR="0031060B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encouraged.  </w:t>
      </w:r>
      <w:r w:rsidR="0050143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We hope </w:t>
      </w:r>
      <w:r w:rsidR="005C147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to </w:t>
      </w:r>
      <w:r w:rsidR="0050143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have the</w:t>
      </w:r>
      <w:r w:rsidR="005C147E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Institute Director at work in the spring of</w:t>
      </w:r>
      <w:r w:rsidR="004C7054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  <w:r w:rsidR="0050143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2017. </w:t>
      </w:r>
    </w:p>
    <w:p w14:paraId="2CDAC376" w14:textId="77777777" w:rsidR="003177D6" w:rsidRPr="002C2F41" w:rsidRDefault="00034AC2" w:rsidP="003177D6">
      <w:pPr>
        <w:rPr>
          <w:rFonts w:eastAsia="Times New Roman" w:cstheme="minorHAnsi"/>
          <w:bCs/>
          <w:color w:val="555555"/>
          <w:sz w:val="24"/>
          <w:szCs w:val="24"/>
          <w:lang w:eastAsia="en-CA"/>
        </w:rPr>
      </w:pP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If you are interested in lear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ning more about the opportunity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please 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>check out</w:t>
      </w:r>
      <w:r w:rsidR="008C2189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after February </w:t>
      </w:r>
      <w:r w:rsidR="00E7380D">
        <w:rPr>
          <w:rFonts w:eastAsia="Times New Roman" w:cstheme="minorHAnsi"/>
          <w:bCs/>
          <w:color w:val="555555"/>
          <w:sz w:val="24"/>
          <w:szCs w:val="24"/>
          <w:lang w:eastAsia="en-CA"/>
        </w:rPr>
        <w:t>10</w:t>
      </w:r>
      <w:bookmarkStart w:id="0" w:name="_GoBack"/>
      <w:bookmarkEnd w:id="0"/>
      <w:r w:rsidR="008C2189" w:rsidRPr="008C2189">
        <w:rPr>
          <w:rFonts w:eastAsia="Times New Roman" w:cstheme="minorHAnsi"/>
          <w:bCs/>
          <w:color w:val="555555"/>
          <w:sz w:val="24"/>
          <w:szCs w:val="24"/>
          <w:vertAlign w:val="superscript"/>
          <w:lang w:eastAsia="en-CA"/>
        </w:rPr>
        <w:t>th</w:t>
      </w:r>
      <w:r w:rsidR="008C2189">
        <w:rPr>
          <w:rFonts w:eastAsia="Times New Roman" w:cstheme="minorHAnsi"/>
          <w:bCs/>
          <w:color w:val="555555"/>
          <w:sz w:val="24"/>
          <w:szCs w:val="24"/>
          <w:lang w:eastAsia="en-CA"/>
        </w:rPr>
        <w:t>,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the BRLI website </w:t>
      </w:r>
      <w:hyperlink r:id="rId8" w:history="1">
        <w:r w:rsidR="00795271" w:rsidRPr="0060290E">
          <w:rPr>
            <w:rStyle w:val="Hyperlink"/>
            <w:rFonts w:eastAsia="Times New Roman" w:cstheme="minorHAnsi"/>
            <w:bCs/>
            <w:sz w:val="24"/>
            <w:szCs w:val="24"/>
            <w:lang w:eastAsia="en-CA"/>
          </w:rPr>
          <w:t>www.borderlandsinstitute.org</w:t>
        </w:r>
      </w:hyperlink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, and then </w:t>
      </w:r>
      <w:r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send your resume and cover letter to the Chair of the Hiring Committee, c/o </w:t>
      </w:r>
      <w:hyperlink r:id="rId9" w:history="1">
        <w:r w:rsidR="00501439" w:rsidRPr="002C2F41">
          <w:rPr>
            <w:rStyle w:val="Hyperlink"/>
            <w:rFonts w:eastAsia="Times New Roman" w:cstheme="minorHAnsi"/>
            <w:bCs/>
            <w:sz w:val="24"/>
            <w:szCs w:val="24"/>
            <w:lang w:eastAsia="en-CA"/>
          </w:rPr>
          <w:t>sksborderlandsrestoration@gmail.com</w:t>
        </w:r>
      </w:hyperlink>
      <w:r w:rsidR="0050143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.  Please put your name </w:t>
      </w:r>
      <w:r w:rsidR="00D04D95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and Institute Director </w:t>
      </w:r>
      <w:r w:rsidR="00501439" w:rsidRPr="002C2F41">
        <w:rPr>
          <w:rFonts w:eastAsia="Times New Roman" w:cstheme="minorHAnsi"/>
          <w:bCs/>
          <w:color w:val="555555"/>
          <w:sz w:val="24"/>
          <w:szCs w:val="24"/>
          <w:lang w:eastAsia="en-CA"/>
        </w:rPr>
        <w:t>in the subject line.</w:t>
      </w:r>
      <w:r w:rsidR="00795271">
        <w:rPr>
          <w:rFonts w:eastAsia="Times New Roman" w:cstheme="minorHAnsi"/>
          <w:bCs/>
          <w:color w:val="555555"/>
          <w:sz w:val="24"/>
          <w:szCs w:val="24"/>
          <w:lang w:eastAsia="en-CA"/>
        </w:rPr>
        <w:t xml:space="preserve"> </w:t>
      </w:r>
    </w:p>
    <w:sectPr w:rsidR="003177D6" w:rsidRPr="002C2F41" w:rsidSect="006E32FE">
      <w:footerReference w:type="default" r:id="rId10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FD6B1" w14:textId="77777777" w:rsidR="00362B93" w:rsidRDefault="00362B93" w:rsidP="006E32FE">
      <w:pPr>
        <w:spacing w:after="0" w:line="240" w:lineRule="auto"/>
      </w:pPr>
      <w:r>
        <w:separator/>
      </w:r>
    </w:p>
  </w:endnote>
  <w:endnote w:type="continuationSeparator" w:id="0">
    <w:p w14:paraId="7935BC5C" w14:textId="77777777" w:rsidR="00362B93" w:rsidRDefault="00362B93" w:rsidP="006E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8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9C2DC" w14:textId="77777777" w:rsidR="006E32FE" w:rsidRDefault="006E3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8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4535F6" w14:textId="77777777" w:rsidR="006E32FE" w:rsidRDefault="006E32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95BA9" w14:textId="77777777" w:rsidR="00362B93" w:rsidRDefault="00362B93" w:rsidP="006E32FE">
      <w:pPr>
        <w:spacing w:after="0" w:line="240" w:lineRule="auto"/>
      </w:pPr>
      <w:r>
        <w:separator/>
      </w:r>
    </w:p>
  </w:footnote>
  <w:footnote w:type="continuationSeparator" w:id="0">
    <w:p w14:paraId="7289FCE3" w14:textId="77777777" w:rsidR="00362B93" w:rsidRDefault="00362B93" w:rsidP="006E3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B7C"/>
    <w:multiLevelType w:val="hybridMultilevel"/>
    <w:tmpl w:val="D21A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9AA"/>
    <w:multiLevelType w:val="multilevel"/>
    <w:tmpl w:val="FA94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25C03"/>
    <w:multiLevelType w:val="hybridMultilevel"/>
    <w:tmpl w:val="416083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7964F3"/>
    <w:multiLevelType w:val="multilevel"/>
    <w:tmpl w:val="20F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252DC"/>
    <w:multiLevelType w:val="multilevel"/>
    <w:tmpl w:val="F3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7"/>
    <w:rsid w:val="00034AC2"/>
    <w:rsid w:val="000D116A"/>
    <w:rsid w:val="000E1A6C"/>
    <w:rsid w:val="000F5000"/>
    <w:rsid w:val="00101052"/>
    <w:rsid w:val="00157FE0"/>
    <w:rsid w:val="00173C1D"/>
    <w:rsid w:val="001D1F1C"/>
    <w:rsid w:val="001D5967"/>
    <w:rsid w:val="00210ED7"/>
    <w:rsid w:val="0023497C"/>
    <w:rsid w:val="00260017"/>
    <w:rsid w:val="002740EA"/>
    <w:rsid w:val="002C2F41"/>
    <w:rsid w:val="002E256A"/>
    <w:rsid w:val="002E288E"/>
    <w:rsid w:val="0031060B"/>
    <w:rsid w:val="003177D6"/>
    <w:rsid w:val="003625AD"/>
    <w:rsid w:val="00362B93"/>
    <w:rsid w:val="00383A71"/>
    <w:rsid w:val="003D6426"/>
    <w:rsid w:val="004013E2"/>
    <w:rsid w:val="00447DF3"/>
    <w:rsid w:val="004508F4"/>
    <w:rsid w:val="004836F9"/>
    <w:rsid w:val="004B3E68"/>
    <w:rsid w:val="004C7054"/>
    <w:rsid w:val="004F0559"/>
    <w:rsid w:val="00501439"/>
    <w:rsid w:val="0051705A"/>
    <w:rsid w:val="00567E6E"/>
    <w:rsid w:val="005C147E"/>
    <w:rsid w:val="005E64F6"/>
    <w:rsid w:val="0062770C"/>
    <w:rsid w:val="00656460"/>
    <w:rsid w:val="006606B5"/>
    <w:rsid w:val="006619C8"/>
    <w:rsid w:val="006A26E9"/>
    <w:rsid w:val="006B1EB1"/>
    <w:rsid w:val="006C6E0E"/>
    <w:rsid w:val="006E32FE"/>
    <w:rsid w:val="006F4796"/>
    <w:rsid w:val="00723BEA"/>
    <w:rsid w:val="00795271"/>
    <w:rsid w:val="0079582A"/>
    <w:rsid w:val="007C3913"/>
    <w:rsid w:val="007E7BE0"/>
    <w:rsid w:val="00867135"/>
    <w:rsid w:val="0086788D"/>
    <w:rsid w:val="00885DE1"/>
    <w:rsid w:val="008C2189"/>
    <w:rsid w:val="008E4F01"/>
    <w:rsid w:val="00A3507B"/>
    <w:rsid w:val="00A42BD9"/>
    <w:rsid w:val="00A45D69"/>
    <w:rsid w:val="00A65E3F"/>
    <w:rsid w:val="00AC1455"/>
    <w:rsid w:val="00B91E22"/>
    <w:rsid w:val="00BA7B00"/>
    <w:rsid w:val="00BC2A8E"/>
    <w:rsid w:val="00BE13B9"/>
    <w:rsid w:val="00C325F7"/>
    <w:rsid w:val="00C32D01"/>
    <w:rsid w:val="00C836B3"/>
    <w:rsid w:val="00D04D95"/>
    <w:rsid w:val="00D5152D"/>
    <w:rsid w:val="00DE465E"/>
    <w:rsid w:val="00E06EE7"/>
    <w:rsid w:val="00E7380D"/>
    <w:rsid w:val="00ED678E"/>
    <w:rsid w:val="00ED6C48"/>
    <w:rsid w:val="00F6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6DC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5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6">
    <w:name w:val="heading 6"/>
    <w:basedOn w:val="Normal"/>
    <w:link w:val="Heading6Char"/>
    <w:uiPriority w:val="9"/>
    <w:qFormat/>
    <w:rsid w:val="001D59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59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D5967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1D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D5967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9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2FE"/>
  </w:style>
  <w:style w:type="paragraph" w:styleId="Footer">
    <w:name w:val="footer"/>
    <w:basedOn w:val="Normal"/>
    <w:link w:val="FooterChar"/>
    <w:uiPriority w:val="99"/>
    <w:unhideWhenUsed/>
    <w:rsid w:val="006E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2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5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6">
    <w:name w:val="heading 6"/>
    <w:basedOn w:val="Normal"/>
    <w:link w:val="Heading6Char"/>
    <w:uiPriority w:val="9"/>
    <w:qFormat/>
    <w:rsid w:val="001D59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59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D5967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1D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D5967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9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2FE"/>
  </w:style>
  <w:style w:type="paragraph" w:styleId="Footer">
    <w:name w:val="footer"/>
    <w:basedOn w:val="Normal"/>
    <w:link w:val="FooterChar"/>
    <w:uiPriority w:val="99"/>
    <w:unhideWhenUsed/>
    <w:rsid w:val="006E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orderlandsinstitute.org" TargetMode="External"/><Relationship Id="rId9" Type="http://schemas.openxmlformats.org/officeDocument/2006/relationships/hyperlink" Target="mailto:sksborderlandsrestoration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WE.org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Blanding</dc:creator>
  <cp:lastModifiedBy>David Seibert</cp:lastModifiedBy>
  <cp:revision>4</cp:revision>
  <cp:lastPrinted>2017-01-31T16:39:00Z</cp:lastPrinted>
  <dcterms:created xsi:type="dcterms:W3CDTF">2017-02-03T18:07:00Z</dcterms:created>
  <dcterms:modified xsi:type="dcterms:W3CDTF">2017-02-06T16:40:00Z</dcterms:modified>
</cp:coreProperties>
</file>