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F9C" w:rsidRDefault="00F824B4" w:rsidP="00E23D7A">
      <w:pPr>
        <w:ind w:left="720" w:right="-1584"/>
        <w:rPr>
          <w:b/>
          <w:color w:val="0000FF"/>
          <w:sz w:val="26"/>
        </w:rPr>
      </w:pPr>
      <w:r>
        <w:rPr>
          <w:b/>
          <w:color w:val="0000FF"/>
          <w:sz w:val="26"/>
        </w:rPr>
        <w:tab/>
      </w:r>
      <w:r>
        <w:rPr>
          <w:b/>
          <w:color w:val="0000FF"/>
          <w:sz w:val="26"/>
        </w:rPr>
        <w:tab/>
      </w:r>
      <w:r>
        <w:rPr>
          <w:b/>
          <w:color w:val="0000FF"/>
          <w:sz w:val="26"/>
        </w:rPr>
        <w:tab/>
      </w:r>
      <w:r>
        <w:rPr>
          <w:b/>
          <w:color w:val="0000FF"/>
          <w:sz w:val="26"/>
        </w:rPr>
        <w:tab/>
      </w:r>
      <w:r>
        <w:rPr>
          <w:b/>
          <w:color w:val="0000FF"/>
          <w:sz w:val="26"/>
        </w:rPr>
        <w:tab/>
      </w:r>
      <w:r w:rsidR="000A0146">
        <w:rPr>
          <w:b/>
          <w:color w:val="0000FF"/>
          <w:sz w:val="26"/>
        </w:rPr>
        <w:t xml:space="preserve">                          </w:t>
      </w:r>
      <w:r w:rsidR="000A0146" w:rsidRPr="000A0146">
        <w:rPr>
          <w:b/>
          <w:color w:val="0000FF"/>
          <w:sz w:val="26"/>
          <w:u w:val="single"/>
        </w:rPr>
        <w:t xml:space="preserve"> </w:t>
      </w:r>
    </w:p>
    <w:p w:rsidR="00E470FD" w:rsidRPr="00D57F1A" w:rsidRDefault="00E470FD" w:rsidP="00E470FD">
      <w:pPr>
        <w:ind w:left="720" w:right="-1584"/>
        <w:rPr>
          <w:b/>
          <w:color w:val="0000FF"/>
          <w:sz w:val="36"/>
          <w:szCs w:val="36"/>
        </w:rPr>
      </w:pPr>
      <w:r>
        <w:rPr>
          <w:b/>
          <w:color w:val="0000FF"/>
          <w:sz w:val="36"/>
          <w:szCs w:val="36"/>
        </w:rPr>
        <w:t xml:space="preserve"> </w:t>
      </w:r>
      <w:r>
        <w:rPr>
          <w:b/>
          <w:color w:val="0000FF"/>
          <w:sz w:val="36"/>
          <w:szCs w:val="36"/>
        </w:rPr>
        <w:tab/>
      </w:r>
      <w:r>
        <w:rPr>
          <w:b/>
          <w:color w:val="0000FF"/>
          <w:sz w:val="36"/>
          <w:szCs w:val="36"/>
        </w:rPr>
        <w:tab/>
      </w:r>
      <w:r>
        <w:rPr>
          <w:b/>
          <w:color w:val="0000FF"/>
          <w:sz w:val="36"/>
          <w:szCs w:val="36"/>
        </w:rPr>
        <w:tab/>
      </w:r>
      <w:r w:rsidR="001841AB">
        <w:rPr>
          <w:noProof/>
        </w:rPr>
        <w:drawing>
          <wp:inline distT="0" distB="0" distL="0" distR="0">
            <wp:extent cx="2686050" cy="825500"/>
            <wp:effectExtent l="0" t="0" r="0" b="0"/>
            <wp:docPr id="1" name="Picture 1" descr="http://www.afm.ars.usda.gov/ppweb/ARS%20USDA%20ad%20logo%20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fm.ars.usda.gov/ppweb/ARS%20USDA%20ad%20logo%20copy.g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686050" cy="825500"/>
                    </a:xfrm>
                    <a:prstGeom prst="rect">
                      <a:avLst/>
                    </a:prstGeom>
                    <a:noFill/>
                    <a:ln>
                      <a:noFill/>
                    </a:ln>
                  </pic:spPr>
                </pic:pic>
              </a:graphicData>
            </a:graphic>
          </wp:inline>
        </w:drawing>
      </w:r>
    </w:p>
    <w:p w:rsidR="00E470FD" w:rsidRPr="006928C3" w:rsidRDefault="00E470FD" w:rsidP="00FA34E0">
      <w:pPr>
        <w:ind w:right="36"/>
        <w:rPr>
          <w:b/>
        </w:rPr>
      </w:pPr>
    </w:p>
    <w:p w:rsidR="002C3E9E" w:rsidRPr="006928C3" w:rsidRDefault="0092631C" w:rsidP="00EE4B99">
      <w:pPr>
        <w:ind w:right="36"/>
        <w:jc w:val="center"/>
        <w:rPr>
          <w:b/>
        </w:rPr>
      </w:pPr>
      <w:bookmarkStart w:id="0" w:name="_GoBack"/>
      <w:bookmarkEnd w:id="0"/>
      <w:r w:rsidRPr="006928C3">
        <w:rPr>
          <w:b/>
        </w:rPr>
        <w:t>Career Opportunit</w:t>
      </w:r>
      <w:r w:rsidR="00E467FF" w:rsidRPr="006928C3">
        <w:rPr>
          <w:b/>
        </w:rPr>
        <w:t>y</w:t>
      </w:r>
      <w:r w:rsidRPr="006928C3">
        <w:rPr>
          <w:b/>
        </w:rPr>
        <w:t xml:space="preserve"> at the</w:t>
      </w:r>
      <w:r w:rsidR="00EA3EB3" w:rsidRPr="006928C3">
        <w:rPr>
          <w:b/>
        </w:rPr>
        <w:t xml:space="preserve"> </w:t>
      </w:r>
      <w:r w:rsidR="0008137F" w:rsidRPr="006928C3">
        <w:rPr>
          <w:b/>
        </w:rPr>
        <w:t>Rangeland Resources Research Unit, Fort Collins, Colorado</w:t>
      </w:r>
    </w:p>
    <w:p w:rsidR="00EE4B99" w:rsidRDefault="00EE4B99" w:rsidP="00FA34E0">
      <w:pPr>
        <w:ind w:right="36"/>
      </w:pPr>
    </w:p>
    <w:p w:rsidR="00061417" w:rsidRPr="00061417" w:rsidRDefault="00061417" w:rsidP="00061417">
      <w:pPr>
        <w:pBdr>
          <w:top w:val="single" w:sz="18" w:space="1" w:color="339966"/>
          <w:left w:val="single" w:sz="18" w:space="4" w:color="339966"/>
          <w:bottom w:val="single" w:sz="18" w:space="0" w:color="339966"/>
          <w:right w:val="single" w:sz="18" w:space="4" w:color="339966"/>
        </w:pBdr>
        <w:ind w:right="36"/>
      </w:pPr>
      <w:r w:rsidRPr="00061417">
        <w:rPr>
          <w:rFonts w:eastAsia="Calibri"/>
          <w:color w:val="000000"/>
        </w:rPr>
        <w:t xml:space="preserve">The USDA, Agricultural Research Service, </w:t>
      </w:r>
      <w:r w:rsidRPr="00061417">
        <w:rPr>
          <w:rFonts w:eastAsia="Calibri"/>
          <w:color w:val="000000"/>
        </w:rPr>
        <w:t xml:space="preserve">Rangeland Resources Research Unit, headquartered in Cheyenne, WY, is </w:t>
      </w:r>
      <w:r w:rsidRPr="00061417">
        <w:rPr>
          <w:rFonts w:eastAsia="Calibri"/>
          <w:color w:val="000000"/>
        </w:rPr>
        <w:t xml:space="preserve">seeking a </w:t>
      </w:r>
      <w:r w:rsidRPr="00061417">
        <w:rPr>
          <w:rFonts w:eastAsia="Calibri"/>
          <w:color w:val="000000"/>
        </w:rPr>
        <w:t>RESEARCH ECOLOGIST (Ecohydrologist, GS-0408-12), with a duty station of Fort Collins, CO</w:t>
      </w:r>
      <w:r w:rsidRPr="00061417">
        <w:rPr>
          <w:rFonts w:eastAsia="Calibri"/>
          <w:color w:val="000000"/>
        </w:rPr>
        <w:t>,</w:t>
      </w:r>
      <w:r w:rsidRPr="00061417">
        <w:t xml:space="preserve"> </w:t>
      </w:r>
      <w:r w:rsidRPr="00061417">
        <w:t xml:space="preserve">to serve on an </w:t>
      </w:r>
      <w:r w:rsidRPr="00061417">
        <w:rPr>
          <w:rStyle w:val="Strong"/>
          <w:b w:val="0"/>
        </w:rPr>
        <w:t>interdisciplinary research team</w:t>
      </w:r>
      <w:r w:rsidRPr="00061417">
        <w:rPr>
          <w:rFonts w:eastAsia="Calibri"/>
          <w:color w:val="000000"/>
        </w:rPr>
        <w:t xml:space="preserve">.  </w:t>
      </w:r>
      <w:r w:rsidRPr="00061417">
        <w:rPr>
          <w:rFonts w:eastAsia="Calibri"/>
          <w:color w:val="000000"/>
        </w:rPr>
        <w:t xml:space="preserve">Ph.D. is required. Salary </w:t>
      </w:r>
      <w:r w:rsidRPr="00061417">
        <w:rPr>
          <w:rFonts w:eastAsia="Calibri"/>
          <w:color w:val="000000"/>
        </w:rPr>
        <w:t>range i</w:t>
      </w:r>
      <w:r w:rsidRPr="00061417">
        <w:rPr>
          <w:rFonts w:eastAsia="Calibri"/>
          <w:color w:val="000000"/>
        </w:rPr>
        <w:t>s</w:t>
      </w:r>
      <w:r w:rsidRPr="00061417">
        <w:rPr>
          <w:rFonts w:eastAsia="Calibri"/>
          <w:color w:val="000000"/>
        </w:rPr>
        <w:t xml:space="preserve"> $76,341.00 to $99,243.00 annually plus </w:t>
      </w:r>
      <w:r w:rsidRPr="00061417">
        <w:rPr>
          <w:rFonts w:eastAsia="Calibri"/>
          <w:color w:val="000000"/>
        </w:rPr>
        <w:t xml:space="preserve">benefits. </w:t>
      </w:r>
      <w:r w:rsidRPr="00061417">
        <w:t xml:space="preserve">The </w:t>
      </w:r>
      <w:r w:rsidRPr="00061417">
        <w:t xml:space="preserve">Research Unit </w:t>
      </w:r>
      <w:r w:rsidRPr="00061417">
        <w:t xml:space="preserve">mission is to develop science-based management strategies for the provision of ecosystem goods and services from semiarid rangeland ecosystems. These strategies will be used to enhance decision-making by land managers using monitoring-informed adaptive management to improve resiliency and reduce risk for rangelands in a </w:t>
      </w:r>
      <w:r w:rsidRPr="00061417">
        <w:t xml:space="preserve">variable and </w:t>
      </w:r>
      <w:r w:rsidRPr="00061417">
        <w:t>changing climate.  The incumbent’s specific objectives will be to understand soil to plant to ecosystem level water dynamics in the context of energy/carbon/water balances, ecosystem productivity, nutrient cycling, plant community dynamics, and associated linkages to livestock production related to</w:t>
      </w:r>
      <w:r w:rsidRPr="00061417">
        <w:t xml:space="preserve">1) </w:t>
      </w:r>
      <w:r w:rsidRPr="00061417">
        <w:t>management practices (e.g., livestock grazing, prescribed fire),</w:t>
      </w:r>
      <w:r w:rsidRPr="00061417">
        <w:t xml:space="preserve"> 2) </w:t>
      </w:r>
      <w:r w:rsidRPr="00061417">
        <w:t>weather/climatic variability (including increased frequency and intensity of extreme events such as droughts and deluges, and changes in precipitation seasonality), and</w:t>
      </w:r>
      <w:r w:rsidRPr="00061417">
        <w:t xml:space="preserve"> 3) </w:t>
      </w:r>
      <w:r w:rsidRPr="00061417">
        <w:t>topoedaphic variability</w:t>
      </w:r>
      <w:r w:rsidRPr="00061417">
        <w:t xml:space="preserve">.  </w:t>
      </w:r>
      <w:r w:rsidRPr="00061417">
        <w:t xml:space="preserve">The incumbent will lead efforts at the Central Plains Experimental Range (a Long-Term Agro-ecosystem Research network (www.ars.usda.gov/ltar) site) regarding the acquisition and analysis of data from a network of soil moisture sensors, Eddy Covariance flux towers, and instrumented microwatersheds. The incumbent will be expected to 1) communicate technical information on ecohydrological processes related to livestock production and the provisioning of other ecosystem services within semiarid rangelands to improve predictions of how management and climatic variability interact to influence soil to plant to ecosystem level water dynamics at multiple temporal and spatial scales, 2) develop collaborations and lead projects that are integrated across the Long-Term Agro-ecosystem Research network which address ARS Grand Challenges, </w:t>
      </w:r>
      <w:r w:rsidR="001841AB">
        <w:t xml:space="preserve">and </w:t>
      </w:r>
      <w:r w:rsidRPr="00061417">
        <w:t>3) develop collaborations with other large-scale networks.  Expectations of research are the improvement of predictions of how management and climatic variability interact to influence soil to plant to ecosystem level soil water dynamics at multiple temporal and spatial scales, ranging from plant-level physiology through ecosystem-level water and energy exchange, to landscape-level patterns of water movement, storage and use that affect livestock production.</w:t>
      </w:r>
      <w:r w:rsidRPr="00061417">
        <w:rPr>
          <w:rStyle w:val="Strong"/>
          <w:b w:val="0"/>
        </w:rPr>
        <w:t xml:space="preserve"> </w:t>
      </w:r>
      <w:r w:rsidRPr="00061417">
        <w:rPr>
          <w:rStyle w:val="Strong"/>
          <w:b w:val="0"/>
        </w:rPr>
        <w:t>Interested</w:t>
      </w:r>
      <w:r w:rsidR="001841AB">
        <w:rPr>
          <w:rStyle w:val="Strong"/>
          <w:b w:val="0"/>
        </w:rPr>
        <w:t>?</w:t>
      </w:r>
      <w:r w:rsidRPr="00061417">
        <w:rPr>
          <w:rStyle w:val="Strong"/>
          <w:b w:val="0"/>
        </w:rPr>
        <w:t xml:space="preserve">  Go to </w:t>
      </w:r>
      <w:hyperlink r:id="rId9" w:history="1">
        <w:r w:rsidRPr="00061417">
          <w:rPr>
            <w:rStyle w:val="Hyperlink"/>
          </w:rPr>
          <w:t>www.usa.jobs.gov</w:t>
        </w:r>
      </w:hyperlink>
      <w:r w:rsidRPr="00061417">
        <w:rPr>
          <w:rStyle w:val="Strong"/>
          <w:b w:val="0"/>
        </w:rPr>
        <w:t xml:space="preserve">  and search </w:t>
      </w:r>
      <w:r w:rsidRPr="00061417">
        <w:rPr>
          <w:rFonts w:eastAsia="Calibri"/>
          <w:color w:val="000000"/>
        </w:rPr>
        <w:t>ARS-D16W-0428</w:t>
      </w:r>
      <w:r w:rsidRPr="00061417">
        <w:rPr>
          <w:rStyle w:val="Strong"/>
          <w:b w:val="0"/>
        </w:rPr>
        <w:t xml:space="preserve">; applications </w:t>
      </w:r>
      <w:r w:rsidRPr="00061417">
        <w:rPr>
          <w:rStyle w:val="Strong"/>
        </w:rPr>
        <w:t>MUST</w:t>
      </w:r>
      <w:r w:rsidRPr="00061417">
        <w:rPr>
          <w:rStyle w:val="Strong"/>
          <w:b w:val="0"/>
        </w:rPr>
        <w:t xml:space="preserve"> be received no later than 11:59 p.m. Eastern Time on the Closing Date (August 12, 2016) of the Vacancy Announcement.</w:t>
      </w:r>
    </w:p>
    <w:p w:rsidR="00061417" w:rsidRDefault="00061417" w:rsidP="00061417"/>
    <w:p w:rsidR="00061417" w:rsidRDefault="00061417" w:rsidP="00061417"/>
    <w:p w:rsidR="006928C3" w:rsidRPr="006928C3" w:rsidRDefault="006928C3" w:rsidP="006928C3">
      <w:pPr>
        <w:pStyle w:val="NormalWeb"/>
        <w:spacing w:before="0" w:beforeAutospacing="0" w:after="0" w:afterAutospacing="0"/>
        <w:rPr>
          <w:rFonts w:ascii="Book Antiqua" w:hAnsi="Book Antiqua"/>
          <w:color w:val="0000FF"/>
        </w:rPr>
      </w:pPr>
    </w:p>
    <w:p w:rsidR="00E470FD" w:rsidRPr="00871258" w:rsidRDefault="00E470FD" w:rsidP="00E470FD">
      <w:pPr>
        <w:ind w:right="36"/>
        <w:jc w:val="center"/>
        <w:rPr>
          <w:b/>
          <w:caps/>
        </w:rPr>
      </w:pPr>
      <w:r w:rsidRPr="00871258">
        <w:rPr>
          <w:b/>
          <w:caps/>
        </w:rPr>
        <w:t>U.S. Citizenship is required for all positions.</w:t>
      </w:r>
    </w:p>
    <w:p w:rsidR="006C6F41" w:rsidRDefault="006C6F41" w:rsidP="00E470FD">
      <w:pPr>
        <w:ind w:right="36"/>
        <w:jc w:val="center"/>
        <w:rPr>
          <w:b/>
          <w:iCs/>
        </w:rPr>
      </w:pPr>
      <w:r w:rsidRPr="00871258">
        <w:rPr>
          <w:b/>
          <w:iCs/>
        </w:rPr>
        <w:t>USDA/ARS is an Equal Opportunity Employer and Provider</w:t>
      </w:r>
    </w:p>
    <w:p w:rsidR="00973375" w:rsidRDefault="00973375" w:rsidP="00E470FD">
      <w:pPr>
        <w:ind w:right="36"/>
        <w:jc w:val="center"/>
        <w:rPr>
          <w:b/>
          <w:iCs/>
        </w:rPr>
      </w:pPr>
    </w:p>
    <w:p w:rsidR="00BB6E2C" w:rsidRDefault="00BB6E2C" w:rsidP="00E470FD">
      <w:pPr>
        <w:ind w:right="36"/>
        <w:jc w:val="center"/>
        <w:rPr>
          <w:b/>
          <w:iCs/>
        </w:rPr>
      </w:pPr>
    </w:p>
    <w:p w:rsidR="00BB6E2C" w:rsidRDefault="00BB6E2C" w:rsidP="00BB6E2C">
      <w:pPr>
        <w:ind w:right="36"/>
        <w:rPr>
          <w:rFonts w:ascii="Segoe Script" w:hAnsi="Segoe Script"/>
          <w:b/>
          <w:iCs/>
        </w:rPr>
      </w:pPr>
    </w:p>
    <w:p w:rsidR="00973375" w:rsidRDefault="00973375" w:rsidP="00E470FD">
      <w:pPr>
        <w:ind w:right="36"/>
        <w:jc w:val="center"/>
        <w:rPr>
          <w:b/>
          <w:iCs/>
        </w:rPr>
      </w:pPr>
    </w:p>
    <w:sectPr w:rsidR="00973375" w:rsidSect="00DC1FBD">
      <w:pgSz w:w="12240" w:h="15840"/>
      <w:pgMar w:top="180" w:right="900" w:bottom="18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egoe Script">
    <w:panose1 w:val="020B0504020000000003"/>
    <w:charset w:val="00"/>
    <w:family w:val="swiss"/>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4856B2"/>
    <w:multiLevelType w:val="hybridMultilevel"/>
    <w:tmpl w:val="9FD654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74890B54"/>
    <w:multiLevelType w:val="hybridMultilevel"/>
    <w:tmpl w:val="7366A1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52B5269"/>
    <w:multiLevelType w:val="hybridMultilevel"/>
    <w:tmpl w:val="AF76E6D6"/>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31C"/>
    <w:rsid w:val="0001746B"/>
    <w:rsid w:val="00046978"/>
    <w:rsid w:val="00061417"/>
    <w:rsid w:val="0006637C"/>
    <w:rsid w:val="00074AA6"/>
    <w:rsid w:val="0008137F"/>
    <w:rsid w:val="000A0146"/>
    <w:rsid w:val="000A1434"/>
    <w:rsid w:val="000F04FE"/>
    <w:rsid w:val="00110A75"/>
    <w:rsid w:val="00145480"/>
    <w:rsid w:val="00171CAD"/>
    <w:rsid w:val="00181D4C"/>
    <w:rsid w:val="001841AB"/>
    <w:rsid w:val="00192380"/>
    <w:rsid w:val="00213970"/>
    <w:rsid w:val="002460A9"/>
    <w:rsid w:val="002825D7"/>
    <w:rsid w:val="002911D8"/>
    <w:rsid w:val="002C3E9E"/>
    <w:rsid w:val="002D632E"/>
    <w:rsid w:val="00350882"/>
    <w:rsid w:val="00366F9C"/>
    <w:rsid w:val="003921B0"/>
    <w:rsid w:val="00395D58"/>
    <w:rsid w:val="003A20A0"/>
    <w:rsid w:val="003B3DB4"/>
    <w:rsid w:val="003D1DA4"/>
    <w:rsid w:val="003D3FFC"/>
    <w:rsid w:val="00401D2E"/>
    <w:rsid w:val="004043EC"/>
    <w:rsid w:val="00457976"/>
    <w:rsid w:val="00467681"/>
    <w:rsid w:val="004A5217"/>
    <w:rsid w:val="004B14EC"/>
    <w:rsid w:val="004C1488"/>
    <w:rsid w:val="004C6E90"/>
    <w:rsid w:val="005B401C"/>
    <w:rsid w:val="0060113D"/>
    <w:rsid w:val="00601509"/>
    <w:rsid w:val="006928C3"/>
    <w:rsid w:val="006B64A5"/>
    <w:rsid w:val="006C6F41"/>
    <w:rsid w:val="006F46DC"/>
    <w:rsid w:val="00705382"/>
    <w:rsid w:val="00740EC4"/>
    <w:rsid w:val="00742B40"/>
    <w:rsid w:val="007519CD"/>
    <w:rsid w:val="00771B37"/>
    <w:rsid w:val="00796F6D"/>
    <w:rsid w:val="007C48FF"/>
    <w:rsid w:val="007D7BBC"/>
    <w:rsid w:val="00820B15"/>
    <w:rsid w:val="0083412B"/>
    <w:rsid w:val="00871258"/>
    <w:rsid w:val="008C429B"/>
    <w:rsid w:val="008C4C9B"/>
    <w:rsid w:val="0092631C"/>
    <w:rsid w:val="00973375"/>
    <w:rsid w:val="0097339D"/>
    <w:rsid w:val="009757AE"/>
    <w:rsid w:val="009E1308"/>
    <w:rsid w:val="009F0D78"/>
    <w:rsid w:val="009F2E77"/>
    <w:rsid w:val="00A22203"/>
    <w:rsid w:val="00A25218"/>
    <w:rsid w:val="00A82D44"/>
    <w:rsid w:val="00A929E8"/>
    <w:rsid w:val="00AC46C9"/>
    <w:rsid w:val="00AF7835"/>
    <w:rsid w:val="00B24022"/>
    <w:rsid w:val="00B437E5"/>
    <w:rsid w:val="00B56E3A"/>
    <w:rsid w:val="00B70471"/>
    <w:rsid w:val="00B83684"/>
    <w:rsid w:val="00B96DE3"/>
    <w:rsid w:val="00B97E2F"/>
    <w:rsid w:val="00BA75ED"/>
    <w:rsid w:val="00BB6E2C"/>
    <w:rsid w:val="00BE413A"/>
    <w:rsid w:val="00BF40E5"/>
    <w:rsid w:val="00BF4424"/>
    <w:rsid w:val="00BF6EE4"/>
    <w:rsid w:val="00C33130"/>
    <w:rsid w:val="00C33454"/>
    <w:rsid w:val="00C47697"/>
    <w:rsid w:val="00C52F37"/>
    <w:rsid w:val="00C84B67"/>
    <w:rsid w:val="00CA4DD9"/>
    <w:rsid w:val="00CA6CB4"/>
    <w:rsid w:val="00CC57C4"/>
    <w:rsid w:val="00D50983"/>
    <w:rsid w:val="00D57F1A"/>
    <w:rsid w:val="00D61C98"/>
    <w:rsid w:val="00D74C0D"/>
    <w:rsid w:val="00D81F06"/>
    <w:rsid w:val="00DA5548"/>
    <w:rsid w:val="00DB225A"/>
    <w:rsid w:val="00DC1FBD"/>
    <w:rsid w:val="00DE5C9A"/>
    <w:rsid w:val="00E23D7A"/>
    <w:rsid w:val="00E271CB"/>
    <w:rsid w:val="00E27342"/>
    <w:rsid w:val="00E467FF"/>
    <w:rsid w:val="00E470FD"/>
    <w:rsid w:val="00EA3EB3"/>
    <w:rsid w:val="00EC3016"/>
    <w:rsid w:val="00EE4B99"/>
    <w:rsid w:val="00F64897"/>
    <w:rsid w:val="00F824B4"/>
    <w:rsid w:val="00FA34E0"/>
    <w:rsid w:val="00FC55CD"/>
    <w:rsid w:val="00FE0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631C"/>
    <w:pPr>
      <w:widowControl w:val="0"/>
      <w:autoSpaceDE w:val="0"/>
      <w:autoSpaceDN w:val="0"/>
      <w:adjustRightInd w:val="0"/>
    </w:pPr>
    <w:rPr>
      <w:sz w:val="24"/>
      <w:szCs w:val="24"/>
    </w:rPr>
  </w:style>
  <w:style w:type="paragraph" w:styleId="Heading1">
    <w:name w:val="heading 1"/>
    <w:basedOn w:val="Normal"/>
    <w:next w:val="Normal"/>
    <w:qFormat/>
    <w:rsid w:val="00CA6CB4"/>
    <w:pPr>
      <w:keepNext/>
      <w:widowControl/>
      <w:tabs>
        <w:tab w:val="left" w:pos="-1080"/>
        <w:tab w:val="left" w:pos="-720"/>
        <w:tab w:val="left" w:pos="0"/>
        <w:tab w:val="left" w:pos="450"/>
        <w:tab w:val="left" w:pos="810"/>
        <w:tab w:val="left" w:pos="1170"/>
        <w:tab w:val="left" w:pos="1530"/>
        <w:tab w:val="left" w:pos="1890"/>
        <w:tab w:val="left" w:pos="2250"/>
        <w:tab w:val="left" w:pos="2610"/>
        <w:tab w:val="left" w:pos="3060"/>
        <w:tab w:val="left" w:pos="6480"/>
        <w:tab w:val="left" w:pos="7200"/>
        <w:tab w:val="left" w:pos="7920"/>
        <w:tab w:val="left" w:pos="8640"/>
        <w:tab w:val="left" w:pos="9360"/>
      </w:tabs>
      <w:spacing w:line="360" w:lineRule="auto"/>
      <w:outlineLvl w:val="0"/>
    </w:pPr>
    <w:rPr>
      <w:color w:val="000000"/>
      <w:sz w:val="22"/>
      <w:szCs w:val="22"/>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92631C"/>
    <w:rPr>
      <w:color w:val="0000FF"/>
      <w:u w:val="single"/>
    </w:rPr>
  </w:style>
  <w:style w:type="paragraph" w:styleId="BodyText">
    <w:name w:val="Body Text"/>
    <w:basedOn w:val="Normal"/>
    <w:rsid w:val="00CA6CB4"/>
    <w:pPr>
      <w:widowControl/>
      <w:spacing w:line="360" w:lineRule="auto"/>
    </w:pPr>
    <w:rPr>
      <w:b/>
      <w:color w:val="000000"/>
      <w:sz w:val="22"/>
      <w:szCs w:val="22"/>
    </w:rPr>
  </w:style>
  <w:style w:type="paragraph" w:styleId="BodyTextIndent">
    <w:name w:val="Body Text Indent"/>
    <w:basedOn w:val="Normal"/>
    <w:rsid w:val="00D74C0D"/>
    <w:pPr>
      <w:spacing w:after="120"/>
      <w:ind w:left="360"/>
    </w:pPr>
  </w:style>
  <w:style w:type="paragraph" w:styleId="BalloonText">
    <w:name w:val="Balloon Text"/>
    <w:basedOn w:val="Normal"/>
    <w:semiHidden/>
    <w:rsid w:val="007519CD"/>
    <w:rPr>
      <w:rFonts w:ascii="Tahoma" w:hAnsi="Tahoma" w:cs="Tahoma"/>
      <w:sz w:val="16"/>
      <w:szCs w:val="16"/>
    </w:rPr>
  </w:style>
  <w:style w:type="character" w:styleId="FollowedHyperlink">
    <w:name w:val="FollowedHyperlink"/>
    <w:rsid w:val="00181D4C"/>
    <w:rPr>
      <w:color w:val="800080"/>
      <w:u w:val="single"/>
    </w:rPr>
  </w:style>
  <w:style w:type="paragraph" w:styleId="NormalWeb">
    <w:name w:val="Normal (Web)"/>
    <w:basedOn w:val="Normal"/>
    <w:uiPriority w:val="99"/>
    <w:rsid w:val="00145480"/>
    <w:pPr>
      <w:widowControl/>
      <w:autoSpaceDE/>
      <w:autoSpaceDN/>
      <w:adjustRightInd/>
      <w:spacing w:before="100" w:beforeAutospacing="1" w:after="100" w:afterAutospacing="1"/>
    </w:pPr>
  </w:style>
  <w:style w:type="character" w:styleId="Strong">
    <w:name w:val="Strong"/>
    <w:uiPriority w:val="22"/>
    <w:qFormat/>
    <w:rsid w:val="00EA3EB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631C"/>
    <w:pPr>
      <w:widowControl w:val="0"/>
      <w:autoSpaceDE w:val="0"/>
      <w:autoSpaceDN w:val="0"/>
      <w:adjustRightInd w:val="0"/>
    </w:pPr>
    <w:rPr>
      <w:sz w:val="24"/>
      <w:szCs w:val="24"/>
    </w:rPr>
  </w:style>
  <w:style w:type="paragraph" w:styleId="Heading1">
    <w:name w:val="heading 1"/>
    <w:basedOn w:val="Normal"/>
    <w:next w:val="Normal"/>
    <w:qFormat/>
    <w:rsid w:val="00CA6CB4"/>
    <w:pPr>
      <w:keepNext/>
      <w:widowControl/>
      <w:tabs>
        <w:tab w:val="left" w:pos="-1080"/>
        <w:tab w:val="left" w:pos="-720"/>
        <w:tab w:val="left" w:pos="0"/>
        <w:tab w:val="left" w:pos="450"/>
        <w:tab w:val="left" w:pos="810"/>
        <w:tab w:val="left" w:pos="1170"/>
        <w:tab w:val="left" w:pos="1530"/>
        <w:tab w:val="left" w:pos="1890"/>
        <w:tab w:val="left" w:pos="2250"/>
        <w:tab w:val="left" w:pos="2610"/>
        <w:tab w:val="left" w:pos="3060"/>
        <w:tab w:val="left" w:pos="6480"/>
        <w:tab w:val="left" w:pos="7200"/>
        <w:tab w:val="left" w:pos="7920"/>
        <w:tab w:val="left" w:pos="8640"/>
        <w:tab w:val="left" w:pos="9360"/>
      </w:tabs>
      <w:spacing w:line="360" w:lineRule="auto"/>
      <w:outlineLvl w:val="0"/>
    </w:pPr>
    <w:rPr>
      <w:color w:val="000000"/>
      <w:sz w:val="22"/>
      <w:szCs w:val="22"/>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92631C"/>
    <w:rPr>
      <w:color w:val="0000FF"/>
      <w:u w:val="single"/>
    </w:rPr>
  </w:style>
  <w:style w:type="paragraph" w:styleId="BodyText">
    <w:name w:val="Body Text"/>
    <w:basedOn w:val="Normal"/>
    <w:rsid w:val="00CA6CB4"/>
    <w:pPr>
      <w:widowControl/>
      <w:spacing w:line="360" w:lineRule="auto"/>
    </w:pPr>
    <w:rPr>
      <w:b/>
      <w:color w:val="000000"/>
      <w:sz w:val="22"/>
      <w:szCs w:val="22"/>
    </w:rPr>
  </w:style>
  <w:style w:type="paragraph" w:styleId="BodyTextIndent">
    <w:name w:val="Body Text Indent"/>
    <w:basedOn w:val="Normal"/>
    <w:rsid w:val="00D74C0D"/>
    <w:pPr>
      <w:spacing w:after="120"/>
      <w:ind w:left="360"/>
    </w:pPr>
  </w:style>
  <w:style w:type="paragraph" w:styleId="BalloonText">
    <w:name w:val="Balloon Text"/>
    <w:basedOn w:val="Normal"/>
    <w:semiHidden/>
    <w:rsid w:val="007519CD"/>
    <w:rPr>
      <w:rFonts w:ascii="Tahoma" w:hAnsi="Tahoma" w:cs="Tahoma"/>
      <w:sz w:val="16"/>
      <w:szCs w:val="16"/>
    </w:rPr>
  </w:style>
  <w:style w:type="character" w:styleId="FollowedHyperlink">
    <w:name w:val="FollowedHyperlink"/>
    <w:rsid w:val="00181D4C"/>
    <w:rPr>
      <w:color w:val="800080"/>
      <w:u w:val="single"/>
    </w:rPr>
  </w:style>
  <w:style w:type="paragraph" w:styleId="NormalWeb">
    <w:name w:val="Normal (Web)"/>
    <w:basedOn w:val="Normal"/>
    <w:uiPriority w:val="99"/>
    <w:rsid w:val="00145480"/>
    <w:pPr>
      <w:widowControl/>
      <w:autoSpaceDE/>
      <w:autoSpaceDN/>
      <w:adjustRightInd/>
      <w:spacing w:before="100" w:beforeAutospacing="1" w:after="100" w:afterAutospacing="1"/>
    </w:pPr>
  </w:style>
  <w:style w:type="character" w:styleId="Strong">
    <w:name w:val="Strong"/>
    <w:uiPriority w:val="22"/>
    <w:qFormat/>
    <w:rsid w:val="00EA3E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http://www.afm.ars.usda.gov/ppweb/ARS%20USDA%20ad%20logo%20copy.gif" TargetMode="External"/><Relationship Id="rId3" Type="http://schemas.openxmlformats.org/officeDocument/2006/relationships/styles" Target="styles.xml"/><Relationship Id="rId7" Type="http://schemas.openxmlformats.org/officeDocument/2006/relationships/image" Target="media/image1.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usa.job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F1303-3F99-4B1A-A38A-765DDCFE1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Career Opportunities at the</vt:lpstr>
    </vt:vector>
  </TitlesOfParts>
  <Company>GFHNRC</Company>
  <LinksUpToDate>false</LinksUpToDate>
  <CharactersWithSpaces>3035</CharactersWithSpaces>
  <SharedDoc>false</SharedDoc>
  <HLinks>
    <vt:vector size="12" baseType="variant">
      <vt:variant>
        <vt:i4>5832704</vt:i4>
      </vt:variant>
      <vt:variant>
        <vt:i4>3</vt:i4>
      </vt:variant>
      <vt:variant>
        <vt:i4>0</vt:i4>
      </vt:variant>
      <vt:variant>
        <vt:i4>5</vt:i4>
      </vt:variant>
      <vt:variant>
        <vt:lpwstr>http://www.usa.jobs.gov/</vt:lpwstr>
      </vt:variant>
      <vt:variant>
        <vt:lpwstr/>
      </vt:variant>
      <vt:variant>
        <vt:i4>2424895</vt:i4>
      </vt:variant>
      <vt:variant>
        <vt:i4>2192</vt:i4>
      </vt:variant>
      <vt:variant>
        <vt:i4>1025</vt:i4>
      </vt:variant>
      <vt:variant>
        <vt:i4>1</vt:i4>
      </vt:variant>
      <vt:variant>
        <vt:lpwstr>http://www.afm.ars.usda.gov/ppweb/ARS%20USDA%20ad%20logo%20copy.gif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Career Opportunities at the</dc:title>
  <dc:creator>Gerald Combs</dc:creator>
  <cp:lastModifiedBy>Justin.Derner</cp:lastModifiedBy>
  <cp:revision>2</cp:revision>
  <cp:lastPrinted>2011-09-23T22:00:00Z</cp:lastPrinted>
  <dcterms:created xsi:type="dcterms:W3CDTF">2016-07-12T18:10:00Z</dcterms:created>
  <dcterms:modified xsi:type="dcterms:W3CDTF">2016-07-12T18:10:00Z</dcterms:modified>
</cp:coreProperties>
</file>