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D0" w:rsidRDefault="00A074D0" w:rsidP="00BD1793">
      <w:pPr>
        <w:pStyle w:val="Heading1"/>
        <w:spacing w:before="60" w:after="0"/>
        <w:ind w:left="2804" w:right="1459"/>
        <w:rPr>
          <w:spacing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66675</wp:posOffset>
            </wp:positionV>
            <wp:extent cx="1265586" cy="870644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86" cy="87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Tonto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 xml:space="preserve">Forest </w:t>
      </w:r>
      <w:r>
        <w:t xml:space="preserve">Plan </w:t>
      </w:r>
      <w:r>
        <w:rPr>
          <w:spacing w:val="-1"/>
        </w:rPr>
        <w:t>Revision</w:t>
      </w:r>
      <w:r>
        <w:rPr>
          <w:spacing w:val="30"/>
        </w:rPr>
        <w:t xml:space="preserve"> </w:t>
      </w:r>
    </w:p>
    <w:p w:rsidR="00BD1793" w:rsidRPr="00BD1793" w:rsidRDefault="00BD1793" w:rsidP="00BD1793">
      <w:pPr>
        <w:pStyle w:val="BodyText"/>
        <w:ind w:left="2880"/>
        <w:contextualSpacing/>
        <w:rPr>
          <w:b/>
        </w:rPr>
      </w:pPr>
      <w:r w:rsidRPr="00BD1793">
        <w:rPr>
          <w:b/>
        </w:rPr>
        <w:t>Interdisciplinary Planning Team</w:t>
      </w:r>
    </w:p>
    <w:p w:rsidR="00BD1793" w:rsidRPr="00BD1793" w:rsidRDefault="00BD1793" w:rsidP="00BD1793">
      <w:pPr>
        <w:pStyle w:val="BodyText"/>
        <w:ind w:left="2880"/>
        <w:contextualSpacing/>
        <w:rPr>
          <w:b/>
        </w:rPr>
      </w:pPr>
      <w:r w:rsidRPr="00BD1793">
        <w:rPr>
          <w:b/>
        </w:rPr>
        <w:t>GS-0408/0430-09/11 (Ecologist / Botanist)</w:t>
      </w:r>
    </w:p>
    <w:p w:rsidR="00BD1793" w:rsidRPr="00BD1793" w:rsidRDefault="00BD1793" w:rsidP="00BD1793">
      <w:pPr>
        <w:pStyle w:val="BodyText"/>
        <w:ind w:left="2880"/>
        <w:contextualSpacing/>
        <w:rPr>
          <w:b/>
        </w:rPr>
      </w:pPr>
      <w:r w:rsidRPr="00BD1793">
        <w:rPr>
          <w:b/>
        </w:rPr>
        <w:t xml:space="preserve">Full-Time – Permanent </w:t>
      </w:r>
    </w:p>
    <w:p w:rsidR="00BD1793" w:rsidRPr="00BD1793" w:rsidRDefault="00BD1793" w:rsidP="00BD1793">
      <w:pPr>
        <w:pStyle w:val="BodyText"/>
        <w:ind w:left="2880"/>
        <w:contextualSpacing/>
        <w:rPr>
          <w:b/>
        </w:rPr>
      </w:pPr>
      <w:r w:rsidRPr="00BD1793">
        <w:rPr>
          <w:b/>
        </w:rPr>
        <w:t>Phoenix, AZ</w:t>
      </w:r>
    </w:p>
    <w:p w:rsidR="00A074D0" w:rsidRPr="00543532" w:rsidRDefault="00A074D0" w:rsidP="003E3625">
      <w:pPr>
        <w:pStyle w:val="BodyText"/>
        <w:spacing w:before="360"/>
      </w:pPr>
      <w:r w:rsidRPr="00543532">
        <w:t xml:space="preserve">Tonto National Forest </w:t>
      </w:r>
      <w:r w:rsidR="00543532">
        <w:t xml:space="preserve">(Tonto NF) </w:t>
      </w:r>
      <w:r w:rsidR="00152A61" w:rsidRPr="00543532">
        <w:t>is in</w:t>
      </w:r>
      <w:r w:rsidRPr="00543532">
        <w:t xml:space="preserve"> the process of revising its Land </w:t>
      </w:r>
      <w:r w:rsidR="004F6E3E">
        <w:t xml:space="preserve">and Resource </w:t>
      </w:r>
      <w:r w:rsidRPr="00543532">
        <w:t xml:space="preserve">Management Plan to incorporate changed conditions, best available science, and </w:t>
      </w:r>
      <w:r w:rsidR="00F90CE8" w:rsidRPr="00543532">
        <w:t xml:space="preserve">resolution of </w:t>
      </w:r>
      <w:r w:rsidRPr="00543532">
        <w:t xml:space="preserve">public issues. The revised plan will be a collaboratively developed, science-based framework </w:t>
      </w:r>
      <w:r w:rsidR="00F90CE8" w:rsidRPr="00543532">
        <w:t>employing</w:t>
      </w:r>
      <w:r w:rsidRPr="00543532">
        <w:t xml:space="preserve"> integrated resource management </w:t>
      </w:r>
      <w:r w:rsidR="00F90CE8" w:rsidRPr="00543532">
        <w:t>to guide</w:t>
      </w:r>
      <w:r w:rsidR="004F6E3E">
        <w:t xml:space="preserve"> project- and activity-level </w:t>
      </w:r>
      <w:r w:rsidRPr="00543532">
        <w:t>decision-making.</w:t>
      </w:r>
    </w:p>
    <w:p w:rsidR="00A074D0" w:rsidRPr="00543532" w:rsidRDefault="00A074D0" w:rsidP="00543532">
      <w:pPr>
        <w:pStyle w:val="BodyText"/>
      </w:pPr>
      <w:r w:rsidRPr="00543532">
        <w:t xml:space="preserve">As part of this effort, we are recruiting an </w:t>
      </w:r>
      <w:r w:rsidR="00152A61" w:rsidRPr="00543532">
        <w:t>Ecologist / Botanist</w:t>
      </w:r>
      <w:r w:rsidRPr="00543532">
        <w:t xml:space="preserve"> to</w:t>
      </w:r>
      <w:r w:rsidR="00152A61" w:rsidRPr="00543532">
        <w:t xml:space="preserve"> work on th</w:t>
      </w:r>
      <w:r w:rsidR="00F90CE8" w:rsidRPr="00543532">
        <w:t>is</w:t>
      </w:r>
      <w:r w:rsidR="00152A61" w:rsidRPr="00543532">
        <w:t xml:space="preserve"> </w:t>
      </w:r>
      <w:r w:rsidRPr="00543532">
        <w:t>Plan Revision</w:t>
      </w:r>
      <w:r w:rsidR="00152A61" w:rsidRPr="00543532">
        <w:t xml:space="preserve"> effort during the development and analysis phase</w:t>
      </w:r>
      <w:r w:rsidR="00E402F6">
        <w:t>,</w:t>
      </w:r>
      <w:r w:rsidR="00152A61" w:rsidRPr="00543532">
        <w:t xml:space="preserve"> and through to implementation</w:t>
      </w:r>
      <w:r w:rsidRPr="00543532">
        <w:t>.</w:t>
      </w:r>
      <w:r w:rsidR="00152A61" w:rsidRPr="00543532">
        <w:t xml:space="preserve"> This </w:t>
      </w:r>
      <w:r w:rsidR="00BB08C7" w:rsidRPr="00543532">
        <w:t xml:space="preserve">will be a permanent </w:t>
      </w:r>
      <w:r w:rsidR="00152A61" w:rsidRPr="00543532">
        <w:t>position</w:t>
      </w:r>
      <w:r w:rsidRPr="00543532">
        <w:t xml:space="preserve"> located in Phoenix, </w:t>
      </w:r>
      <w:r w:rsidR="00BB08C7" w:rsidRPr="00543532">
        <w:t>Arizona</w:t>
      </w:r>
      <w:r w:rsidRPr="00543532">
        <w:t xml:space="preserve"> a</w:t>
      </w:r>
      <w:r w:rsidR="00152A61" w:rsidRPr="00543532">
        <w:t>t the Supervisor’s Office</w:t>
      </w:r>
      <w:r w:rsidR="00BB08C7" w:rsidRPr="00543532">
        <w:t xml:space="preserve">. </w:t>
      </w:r>
      <w:r w:rsidRPr="00543532">
        <w:t>This notification is being circulated to inform prospective applicants of this upcoming opportunity, and to help make future decisions about recruitment for th</w:t>
      </w:r>
      <w:r w:rsidR="00BB08C7" w:rsidRPr="00543532">
        <w:t>i</w:t>
      </w:r>
      <w:r w:rsidRPr="00543532">
        <w:t>s</w:t>
      </w:r>
      <w:r w:rsidR="00BB08C7" w:rsidRPr="00543532">
        <w:t xml:space="preserve"> position</w:t>
      </w:r>
      <w:r w:rsidRPr="00543532">
        <w:t>.</w:t>
      </w:r>
    </w:p>
    <w:p w:rsidR="00A074D0" w:rsidRPr="00543532" w:rsidRDefault="00A074D0" w:rsidP="00543532">
      <w:pPr>
        <w:pStyle w:val="BodyText"/>
      </w:pPr>
      <w:r w:rsidRPr="00543532">
        <w:t>Candidates should possess education and expertise in one or more of the following disciplines:</w:t>
      </w:r>
    </w:p>
    <w:p w:rsidR="00856E29" w:rsidRDefault="00856E29" w:rsidP="00856E29">
      <w:pPr>
        <w:pStyle w:val="BodyText"/>
        <w:numPr>
          <w:ilvl w:val="0"/>
          <w:numId w:val="11"/>
        </w:numPr>
        <w:contextualSpacing/>
      </w:pPr>
      <w:r>
        <w:t>Terrestrial ecosystems</w:t>
      </w:r>
      <w:r w:rsidR="00A074D0" w:rsidRPr="00543532">
        <w:t xml:space="preserve"> </w:t>
      </w:r>
    </w:p>
    <w:p w:rsidR="00856E29" w:rsidRDefault="00856E29" w:rsidP="00856E29">
      <w:pPr>
        <w:pStyle w:val="BodyText"/>
        <w:numPr>
          <w:ilvl w:val="0"/>
          <w:numId w:val="11"/>
        </w:numPr>
        <w:contextualSpacing/>
      </w:pPr>
      <w:r>
        <w:t>B</w:t>
      </w:r>
      <w:r w:rsidR="00BB08C7" w:rsidRPr="00543532">
        <w:t>otany</w:t>
      </w:r>
    </w:p>
    <w:p w:rsidR="00856E29" w:rsidRDefault="00856E29" w:rsidP="00856E29">
      <w:pPr>
        <w:pStyle w:val="BodyText"/>
        <w:numPr>
          <w:ilvl w:val="0"/>
          <w:numId w:val="11"/>
        </w:numPr>
        <w:contextualSpacing/>
      </w:pPr>
      <w:r>
        <w:t>D</w:t>
      </w:r>
      <w:r w:rsidR="00BB08C7" w:rsidRPr="00543532">
        <w:t>esert ecology</w:t>
      </w:r>
    </w:p>
    <w:p w:rsidR="00856E29" w:rsidRDefault="00856E29" w:rsidP="00856E29">
      <w:pPr>
        <w:pStyle w:val="BodyText"/>
        <w:numPr>
          <w:ilvl w:val="0"/>
          <w:numId w:val="11"/>
        </w:numPr>
        <w:contextualSpacing/>
      </w:pPr>
      <w:r>
        <w:t>F</w:t>
      </w:r>
      <w:r w:rsidR="00BB08C7" w:rsidRPr="00543532">
        <w:t xml:space="preserve">orest ecology </w:t>
      </w:r>
      <w:r>
        <w:t>/ s</w:t>
      </w:r>
      <w:r w:rsidRPr="00543532">
        <w:t>ilviculture</w:t>
      </w:r>
    </w:p>
    <w:p w:rsidR="00856E29" w:rsidRDefault="00856E29" w:rsidP="00856E29">
      <w:pPr>
        <w:pStyle w:val="BodyText"/>
        <w:numPr>
          <w:ilvl w:val="0"/>
          <w:numId w:val="11"/>
        </w:numPr>
        <w:contextualSpacing/>
      </w:pPr>
      <w:r>
        <w:t>R</w:t>
      </w:r>
      <w:r w:rsidR="00A074D0" w:rsidRPr="00543532">
        <w:t>angeland ecology</w:t>
      </w:r>
    </w:p>
    <w:p w:rsidR="00856E29" w:rsidRDefault="00856E29" w:rsidP="00856E29">
      <w:pPr>
        <w:pStyle w:val="BodyText"/>
        <w:numPr>
          <w:ilvl w:val="0"/>
          <w:numId w:val="11"/>
        </w:numPr>
      </w:pPr>
      <w:r>
        <w:t>R</w:t>
      </w:r>
      <w:r w:rsidR="00A074D0" w:rsidRPr="00543532">
        <w:t>iparian vegetation/soils</w:t>
      </w:r>
    </w:p>
    <w:p w:rsidR="00A074D0" w:rsidRPr="00543532" w:rsidRDefault="00A074D0" w:rsidP="00543532">
      <w:pPr>
        <w:pStyle w:val="BodyText"/>
      </w:pPr>
      <w:r w:rsidRPr="00543532">
        <w:t xml:space="preserve">In addition to expertise in </w:t>
      </w:r>
      <w:r w:rsidR="00BB08C7" w:rsidRPr="00543532">
        <w:t>ecology</w:t>
      </w:r>
      <w:r w:rsidRPr="00543532">
        <w:t xml:space="preserve"> or </w:t>
      </w:r>
      <w:r w:rsidR="00BB08C7" w:rsidRPr="00543532">
        <w:t>botany</w:t>
      </w:r>
      <w:r w:rsidRPr="00543532">
        <w:t>, candidates must</w:t>
      </w:r>
      <w:r w:rsidR="00415D54" w:rsidRPr="00543532">
        <w:t xml:space="preserve"> </w:t>
      </w:r>
      <w:r w:rsidRPr="00543532">
        <w:t>be familiar with planning and management issues that pertain to ecosystems in varying ecological and geographical settings.</w:t>
      </w:r>
      <w:r w:rsidR="006410C8" w:rsidRPr="00543532">
        <w:t xml:space="preserve"> </w:t>
      </w:r>
      <w:r w:rsidRPr="00543532">
        <w:t xml:space="preserve">Experience with land management </w:t>
      </w:r>
      <w:r w:rsidR="00415D54" w:rsidRPr="00543532">
        <w:t>planning and National Environmental Protection Act (NEPA) analysis and document preparation</w:t>
      </w:r>
      <w:r w:rsidRPr="00543532">
        <w:t xml:space="preserve"> is preferable. Geospatial analysis and </w:t>
      </w:r>
      <w:r w:rsidR="00BD1793" w:rsidRPr="00543532">
        <w:t>data modeling</w:t>
      </w:r>
      <w:r w:rsidRPr="00543532">
        <w:t xml:space="preserve"> skills are desired.</w:t>
      </w:r>
      <w:r w:rsidR="006410C8" w:rsidRPr="00543532">
        <w:t xml:space="preserve"> </w:t>
      </w:r>
      <w:r w:rsidRPr="00543532">
        <w:t xml:space="preserve">Because </w:t>
      </w:r>
      <w:r w:rsidR="004F6E3E">
        <w:t>of the</w:t>
      </w:r>
      <w:r w:rsidRPr="00543532">
        <w:t xml:space="preserve"> innovative and collaborative nature of this project, team members </w:t>
      </w:r>
      <w:r w:rsidR="00F90CE8" w:rsidRPr="00543532">
        <w:t>nee</w:t>
      </w:r>
      <w:r w:rsidRPr="00543532">
        <w:t xml:space="preserve">d </w:t>
      </w:r>
      <w:r w:rsidR="004F6E3E">
        <w:t xml:space="preserve">to </w:t>
      </w:r>
      <w:r w:rsidRPr="00543532">
        <w:t>be well experienced in their respective fields.</w:t>
      </w:r>
    </w:p>
    <w:p w:rsidR="00415D54" w:rsidRPr="00F90CE8" w:rsidRDefault="00415D54" w:rsidP="00F90CE8">
      <w:pPr>
        <w:pStyle w:val="BodyText"/>
        <w:rPr>
          <w:i/>
        </w:rPr>
      </w:pPr>
      <w:r w:rsidRPr="004F6E3E">
        <w:rPr>
          <w:b/>
          <w:i/>
        </w:rPr>
        <w:t>If interested, please fill out and return the Outreach Response Form (pg</w:t>
      </w:r>
      <w:r w:rsidR="004F6E3E">
        <w:rPr>
          <w:b/>
          <w:i/>
        </w:rPr>
        <w:t>.</w:t>
      </w:r>
      <w:r w:rsidRPr="004F6E3E">
        <w:rPr>
          <w:b/>
          <w:i/>
        </w:rPr>
        <w:t xml:space="preserve"> 4) and resume by </w:t>
      </w:r>
      <w:r w:rsidRPr="008B44CB">
        <w:rPr>
          <w:b/>
          <w:i/>
        </w:rPr>
        <w:t xml:space="preserve">October </w:t>
      </w:r>
      <w:r w:rsidR="008B44CB" w:rsidRPr="008B44CB">
        <w:rPr>
          <w:b/>
          <w:i/>
        </w:rPr>
        <w:t>23</w:t>
      </w:r>
      <w:r w:rsidRPr="008B44CB">
        <w:rPr>
          <w:b/>
          <w:i/>
        </w:rPr>
        <w:t>,</w:t>
      </w:r>
      <w:r w:rsidRPr="004F6E3E">
        <w:rPr>
          <w:b/>
          <w:i/>
        </w:rPr>
        <w:t xml:space="preserve"> 2015</w:t>
      </w:r>
      <w:r w:rsidRPr="00F90CE8">
        <w:rPr>
          <w:i/>
        </w:rPr>
        <w:t xml:space="preserve">. </w:t>
      </w:r>
      <w:r w:rsidR="00E402F6">
        <w:rPr>
          <w:i/>
        </w:rPr>
        <w:t>The purpose of this o</w:t>
      </w:r>
      <w:r w:rsidR="00E402F6" w:rsidRPr="00E402F6">
        <w:rPr>
          <w:i/>
        </w:rPr>
        <w:t xml:space="preserve">utreach is to determine the potential applicant pool for this position and to establish the appropriate recruitment method and area of consideration for the advertisement (e.g. service-wide, region-wide, government-wide, </w:t>
      </w:r>
      <w:r w:rsidR="00BE2A27">
        <w:rPr>
          <w:i/>
        </w:rPr>
        <w:t xml:space="preserve">recent graduates </w:t>
      </w:r>
      <w:r w:rsidR="00E402F6" w:rsidRPr="00E402F6">
        <w:rPr>
          <w:i/>
        </w:rPr>
        <w:t>or DEMO).</w:t>
      </w:r>
      <w:r w:rsidR="00E402F6">
        <w:rPr>
          <w:i/>
        </w:rPr>
        <w:t xml:space="preserve">  Responses received from this o</w:t>
      </w:r>
      <w:r w:rsidR="00E402F6" w:rsidRPr="00E402F6">
        <w:rPr>
          <w:i/>
        </w:rPr>
        <w:t>utreach will be relied upon to make this determination</w:t>
      </w:r>
      <w:r w:rsidR="00F90CE8">
        <w:rPr>
          <w:i/>
        </w:rPr>
        <w:t xml:space="preserve">. </w:t>
      </w:r>
      <w:r w:rsidRPr="00F90CE8">
        <w:rPr>
          <w:i/>
        </w:rPr>
        <w:t xml:space="preserve">If potential applicants need further information, please contact </w:t>
      </w:r>
      <w:r w:rsidR="007E0D75" w:rsidRPr="00F90CE8">
        <w:rPr>
          <w:i/>
        </w:rPr>
        <w:t>Christopher Brown</w:t>
      </w:r>
      <w:r w:rsidRPr="00F90CE8">
        <w:rPr>
          <w:i/>
        </w:rPr>
        <w:t>, A</w:t>
      </w:r>
      <w:r w:rsidR="007E0D75" w:rsidRPr="00F90CE8">
        <w:rPr>
          <w:i/>
        </w:rPr>
        <w:t>cting</w:t>
      </w:r>
      <w:r w:rsidRPr="00F90CE8">
        <w:rPr>
          <w:i/>
        </w:rPr>
        <w:t xml:space="preserve"> Forest Planner, at (602) 225-5</w:t>
      </w:r>
      <w:r w:rsidR="007E0D75" w:rsidRPr="00F90CE8">
        <w:rPr>
          <w:i/>
        </w:rPr>
        <w:t>280</w:t>
      </w:r>
      <w:r w:rsidRPr="00F90CE8">
        <w:rPr>
          <w:i/>
        </w:rPr>
        <w:t xml:space="preserve"> or</w:t>
      </w:r>
      <w:r w:rsidR="00F90CE8">
        <w:rPr>
          <w:i/>
        </w:rPr>
        <w:t xml:space="preserve"> </w:t>
      </w:r>
      <w:hyperlink r:id="rId10" w:history="1">
        <w:r w:rsidR="00F90CE8" w:rsidRPr="00F90CE8">
          <w:rPr>
            <w:rStyle w:val="Hyperlink"/>
          </w:rPr>
          <w:t>christopherjbrown@fs.fed.us</w:t>
        </w:r>
      </w:hyperlink>
      <w:r w:rsidRPr="00F90CE8">
        <w:rPr>
          <w:i/>
        </w:rPr>
        <w:t xml:space="preserve"> .</w:t>
      </w:r>
    </w:p>
    <w:p w:rsidR="00E402F6" w:rsidRDefault="00E402F6">
      <w:pPr>
        <w:widowControl/>
        <w:spacing w:after="200" w:line="276" w:lineRule="auto"/>
        <w:rPr>
          <w:rFonts w:ascii="Arial" w:eastAsia="Arial" w:hAnsi="Arial"/>
          <w:b/>
          <w:bCs/>
          <w:sz w:val="24"/>
          <w:szCs w:val="24"/>
        </w:rPr>
      </w:pPr>
      <w:r>
        <w:br w:type="page"/>
      </w:r>
    </w:p>
    <w:p w:rsidR="00A074D0" w:rsidRPr="00543532" w:rsidRDefault="00A074D0" w:rsidP="00543532">
      <w:pPr>
        <w:pStyle w:val="Heading1"/>
      </w:pPr>
      <w:r w:rsidRPr="00543532">
        <w:lastRenderedPageBreak/>
        <w:t>Major Duties</w:t>
      </w:r>
    </w:p>
    <w:p w:rsidR="00F90CE8" w:rsidRPr="00543532" w:rsidRDefault="00A074D0" w:rsidP="00543532">
      <w:pPr>
        <w:pStyle w:val="BodyText"/>
      </w:pPr>
      <w:r w:rsidRPr="00543532">
        <w:t>The interdisciplinary team works together to assess, plan, evaluate, document, and predict effects of planned forest management. Team members are responsible for</w:t>
      </w:r>
      <w:r w:rsidR="002630FC" w:rsidRPr="00543532">
        <w:t>:</w:t>
      </w:r>
      <w:r w:rsidRPr="00543532">
        <w:t xml:space="preserve"> </w:t>
      </w:r>
    </w:p>
    <w:p w:rsidR="00F90CE8" w:rsidRDefault="00A074D0" w:rsidP="004E01F9">
      <w:pPr>
        <w:pStyle w:val="BodyText"/>
        <w:numPr>
          <w:ilvl w:val="0"/>
          <w:numId w:val="10"/>
        </w:numPr>
        <w:ind w:left="821"/>
        <w:contextualSpacing/>
      </w:pPr>
      <w:r>
        <w:t>identifying relevant</w:t>
      </w:r>
      <w:r>
        <w:rPr>
          <w:spacing w:val="-2"/>
        </w:rPr>
        <w:t xml:space="preserve"> </w:t>
      </w:r>
      <w:r>
        <w:t xml:space="preserve">terrestrial, aquatic,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riparian ecosystems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evaluated,</w:t>
      </w:r>
      <w:r>
        <w:rPr>
          <w:spacing w:val="73"/>
        </w:rPr>
        <w:t xml:space="preserve"> </w:t>
      </w:r>
      <w:r w:rsidR="00F90CE8">
        <w:t xml:space="preserve">and </w:t>
      </w:r>
      <w:r>
        <w:t>appropriate</w:t>
      </w:r>
      <w:r>
        <w:rPr>
          <w:spacing w:val="1"/>
        </w:rPr>
        <w:t xml:space="preserve"> </w:t>
      </w:r>
      <w:r>
        <w:t>scale for conducting an</w:t>
      </w:r>
      <w:r w:rsidR="004E01F9">
        <w:rPr>
          <w:spacing w:val="65"/>
        </w:rPr>
        <w:t xml:space="preserve"> </w:t>
      </w:r>
      <w:r>
        <w:t xml:space="preserve">assessment; </w:t>
      </w:r>
    </w:p>
    <w:p w:rsidR="00F90CE8" w:rsidRDefault="00A074D0" w:rsidP="004E01F9">
      <w:pPr>
        <w:pStyle w:val="BodyText"/>
        <w:numPr>
          <w:ilvl w:val="0"/>
          <w:numId w:val="10"/>
        </w:numPr>
        <w:ind w:left="821"/>
        <w:contextualSpacing/>
        <w:rPr>
          <w:spacing w:val="67"/>
        </w:rPr>
      </w:pPr>
      <w:r>
        <w:t>evaluating information</w:t>
      </w:r>
      <w:r>
        <w:rPr>
          <w:spacing w:val="1"/>
        </w:rPr>
        <w:t xml:space="preserve"> </w:t>
      </w:r>
      <w:r>
        <w:t>about</w:t>
      </w:r>
      <w:r>
        <w:rPr>
          <w:spacing w:val="55"/>
        </w:rPr>
        <w:t xml:space="preserve"> </w:t>
      </w:r>
      <w:r>
        <w:t>structure,</w:t>
      </w:r>
      <w:r>
        <w:rPr>
          <w:spacing w:val="-4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t>composition, and</w:t>
      </w:r>
      <w:r>
        <w:rPr>
          <w:spacing w:val="1"/>
        </w:rPr>
        <w:t xml:space="preserve"> </w:t>
      </w:r>
      <w:r>
        <w:t>connectivity</w:t>
      </w:r>
      <w:r>
        <w:rPr>
          <w:spacing w:val="-2"/>
        </w:rPr>
        <w:t xml:space="preserve"> </w:t>
      </w:r>
      <w:r w:rsidR="00F90CE8">
        <w:t xml:space="preserve">of </w:t>
      </w:r>
      <w:r>
        <w:t>evaluated</w:t>
      </w:r>
      <w:r>
        <w:rPr>
          <w:spacing w:val="1"/>
        </w:rPr>
        <w:t xml:space="preserve"> </w:t>
      </w:r>
      <w:r>
        <w:t>ecosystems;</w:t>
      </w:r>
      <w:r>
        <w:rPr>
          <w:spacing w:val="67"/>
        </w:rPr>
        <w:t xml:space="preserve"> </w:t>
      </w:r>
    </w:p>
    <w:p w:rsidR="00F90CE8" w:rsidRDefault="00A074D0" w:rsidP="004E01F9">
      <w:pPr>
        <w:pStyle w:val="BodyText"/>
        <w:numPr>
          <w:ilvl w:val="0"/>
          <w:numId w:val="10"/>
        </w:numPr>
        <w:ind w:left="821"/>
        <w:contextualSpacing/>
      </w:pPr>
      <w:r>
        <w:t>identifying possible</w:t>
      </w:r>
      <w:r w:rsidRPr="00F90CE8">
        <w:rPr>
          <w:spacing w:val="1"/>
        </w:rPr>
        <w:t xml:space="preserve"> </w:t>
      </w:r>
      <w:r>
        <w:t>system drivers, stressors,</w:t>
      </w:r>
      <w:r w:rsidRPr="00F90CE8">
        <w:rPr>
          <w:spacing w:val="-2"/>
        </w:rPr>
        <w:t xml:space="preserve"> </w:t>
      </w:r>
      <w:r>
        <w:t>and trends,</w:t>
      </w:r>
      <w:r w:rsidR="00F90CE8">
        <w:t xml:space="preserve"> and </w:t>
      </w:r>
      <w:r>
        <w:t>evaluating their</w:t>
      </w:r>
      <w:r w:rsidRPr="00F90CE8">
        <w:rPr>
          <w:spacing w:val="75"/>
        </w:rPr>
        <w:t xml:space="preserve"> </w:t>
      </w:r>
      <w:r>
        <w:t>influences on</w:t>
      </w:r>
      <w:r w:rsidRPr="00F90CE8">
        <w:rPr>
          <w:spacing w:val="1"/>
        </w:rPr>
        <w:t xml:space="preserve"> </w:t>
      </w:r>
      <w:r>
        <w:t>key</w:t>
      </w:r>
      <w:r w:rsidRPr="00F90CE8">
        <w:rPr>
          <w:spacing w:val="-2"/>
        </w:rPr>
        <w:t xml:space="preserve"> </w:t>
      </w:r>
      <w:r>
        <w:t>ecosystem</w:t>
      </w:r>
      <w:r w:rsidRPr="00F90CE8">
        <w:rPr>
          <w:spacing w:val="2"/>
        </w:rPr>
        <w:t xml:space="preserve"> </w:t>
      </w:r>
      <w:r>
        <w:t>integrity</w:t>
      </w:r>
      <w:r w:rsidRPr="00F90CE8">
        <w:rPr>
          <w:spacing w:val="-2"/>
        </w:rPr>
        <w:t xml:space="preserve"> </w:t>
      </w:r>
      <w:r>
        <w:t>and</w:t>
      </w:r>
      <w:r w:rsidRPr="00F90CE8">
        <w:rPr>
          <w:spacing w:val="1"/>
        </w:rPr>
        <w:t xml:space="preserve"> </w:t>
      </w:r>
      <w:r>
        <w:t xml:space="preserve">sustainability; </w:t>
      </w:r>
    </w:p>
    <w:p w:rsidR="00F90CE8" w:rsidRDefault="00A074D0" w:rsidP="004E01F9">
      <w:pPr>
        <w:pStyle w:val="BodyText"/>
        <w:numPr>
          <w:ilvl w:val="0"/>
          <w:numId w:val="10"/>
        </w:numPr>
        <w:ind w:left="821"/>
        <w:contextualSpacing/>
      </w:pPr>
      <w:r>
        <w:t>drafting desired</w:t>
      </w:r>
      <w:r>
        <w:rPr>
          <w:spacing w:val="49"/>
        </w:rPr>
        <w:t xml:space="preserve"> </w:t>
      </w:r>
      <w:r>
        <w:t>conditions and other plan</w:t>
      </w:r>
      <w:r>
        <w:rPr>
          <w:spacing w:val="1"/>
        </w:rPr>
        <w:t xml:space="preserve"> </w:t>
      </w:r>
      <w:r>
        <w:t>components which are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ecological</w:t>
      </w:r>
      <w:r>
        <w:rPr>
          <w:spacing w:val="57"/>
        </w:rPr>
        <w:t xml:space="preserve"> </w:t>
      </w:r>
      <w:r>
        <w:t>sustainability</w:t>
      </w:r>
      <w:r w:rsidR="00F90CE8">
        <w:t>;</w:t>
      </w:r>
    </w:p>
    <w:p w:rsidR="00A074D0" w:rsidRDefault="00F90CE8" w:rsidP="004E01F9">
      <w:pPr>
        <w:pStyle w:val="BodyText"/>
        <w:numPr>
          <w:ilvl w:val="0"/>
          <w:numId w:val="10"/>
        </w:numPr>
        <w:spacing w:after="240"/>
      </w:pPr>
      <w:r>
        <w:t>guiding</w:t>
      </w:r>
      <w:r w:rsidR="00A074D0">
        <w:t xml:space="preserve"> future project</w:t>
      </w:r>
      <w:r w:rsidR="00A074D0">
        <w:rPr>
          <w:spacing w:val="-2"/>
        </w:rPr>
        <w:t xml:space="preserve"> </w:t>
      </w:r>
      <w:r w:rsidR="00A074D0">
        <w:t>or activity</w:t>
      </w:r>
      <w:r w:rsidR="00A074D0">
        <w:rPr>
          <w:spacing w:val="-2"/>
        </w:rPr>
        <w:t xml:space="preserve"> </w:t>
      </w:r>
      <w:r w:rsidR="00A074D0">
        <w:t>decision</w:t>
      </w:r>
      <w:r w:rsidR="00A074D0">
        <w:rPr>
          <w:spacing w:val="1"/>
        </w:rPr>
        <w:t xml:space="preserve"> </w:t>
      </w:r>
      <w:r w:rsidR="00A074D0">
        <w:t>making.</w:t>
      </w:r>
    </w:p>
    <w:p w:rsidR="00A074D0" w:rsidRPr="00704327" w:rsidRDefault="00A074D0" w:rsidP="00704327">
      <w:pPr>
        <w:pStyle w:val="BodyText"/>
      </w:pPr>
      <w:r w:rsidRPr="00704327">
        <w:t>The individual</w:t>
      </w:r>
      <w:r w:rsidR="00BD1793" w:rsidRPr="00704327">
        <w:t xml:space="preserve"> </w:t>
      </w:r>
      <w:r w:rsidRPr="00704327">
        <w:t xml:space="preserve">selected </w:t>
      </w:r>
      <w:r w:rsidR="00F90CE8" w:rsidRPr="00704327">
        <w:t>will</w:t>
      </w:r>
      <w:r w:rsidRPr="00704327">
        <w:t xml:space="preserve"> be a member of the Forest Plan Revision Core Team, working closely with various interdisciplinary </w:t>
      </w:r>
      <w:r w:rsidR="00BD1793" w:rsidRPr="00704327">
        <w:t>specialists, including the F</w:t>
      </w:r>
      <w:r w:rsidRPr="00704327">
        <w:t xml:space="preserve">orest </w:t>
      </w:r>
      <w:r w:rsidR="00BD1793" w:rsidRPr="00704327">
        <w:t>P</w:t>
      </w:r>
      <w:r w:rsidRPr="00704327">
        <w:t xml:space="preserve">lanner, </w:t>
      </w:r>
      <w:r w:rsidR="00BD1793" w:rsidRPr="00704327">
        <w:t>Hydrologist, W</w:t>
      </w:r>
      <w:r w:rsidRPr="00704327">
        <w:t xml:space="preserve">ildlife </w:t>
      </w:r>
      <w:r w:rsidR="00BD1793" w:rsidRPr="00704327">
        <w:t>B</w:t>
      </w:r>
      <w:r w:rsidRPr="00704327">
        <w:t xml:space="preserve">iologist, NEPA </w:t>
      </w:r>
      <w:r w:rsidR="00BD1793" w:rsidRPr="00704327">
        <w:t>Coordinator, R</w:t>
      </w:r>
      <w:r w:rsidRPr="00704327">
        <w:t xml:space="preserve">ecreation </w:t>
      </w:r>
      <w:r w:rsidR="00BD1793" w:rsidRPr="00704327">
        <w:t>S</w:t>
      </w:r>
      <w:r w:rsidRPr="00704327">
        <w:t xml:space="preserve">pecialists, GIS specialists, and </w:t>
      </w:r>
      <w:r w:rsidR="00BD1793" w:rsidRPr="00704327">
        <w:t>P</w:t>
      </w:r>
      <w:r w:rsidRPr="00704327">
        <w:t xml:space="preserve">ublic </w:t>
      </w:r>
      <w:r w:rsidR="00BD1793" w:rsidRPr="00704327">
        <w:t>A</w:t>
      </w:r>
      <w:r w:rsidRPr="00704327">
        <w:t xml:space="preserve">ffairs </w:t>
      </w:r>
      <w:r w:rsidR="00BD1793" w:rsidRPr="00704327">
        <w:t>O</w:t>
      </w:r>
      <w:r w:rsidRPr="00704327">
        <w:t>fficer.</w:t>
      </w:r>
      <w:r w:rsidR="006410C8" w:rsidRPr="00704327">
        <w:t xml:space="preserve"> </w:t>
      </w:r>
      <w:r w:rsidRPr="00704327">
        <w:t xml:space="preserve">This </w:t>
      </w:r>
      <w:r w:rsidR="002630FC" w:rsidRPr="00704327">
        <w:t>position</w:t>
      </w:r>
      <w:r w:rsidRPr="00704327">
        <w:t xml:space="preserve"> will also involve substantial innovative work with collaborative </w:t>
      </w:r>
      <w:r w:rsidR="002630FC" w:rsidRPr="00704327">
        <w:t>groups; Forest Leadership Team; f</w:t>
      </w:r>
      <w:r w:rsidRPr="00704327">
        <w:t xml:space="preserve">ederal, state, and </w:t>
      </w:r>
      <w:r w:rsidR="002630FC" w:rsidRPr="00704327">
        <w:t>local officials;</w:t>
      </w:r>
      <w:r w:rsidRPr="00704327">
        <w:t xml:space="preserve"> community leaders and organizations</w:t>
      </w:r>
      <w:r w:rsidR="002630FC" w:rsidRPr="00704327">
        <w:t>;</w:t>
      </w:r>
      <w:r w:rsidRPr="00704327">
        <w:t xml:space="preserve"> and the general public. Team members will have access to the forest science community to determine appropriate scales and models, science findings, a</w:t>
      </w:r>
      <w:r w:rsidR="002630FC" w:rsidRPr="00704327">
        <w:t>nd monitoring protocols applicable</w:t>
      </w:r>
      <w:r w:rsidRPr="00704327">
        <w:t xml:space="preserve"> to this effort.</w:t>
      </w:r>
    </w:p>
    <w:p w:rsidR="002630FC" w:rsidRPr="00704327" w:rsidRDefault="002630FC" w:rsidP="00704327">
      <w:pPr>
        <w:pStyle w:val="BodyText"/>
      </w:pPr>
      <w:r w:rsidRPr="00704327">
        <w:t xml:space="preserve">Following completion of Forest Plan Revision, selected individual will continue as the Forest Ecologist/ Biologist and will </w:t>
      </w:r>
      <w:r w:rsidR="00543532" w:rsidRPr="00704327">
        <w:t>assist in implementation of the revised plan</w:t>
      </w:r>
      <w:r w:rsidRPr="00704327">
        <w:t>.</w:t>
      </w:r>
    </w:p>
    <w:p w:rsidR="00A074D0" w:rsidRDefault="00A074D0" w:rsidP="00A074D0">
      <w:pPr>
        <w:pStyle w:val="Heading1"/>
        <w:rPr>
          <w:b w:val="0"/>
          <w:bCs w:val="0"/>
        </w:rPr>
      </w:pPr>
      <w:r>
        <w:rPr>
          <w:spacing w:val="-1"/>
        </w:rPr>
        <w:t>About the</w:t>
      </w:r>
      <w:r>
        <w:rPr>
          <w:spacing w:val="1"/>
        </w:rPr>
        <w:t xml:space="preserve"> </w:t>
      </w:r>
      <w:r>
        <w:rPr>
          <w:spacing w:val="-1"/>
        </w:rPr>
        <w:t>Tonto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</w:p>
    <w:p w:rsidR="00A074D0" w:rsidRPr="00543532" w:rsidRDefault="00A074D0" w:rsidP="00543532">
      <w:pPr>
        <w:pStyle w:val="BodyText"/>
      </w:pPr>
      <w:r w:rsidRPr="00543532">
        <w:t>The Tonto N</w:t>
      </w:r>
      <w:r w:rsidR="00543532">
        <w:t>F</w:t>
      </w:r>
      <w:r w:rsidRPr="00543532">
        <w:t xml:space="preserve"> is directly adjacent to the Phoenix Metropolitan Area and is one of the most heavily visited in the nation. From desert to tall timber, the Tonto N</w:t>
      </w:r>
      <w:r w:rsidR="00543532">
        <w:t>F</w:t>
      </w:r>
      <w:r w:rsidRPr="00543532">
        <w:t xml:space="preserve"> contains a spectacular 2.9 million acres of cactus, chaparral, ponderosa pine, and mixed conifer country north and east of Phoenix</w:t>
      </w:r>
      <w:r w:rsidR="00704327">
        <w:t>,</w:t>
      </w:r>
      <w:r w:rsidRPr="00543532">
        <w:t xml:space="preserve"> right up to the Mogollon Rim. The </w:t>
      </w:r>
      <w:r w:rsidR="002E3721" w:rsidRPr="00543532">
        <w:t>Tonto N</w:t>
      </w:r>
      <w:r w:rsidR="002E3721">
        <w:t>F</w:t>
      </w:r>
      <w:r w:rsidRPr="00543532">
        <w:t xml:space="preserve"> is the fifth largest in the United States and has six Ranger Districts operating in a complex, politically-sensitive atmosphere. </w:t>
      </w:r>
      <w:r w:rsidR="002E3721">
        <w:t>It</w:t>
      </w:r>
      <w:r w:rsidRPr="00543532">
        <w:t xml:space="preserve"> receives national attention concerning such issues as recreation, range management, prescribed fire, road management, and a host of issues related to the wildland urban interface next to the Phoenix Metropolitan Area. This is an outstanding opportunity for professional development, community involvement and program leadership.</w:t>
      </w:r>
    </w:p>
    <w:p w:rsidR="00A074D0" w:rsidRPr="00543532" w:rsidRDefault="00A074D0" w:rsidP="00543532">
      <w:pPr>
        <w:pStyle w:val="BodyText"/>
      </w:pPr>
      <w:r w:rsidRPr="00543532">
        <w:t>Additional information on the Tonto N</w:t>
      </w:r>
      <w:r w:rsidR="00543532" w:rsidRPr="00543532">
        <w:t>F</w:t>
      </w:r>
      <w:r w:rsidRPr="00543532">
        <w:t xml:space="preserve"> is available </w:t>
      </w:r>
      <w:r w:rsidR="00543532" w:rsidRPr="00543532">
        <w:t xml:space="preserve">on our </w:t>
      </w:r>
      <w:hyperlink r:id="rId11" w:history="1">
        <w:r w:rsidR="00543532" w:rsidRPr="00543532">
          <w:rPr>
            <w:rStyle w:val="Hyperlink"/>
          </w:rPr>
          <w:t>website</w:t>
        </w:r>
      </w:hyperlink>
      <w:r w:rsidR="00543532" w:rsidRPr="00543532">
        <w:t xml:space="preserve">. </w:t>
      </w:r>
    </w:p>
    <w:p w:rsidR="00A074D0" w:rsidRDefault="00A074D0" w:rsidP="00A074D0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About the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1"/>
        </w:rPr>
        <w:t xml:space="preserve"> </w:t>
      </w:r>
      <w:r>
        <w:rPr>
          <w:spacing w:val="-1"/>
        </w:rPr>
        <w:t>Metropolitan</w:t>
      </w:r>
      <w:r>
        <w:rPr>
          <w:spacing w:val="2"/>
        </w:rPr>
        <w:t xml:space="preserve"> </w:t>
      </w:r>
      <w:r>
        <w:rPr>
          <w:spacing w:val="-2"/>
        </w:rPr>
        <w:t>Area</w:t>
      </w:r>
    </w:p>
    <w:p w:rsidR="00A074D0" w:rsidRDefault="00A074D0" w:rsidP="00BD1793">
      <w:pPr>
        <w:pStyle w:val="BodyText"/>
      </w:pPr>
      <w:r>
        <w:t>The</w:t>
      </w:r>
      <w:r>
        <w:rPr>
          <w:spacing w:val="1"/>
        </w:rPr>
        <w:t xml:space="preserve"> </w:t>
      </w:r>
      <w:r>
        <w:t>Phoenix</w:t>
      </w:r>
      <w:r>
        <w:rPr>
          <w:spacing w:val="-2"/>
        </w:rPr>
        <w:t xml:space="preserve"> </w:t>
      </w:r>
      <w:r>
        <w:t>Metropolitan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full service</w:t>
      </w:r>
      <w:r>
        <w:rPr>
          <w:spacing w:val="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of 4.2 million</w:t>
      </w:r>
      <w:r>
        <w:rPr>
          <w:spacing w:val="1"/>
        </w:rPr>
        <w:t xml:space="preserve"> </w:t>
      </w:r>
      <w:r>
        <w:t>people.</w:t>
      </w:r>
      <w:r w:rsidR="006410C8">
        <w:t xml:space="preserve"> </w:t>
      </w:r>
      <w:r>
        <w:t>Many</w:t>
      </w:r>
      <w:r>
        <w:rPr>
          <w:spacing w:val="55"/>
        </w:rPr>
        <w:t xml:space="preserve"> </w:t>
      </w:r>
      <w:r>
        <w:t>visitors come</w:t>
      </w:r>
      <w:r>
        <w:rPr>
          <w:spacing w:val="1"/>
        </w:rPr>
        <w:t xml:space="preserve"> </w:t>
      </w:r>
      <w:r>
        <w:t xml:space="preserve">during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winter months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enjoy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warm</w:t>
      </w:r>
      <w:r>
        <w:rPr>
          <w:spacing w:val="2"/>
        </w:rPr>
        <w:t xml:space="preserve"> </w:t>
      </w:r>
      <w:r>
        <w:t>weather,</w:t>
      </w:r>
      <w:r>
        <w:rPr>
          <w:spacing w:val="-2"/>
        </w:rPr>
        <w:t xml:space="preserve"> </w:t>
      </w:r>
      <w:r>
        <w:t>creating a</w:t>
      </w:r>
      <w:r>
        <w:rPr>
          <w:spacing w:val="1"/>
        </w:rPr>
        <w:t xml:space="preserve"> </w:t>
      </w:r>
      <w:r>
        <w:t>larger</w:t>
      </w:r>
      <w:r>
        <w:rPr>
          <w:spacing w:val="57"/>
        </w:rPr>
        <w:t xml:space="preserve"> </w:t>
      </w:r>
      <w:r>
        <w:t>population during those</w:t>
      </w:r>
      <w:r>
        <w:rPr>
          <w:spacing w:val="1"/>
        </w:rPr>
        <w:t xml:space="preserve"> </w:t>
      </w:r>
      <w:r>
        <w:t>months.</w:t>
      </w:r>
    </w:p>
    <w:p w:rsidR="00BD1793" w:rsidRDefault="00BD1793" w:rsidP="00BD1793">
      <w:pPr>
        <w:pStyle w:val="2ndDegreeHeading"/>
        <w:rPr>
          <w:spacing w:val="2"/>
        </w:rPr>
      </w:pPr>
      <w:r>
        <w:lastRenderedPageBreak/>
        <w:t>Housing</w:t>
      </w:r>
      <w:r w:rsidR="00A074D0">
        <w:rPr>
          <w:spacing w:val="2"/>
        </w:rPr>
        <w:t xml:space="preserve"> </w:t>
      </w:r>
    </w:p>
    <w:p w:rsidR="00A074D0" w:rsidRPr="00704327" w:rsidRDefault="00A074D0" w:rsidP="00704327">
      <w:pPr>
        <w:pStyle w:val="BodyText"/>
      </w:pPr>
      <w:r w:rsidRPr="00704327">
        <w:t>Government provided housing and day care facilities are not available. Rentals are available in much of the Phoenix metro area.</w:t>
      </w:r>
      <w:r w:rsidR="006410C8" w:rsidRPr="00704327">
        <w:t xml:space="preserve"> </w:t>
      </w:r>
      <w:r w:rsidRPr="00704327">
        <w:t>Phoenix is a quickly growing area with a vast number of new developments.</w:t>
      </w:r>
      <w:r w:rsidR="006410C8" w:rsidRPr="00704327">
        <w:t xml:space="preserve"> </w:t>
      </w:r>
      <w:r w:rsidRPr="00704327">
        <w:t>Homes are reasonably priced with</w:t>
      </w:r>
      <w:r w:rsidR="00BD1793" w:rsidRPr="00704327">
        <w:t xml:space="preserve"> </w:t>
      </w:r>
      <w:r w:rsidRPr="00704327">
        <w:t xml:space="preserve">modest housing starting around $180,000-$200,000. Rental rates for 2 bedroom apartments start at around $850 per month. Overall cost of living is slightly above the </w:t>
      </w:r>
      <w:r w:rsidR="00704327" w:rsidRPr="00704327">
        <w:t>n</w:t>
      </w:r>
      <w:r w:rsidRPr="00704327">
        <w:t xml:space="preserve">ational </w:t>
      </w:r>
      <w:r w:rsidR="00704327" w:rsidRPr="00704327">
        <w:t>a</w:t>
      </w:r>
      <w:r w:rsidRPr="00704327">
        <w:t>verage.</w:t>
      </w:r>
    </w:p>
    <w:p w:rsidR="00BD1793" w:rsidRDefault="00BD1793" w:rsidP="00BD1793">
      <w:pPr>
        <w:pStyle w:val="2ndDegreeHeading"/>
      </w:pPr>
      <w:r>
        <w:t>Schools</w:t>
      </w:r>
      <w:r w:rsidR="00A074D0">
        <w:t xml:space="preserve"> </w:t>
      </w:r>
    </w:p>
    <w:p w:rsidR="00A074D0" w:rsidRDefault="00A074D0" w:rsidP="00BD1793">
      <w:pPr>
        <w:pStyle w:val="BodyText"/>
      </w:pPr>
      <w:r>
        <w:t>The</w:t>
      </w:r>
      <w:r>
        <w:rPr>
          <w:spacing w:val="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has 30 school districts.</w:t>
      </w:r>
      <w:r>
        <w:rPr>
          <w:spacing w:val="65"/>
        </w:rPr>
        <w:t xml:space="preserve"> </w:t>
      </w:r>
      <w:r>
        <w:t>The valley</w:t>
      </w:r>
      <w:r>
        <w:rPr>
          <w:spacing w:val="-2"/>
        </w:rPr>
        <w:t xml:space="preserve"> </w:t>
      </w:r>
      <w:r>
        <w:t>is home</w:t>
      </w:r>
      <w:r>
        <w:rPr>
          <w:spacing w:val="1"/>
        </w:rPr>
        <w:t xml:space="preserve"> </w:t>
      </w:r>
      <w:r>
        <w:t>to Arizona</w:t>
      </w:r>
      <w:r>
        <w:rPr>
          <w:spacing w:val="1"/>
        </w:rPr>
        <w:t xml:space="preserve"> </w:t>
      </w:r>
      <w:r>
        <w:t>State</w:t>
      </w:r>
      <w:r>
        <w:rPr>
          <w:spacing w:val="5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several </w:t>
      </w:r>
      <w:r w:rsidR="002630FC" w:rsidRPr="002630FC">
        <w:t xml:space="preserve">other colleges and </w:t>
      </w:r>
      <w:r>
        <w:t>community</w:t>
      </w:r>
      <w:r>
        <w:rPr>
          <w:spacing w:val="-2"/>
        </w:rPr>
        <w:t xml:space="preserve"> </w:t>
      </w:r>
      <w:r>
        <w:t>colleges which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educational ratings.</w:t>
      </w:r>
    </w:p>
    <w:p w:rsidR="00BD1793" w:rsidRDefault="00BD1793" w:rsidP="00BD1793">
      <w:pPr>
        <w:pStyle w:val="2ndDegreeHeading"/>
      </w:pPr>
      <w:r>
        <w:t>Medical Facilities</w:t>
      </w:r>
      <w:r w:rsidR="00A074D0">
        <w:t xml:space="preserve"> </w:t>
      </w:r>
    </w:p>
    <w:p w:rsidR="00A074D0" w:rsidRDefault="00A074D0" w:rsidP="00BD1793">
      <w:pPr>
        <w:pStyle w:val="BodyText"/>
      </w:pPr>
      <w:r>
        <w:t>Phoenix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hospitals and</w:t>
      </w:r>
      <w:r>
        <w:rPr>
          <w:spacing w:val="1"/>
        </w:rPr>
        <w:t xml:space="preserve"> </w:t>
      </w:r>
      <w:r>
        <w:t>medical centers that</w:t>
      </w:r>
      <w:r>
        <w:rPr>
          <w:spacing w:val="-2"/>
        </w:rPr>
        <w:t xml:space="preserve"> </w:t>
      </w:r>
      <w:r>
        <w:t>are among</w:t>
      </w:r>
      <w:r>
        <w:rPr>
          <w:spacing w:val="67"/>
        </w:rPr>
        <w:t xml:space="preserve"> </w:t>
      </w:r>
      <w:r>
        <w:t xml:space="preserve">the best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including the Mayo</w:t>
      </w:r>
      <w:r>
        <w:rPr>
          <w:spacing w:val="1"/>
        </w:rPr>
        <w:t xml:space="preserve"> </w:t>
      </w:r>
      <w:r>
        <w:t>Clinic.</w:t>
      </w:r>
    </w:p>
    <w:p w:rsidR="00BD1793" w:rsidRDefault="00A074D0" w:rsidP="00BD1793">
      <w:pPr>
        <w:pStyle w:val="2ndDegreeHeading"/>
      </w:pPr>
      <w:r>
        <w:t>Recreation,</w:t>
      </w:r>
      <w:r>
        <w:rPr>
          <w:spacing w:val="-2"/>
        </w:rPr>
        <w:t xml:space="preserve"> </w:t>
      </w:r>
      <w:r>
        <w:t>Sports,</w:t>
      </w:r>
      <w:r>
        <w:rPr>
          <w:spacing w:val="-2"/>
        </w:rPr>
        <w:t xml:space="preserve"> </w:t>
      </w:r>
      <w:r>
        <w:t>and Things</w:t>
      </w:r>
      <w:r>
        <w:rPr>
          <w:spacing w:val="1"/>
        </w:rPr>
        <w:t xml:space="preserve"> </w:t>
      </w:r>
      <w:r w:rsidR="00BD1793">
        <w:t>to Do</w:t>
      </w:r>
    </w:p>
    <w:p w:rsidR="00A074D0" w:rsidRDefault="00A074D0" w:rsidP="00BD1793">
      <w:pPr>
        <w:pStyle w:val="BodyText"/>
      </w:pPr>
      <w:r>
        <w:t>Phoenix</w:t>
      </w:r>
      <w:r>
        <w:rPr>
          <w:spacing w:val="-2"/>
        </w:rPr>
        <w:t xml:space="preserve"> </w:t>
      </w:r>
      <w:r>
        <w:t>is located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t>one of the lushest and</w:t>
      </w:r>
      <w:r>
        <w:rPr>
          <w:spacing w:val="63"/>
        </w:rPr>
        <w:t xml:space="preserve"> </w:t>
      </w:r>
      <w:r>
        <w:t>most colorful</w:t>
      </w:r>
      <w:r>
        <w:rPr>
          <w:spacing w:val="-3"/>
        </w:rPr>
        <w:t xml:space="preserve"> </w:t>
      </w:r>
      <w:r>
        <w:t>deserts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world, and rugged</w:t>
      </w:r>
      <w:r>
        <w:rPr>
          <w:spacing w:val="1"/>
        </w:rPr>
        <w:t xml:space="preserve"> </w:t>
      </w:r>
      <w:r>
        <w:t>mountains</w:t>
      </w:r>
      <w:r>
        <w:rPr>
          <w:spacing w:val="-2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the city's horizon. In</w:t>
      </w:r>
      <w:r>
        <w:rPr>
          <w:spacing w:val="53"/>
        </w:rPr>
        <w:t xml:space="preserve"> </w:t>
      </w:r>
      <w:r>
        <w:t>winter, sunshine warms hiking and biking trails. In</w:t>
      </w:r>
      <w:r>
        <w:rPr>
          <w:spacing w:val="1"/>
        </w:rPr>
        <w:t xml:space="preserve"> </w:t>
      </w:r>
      <w:r>
        <w:t>spring, blooming</w:t>
      </w:r>
      <w:r>
        <w:rPr>
          <w:spacing w:val="-4"/>
        </w:rPr>
        <w:t xml:space="preserve"> </w:t>
      </w:r>
      <w:r>
        <w:t>cactuses</w:t>
      </w:r>
      <w:r>
        <w:rPr>
          <w:spacing w:val="-2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wildflowers carpet</w:t>
      </w:r>
      <w:r>
        <w:rPr>
          <w:spacing w:val="-2"/>
        </w:rPr>
        <w:t xml:space="preserve"> </w:t>
      </w:r>
      <w:r>
        <w:t>hillsides and</w:t>
      </w:r>
      <w:r>
        <w:rPr>
          <w:spacing w:val="1"/>
        </w:rPr>
        <w:t xml:space="preserve"> </w:t>
      </w:r>
      <w:r>
        <w:t>valleys.</w:t>
      </w:r>
    </w:p>
    <w:p w:rsidR="00A074D0" w:rsidRDefault="00A074D0" w:rsidP="00BD1793">
      <w:pPr>
        <w:pStyle w:val="BodyText"/>
      </w:pPr>
      <w:r>
        <w:t>Phoenix</w:t>
      </w:r>
      <w:r>
        <w:rPr>
          <w:spacing w:val="-2"/>
        </w:rPr>
        <w:t xml:space="preserve"> </w:t>
      </w:r>
      <w:r>
        <w:t>is also</w:t>
      </w:r>
      <w:r>
        <w:rPr>
          <w:spacing w:val="1"/>
        </w:rPr>
        <w:t xml:space="preserve"> </w:t>
      </w:r>
      <w:r>
        <w:t>home to</w:t>
      </w:r>
      <w:r>
        <w:rPr>
          <w:spacing w:val="1"/>
        </w:rPr>
        <w:t xml:space="preserve"> </w:t>
      </w:r>
      <w:r>
        <w:t>several professional</w:t>
      </w:r>
      <w:r>
        <w:rPr>
          <w:spacing w:val="-3"/>
        </w:rPr>
        <w:t xml:space="preserve"> </w:t>
      </w:r>
      <w:r>
        <w:t>sports</w:t>
      </w:r>
      <w:r>
        <w:rPr>
          <w:spacing w:val="-2"/>
        </w:rPr>
        <w:t xml:space="preserve"> </w:t>
      </w:r>
      <w:r w:rsidR="00BD1793">
        <w:t>franchises</w:t>
      </w:r>
      <w:r>
        <w:t>,</w:t>
      </w:r>
      <w:r>
        <w:rPr>
          <w:spacing w:val="-2"/>
        </w:rPr>
        <w:t xml:space="preserve"> </w:t>
      </w:r>
      <w:r>
        <w:t>including the</w:t>
      </w:r>
      <w:r>
        <w:rPr>
          <w:spacing w:val="1"/>
        </w:rPr>
        <w:t xml:space="preserve"> </w:t>
      </w:r>
      <w:r>
        <w:t>Phoenix</w:t>
      </w:r>
      <w:r>
        <w:rPr>
          <w:spacing w:val="83"/>
        </w:rPr>
        <w:t xml:space="preserve"> </w:t>
      </w:r>
      <w:r>
        <w:t>Suns</w:t>
      </w:r>
      <w:r w:rsidR="00981CA0">
        <w:t xml:space="preserve"> (NBA)</w:t>
      </w:r>
      <w:r>
        <w:t>,</w:t>
      </w:r>
      <w:r>
        <w:rPr>
          <w:spacing w:val="-2"/>
        </w:rPr>
        <w:t xml:space="preserve"> </w:t>
      </w:r>
      <w:r>
        <w:t>Arizona</w:t>
      </w:r>
      <w:r>
        <w:rPr>
          <w:spacing w:val="1"/>
        </w:rPr>
        <w:t xml:space="preserve"> </w:t>
      </w:r>
      <w:r>
        <w:t>Cardinals</w:t>
      </w:r>
      <w:r w:rsidR="00981CA0">
        <w:t xml:space="preserve"> (NFL)</w:t>
      </w:r>
      <w:r>
        <w:t>, Arizona</w:t>
      </w:r>
      <w:r>
        <w:rPr>
          <w:spacing w:val="1"/>
        </w:rPr>
        <w:t xml:space="preserve"> </w:t>
      </w:r>
      <w:r>
        <w:t>Diamondbacks</w:t>
      </w:r>
      <w:r w:rsidR="00981CA0">
        <w:t xml:space="preserve"> (MLB)</w:t>
      </w:r>
      <w:r>
        <w:t>, and</w:t>
      </w:r>
      <w:r>
        <w:rPr>
          <w:spacing w:val="1"/>
        </w:rPr>
        <w:t xml:space="preserve"> </w:t>
      </w:r>
      <w:r>
        <w:t>Phoenix</w:t>
      </w:r>
      <w:r>
        <w:rPr>
          <w:spacing w:val="-2"/>
        </w:rPr>
        <w:t xml:space="preserve"> </w:t>
      </w:r>
      <w:r>
        <w:t>Coyotes</w:t>
      </w:r>
      <w:r w:rsidR="00981CA0">
        <w:t xml:space="preserve"> (NHL)</w:t>
      </w:r>
      <w:r>
        <w:t>.</w:t>
      </w:r>
      <w:r w:rsidR="006410C8">
        <w:t xml:space="preserve"> </w:t>
      </w:r>
      <w:r>
        <w:t>Many</w:t>
      </w:r>
      <w:r>
        <w:rPr>
          <w:spacing w:val="-2"/>
        </w:rPr>
        <w:t xml:space="preserve"> </w:t>
      </w:r>
      <w:r>
        <w:t>baseball</w:t>
      </w:r>
      <w:r>
        <w:rPr>
          <w:spacing w:val="61"/>
        </w:rPr>
        <w:t xml:space="preserve"> </w:t>
      </w:r>
      <w:r>
        <w:t>teams reside here</w:t>
      </w:r>
      <w:r>
        <w:rPr>
          <w:spacing w:val="1"/>
        </w:rPr>
        <w:t xml:space="preserve"> </w:t>
      </w:r>
      <w:r>
        <w:t>during spring training allowing many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watch</w:t>
      </w:r>
      <w:r>
        <w:rPr>
          <w:spacing w:val="65"/>
        </w:rPr>
        <w:t xml:space="preserve"> </w:t>
      </w:r>
      <w:r>
        <w:t>professional ball games at reasonable</w:t>
      </w:r>
      <w:r>
        <w:rPr>
          <w:spacing w:val="1"/>
        </w:rPr>
        <w:t xml:space="preserve"> </w:t>
      </w:r>
      <w:r>
        <w:t>rates.</w:t>
      </w:r>
      <w:r w:rsidR="00981CA0">
        <w:rPr>
          <w:spacing w:val="62"/>
        </w:rPr>
        <w:t xml:space="preserve"> </w:t>
      </w:r>
      <w:r>
        <w:t>There</w:t>
      </w:r>
      <w:r>
        <w:rPr>
          <w:spacing w:val="1"/>
        </w:rPr>
        <w:t xml:space="preserve"> </w:t>
      </w:r>
      <w:r w:rsidR="00543532">
        <w:rPr>
          <w:spacing w:val="1"/>
        </w:rPr>
        <w:t xml:space="preserve">are </w:t>
      </w:r>
      <w:r w:rsidR="0016027A">
        <w:t>numerous</w:t>
      </w:r>
      <w:r w:rsidR="0016027A">
        <w:rPr>
          <w:spacing w:val="-2"/>
        </w:rPr>
        <w:t xml:space="preserve"> </w:t>
      </w:r>
      <w:r w:rsidR="0016027A">
        <w:t>museums,</w:t>
      </w:r>
      <w:r w:rsidR="0016027A">
        <w:rPr>
          <w:spacing w:val="-2"/>
        </w:rPr>
        <w:t xml:space="preserve"> </w:t>
      </w:r>
      <w:r w:rsidR="0016027A">
        <w:t>including the</w:t>
      </w:r>
      <w:r w:rsidR="0016027A">
        <w:rPr>
          <w:spacing w:val="1"/>
        </w:rPr>
        <w:t xml:space="preserve"> </w:t>
      </w:r>
      <w:r w:rsidR="0016027A">
        <w:t>Desert</w:t>
      </w:r>
      <w:r w:rsidR="0016027A">
        <w:rPr>
          <w:spacing w:val="61"/>
        </w:rPr>
        <w:t xml:space="preserve"> </w:t>
      </w:r>
      <w:r w:rsidR="0016027A">
        <w:t>Botanical Garden,</w:t>
      </w:r>
      <w:r w:rsidR="0016027A">
        <w:rPr>
          <w:spacing w:val="-2"/>
        </w:rPr>
        <w:t xml:space="preserve"> </w:t>
      </w:r>
      <w:r w:rsidR="0016027A">
        <w:t>Heard</w:t>
      </w:r>
      <w:r w:rsidR="0016027A">
        <w:rPr>
          <w:spacing w:val="1"/>
        </w:rPr>
        <w:t xml:space="preserve"> </w:t>
      </w:r>
      <w:r w:rsidR="0016027A">
        <w:t>Museum,</w:t>
      </w:r>
      <w:r w:rsidR="0016027A">
        <w:rPr>
          <w:spacing w:val="-2"/>
        </w:rPr>
        <w:t xml:space="preserve"> </w:t>
      </w:r>
      <w:r w:rsidR="0016027A">
        <w:t>Phoenix</w:t>
      </w:r>
      <w:r w:rsidR="0016027A">
        <w:rPr>
          <w:spacing w:val="-2"/>
        </w:rPr>
        <w:t xml:space="preserve"> </w:t>
      </w:r>
      <w:r w:rsidR="0016027A">
        <w:t>Art Museum, SMOCA, Children’s Museum</w:t>
      </w:r>
      <w:r w:rsidR="0016027A">
        <w:rPr>
          <w:spacing w:val="71"/>
        </w:rPr>
        <w:t xml:space="preserve"> </w:t>
      </w:r>
      <w:r w:rsidR="0016027A">
        <w:t>of</w:t>
      </w:r>
      <w:r w:rsidR="0016027A">
        <w:rPr>
          <w:spacing w:val="3"/>
        </w:rPr>
        <w:t xml:space="preserve"> </w:t>
      </w:r>
      <w:r w:rsidR="0016027A">
        <w:t>Phoenix, Arizona</w:t>
      </w:r>
      <w:r w:rsidR="0016027A">
        <w:rPr>
          <w:spacing w:val="1"/>
        </w:rPr>
        <w:t xml:space="preserve"> </w:t>
      </w:r>
      <w:r w:rsidR="0016027A">
        <w:t>Science</w:t>
      </w:r>
      <w:r w:rsidR="0016027A">
        <w:rPr>
          <w:spacing w:val="1"/>
        </w:rPr>
        <w:t xml:space="preserve"> </w:t>
      </w:r>
      <w:r w:rsidR="0016027A">
        <w:t>Center,</w:t>
      </w:r>
      <w:r w:rsidR="0016027A">
        <w:rPr>
          <w:spacing w:val="-2"/>
        </w:rPr>
        <w:t xml:space="preserve"> </w:t>
      </w:r>
      <w:r w:rsidR="0016027A">
        <w:t>and</w:t>
      </w:r>
      <w:r w:rsidR="0016027A">
        <w:rPr>
          <w:spacing w:val="1"/>
        </w:rPr>
        <w:t xml:space="preserve"> </w:t>
      </w:r>
      <w:r w:rsidR="0016027A">
        <w:t>the Phoenix</w:t>
      </w:r>
      <w:r w:rsidR="0016027A">
        <w:rPr>
          <w:spacing w:val="-2"/>
        </w:rPr>
        <w:t xml:space="preserve"> </w:t>
      </w:r>
      <w:r w:rsidR="0016027A">
        <w:t>Zoo.</w:t>
      </w:r>
      <w:r>
        <w:t xml:space="preserve"> </w:t>
      </w:r>
      <w:r w:rsidR="00981CA0">
        <w:t xml:space="preserve">In addition to the </w:t>
      </w:r>
      <w:r w:rsidR="00981CA0" w:rsidRPr="00981CA0">
        <w:t>museums, concert</w:t>
      </w:r>
      <w:r w:rsidR="00981CA0">
        <w:t>,</w:t>
      </w:r>
      <w:r w:rsidR="00981CA0" w:rsidRPr="00981CA0">
        <w:t xml:space="preserve"> and theatre venues</w:t>
      </w:r>
      <w:r w:rsidR="00981CA0">
        <w:t xml:space="preserve">, Phoenix plays host to </w:t>
      </w:r>
      <w:r w:rsidR="00981CA0" w:rsidRPr="00981CA0">
        <w:t>NASCAR, Grand Prix</w:t>
      </w:r>
      <w:r w:rsidR="00981CA0">
        <w:t>,</w:t>
      </w:r>
      <w:r w:rsidR="00981CA0" w:rsidRPr="00981CA0">
        <w:t xml:space="preserve"> </w:t>
      </w:r>
      <w:r w:rsidR="00981CA0">
        <w:t xml:space="preserve">NHRA, </w:t>
      </w:r>
      <w:r w:rsidR="00981CA0" w:rsidRPr="00981CA0">
        <w:t>and Professional Motocross racing events.  Other National Forests and National Parks are within a half-day drive from Phoenix, including Grand Canyon</w:t>
      </w:r>
      <w:r w:rsidR="00662564">
        <w:t xml:space="preserve"> National Park</w:t>
      </w:r>
      <w:r w:rsidR="00981CA0" w:rsidRPr="00981CA0">
        <w:t xml:space="preserve">.  </w:t>
      </w:r>
    </w:p>
    <w:p w:rsidR="00BD1793" w:rsidRDefault="00A074D0" w:rsidP="00BD1793">
      <w:pPr>
        <w:pStyle w:val="2ndDegreeHeading"/>
        <w:rPr>
          <w:spacing w:val="66"/>
        </w:rPr>
      </w:pPr>
      <w:r>
        <w:t>Climate</w:t>
      </w:r>
      <w:r>
        <w:rPr>
          <w:spacing w:val="66"/>
        </w:rPr>
        <w:t xml:space="preserve"> </w:t>
      </w:r>
    </w:p>
    <w:p w:rsidR="00A074D0" w:rsidRPr="008F5B62" w:rsidRDefault="00A074D0" w:rsidP="00BD1793">
      <w:pPr>
        <w:pStyle w:val="BodyText"/>
        <w:rPr>
          <w:szCs w:val="22"/>
        </w:rPr>
      </w:pPr>
      <w:r w:rsidRPr="008F5B62">
        <w:rPr>
          <w:szCs w:val="22"/>
        </w:rPr>
        <w:t>Like most of Arizona, Phoenix enjoys abundant sunshine and low</w:t>
      </w:r>
      <w:r w:rsidR="006410C8">
        <w:rPr>
          <w:szCs w:val="22"/>
        </w:rPr>
        <w:t xml:space="preserve"> </w:t>
      </w:r>
      <w:r w:rsidRPr="008F5B62">
        <w:rPr>
          <w:szCs w:val="22"/>
        </w:rPr>
        <w:t>relative humidity much of the year. Winter temperat</w:t>
      </w:r>
      <w:r w:rsidR="00981CA0">
        <w:rPr>
          <w:szCs w:val="22"/>
        </w:rPr>
        <w:t>ures are very mild and pleasant</w:t>
      </w:r>
      <w:r w:rsidRPr="008F5B62">
        <w:rPr>
          <w:szCs w:val="22"/>
        </w:rPr>
        <w:t xml:space="preserve">, with periodic rainfall occurring throughout the </w:t>
      </w:r>
      <w:r w:rsidR="00543532">
        <w:rPr>
          <w:szCs w:val="22"/>
        </w:rPr>
        <w:t>year</w:t>
      </w:r>
      <w:r w:rsidRPr="008F5B62">
        <w:rPr>
          <w:szCs w:val="22"/>
        </w:rPr>
        <w:t xml:space="preserve">. While desert elevations rarely receive snow, the higher mountain regions </w:t>
      </w:r>
      <w:r w:rsidR="00981CA0">
        <w:rPr>
          <w:szCs w:val="22"/>
        </w:rPr>
        <w:t xml:space="preserve">on the forest </w:t>
      </w:r>
      <w:r w:rsidRPr="008F5B62">
        <w:rPr>
          <w:szCs w:val="22"/>
        </w:rPr>
        <w:t>can receive heavy snowfall along with cooler temperatures. Summers can be quite hot, with daytime temperatures often exceeding 100</w:t>
      </w:r>
      <w:r w:rsidR="007D1A1D" w:rsidRPr="007D1A1D">
        <w:rPr>
          <w:szCs w:val="22"/>
        </w:rPr>
        <w:t>°</w:t>
      </w:r>
      <w:r w:rsidRPr="008F5B62">
        <w:rPr>
          <w:szCs w:val="22"/>
        </w:rPr>
        <w:t xml:space="preserve"> from May thru September.</w:t>
      </w:r>
      <w:r w:rsidR="006410C8">
        <w:rPr>
          <w:szCs w:val="22"/>
        </w:rPr>
        <w:t xml:space="preserve"> </w:t>
      </w:r>
      <w:r w:rsidRPr="008F5B62">
        <w:rPr>
          <w:szCs w:val="22"/>
        </w:rPr>
        <w:t>July has the highest average daily temperature</w:t>
      </w:r>
      <w:r w:rsidR="007D1A1D">
        <w:rPr>
          <w:szCs w:val="22"/>
        </w:rPr>
        <w:t xml:space="preserve"> at 104</w:t>
      </w:r>
      <w:r w:rsidR="007D1A1D" w:rsidRPr="007D1A1D">
        <w:rPr>
          <w:szCs w:val="22"/>
        </w:rPr>
        <w:t>°</w:t>
      </w:r>
      <w:r w:rsidR="007D1A1D">
        <w:rPr>
          <w:szCs w:val="22"/>
        </w:rPr>
        <w:t xml:space="preserve"> and January the lowest at 65</w:t>
      </w:r>
      <w:r w:rsidR="007D1A1D" w:rsidRPr="007D1A1D">
        <w:rPr>
          <w:szCs w:val="22"/>
        </w:rPr>
        <w:t>°</w:t>
      </w:r>
      <w:r w:rsidRPr="008F5B62">
        <w:rPr>
          <w:szCs w:val="22"/>
        </w:rPr>
        <w:t xml:space="preserve">. Average </w:t>
      </w:r>
      <w:r w:rsidR="00981CA0">
        <w:rPr>
          <w:szCs w:val="22"/>
        </w:rPr>
        <w:t xml:space="preserve">annual </w:t>
      </w:r>
      <w:r w:rsidRPr="008F5B62">
        <w:rPr>
          <w:szCs w:val="22"/>
        </w:rPr>
        <w:t xml:space="preserve">rainfall for the city is about 8 inches. </w:t>
      </w:r>
      <w:r w:rsidR="00543532">
        <w:rPr>
          <w:szCs w:val="22"/>
        </w:rPr>
        <w:t>H</w:t>
      </w:r>
      <w:r w:rsidRPr="008F5B62">
        <w:rPr>
          <w:szCs w:val="22"/>
        </w:rPr>
        <w:t xml:space="preserve">igher mountain regions generally enjoy daytime temperatures 25-30 degrees cooler than the deserts. Each year the summer "monsoon" arrives on the Tonto </w:t>
      </w:r>
      <w:r w:rsidR="00981CA0">
        <w:rPr>
          <w:szCs w:val="22"/>
        </w:rPr>
        <w:t xml:space="preserve">NF </w:t>
      </w:r>
      <w:r w:rsidRPr="008F5B62">
        <w:rPr>
          <w:szCs w:val="22"/>
        </w:rPr>
        <w:t>in early July and typically remains through mid-September.</w:t>
      </w:r>
    </w:p>
    <w:p w:rsidR="00A074D0" w:rsidRDefault="00A074D0" w:rsidP="00A074D0">
      <w:pPr>
        <w:sectPr w:rsidR="00A074D0" w:rsidSect="000652FC">
          <w:headerReference w:type="default" r:id="rId12"/>
          <w:footerReference w:type="default" r:id="rId13"/>
          <w:pgSz w:w="12240" w:h="15840"/>
          <w:pgMar w:top="1380" w:right="1320" w:bottom="1200" w:left="1320" w:header="288" w:footer="720" w:gutter="0"/>
          <w:cols w:space="720"/>
          <w:docGrid w:linePitch="299"/>
        </w:sectPr>
      </w:pPr>
    </w:p>
    <w:p w:rsidR="00A074D0" w:rsidRPr="008F5B62" w:rsidRDefault="00A074D0" w:rsidP="004F6E3E">
      <w:pPr>
        <w:pStyle w:val="BodyText"/>
        <w:spacing w:after="120"/>
        <w:rPr>
          <w:rFonts w:cs="Arial"/>
        </w:rPr>
      </w:pPr>
      <w:bookmarkStart w:id="1" w:name="OUTREACH_RESPONSE_FORM"/>
      <w:bookmarkEnd w:id="1"/>
      <w:r w:rsidRPr="008F5B62">
        <w:rPr>
          <w:rFonts w:cs="Arial"/>
        </w:rPr>
        <w:lastRenderedPageBreak/>
        <w:t xml:space="preserve">I </w:t>
      </w:r>
      <w:r w:rsidRPr="008F5B62">
        <w:rPr>
          <w:rFonts w:cs="Arial"/>
          <w:spacing w:val="-1"/>
        </w:rPr>
        <w:t>would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  <w:spacing w:val="-1"/>
        </w:rPr>
        <w:t>like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</w:rPr>
        <w:t>to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  <w:spacing w:val="-1"/>
        </w:rPr>
        <w:t>learn more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  <w:spacing w:val="-1"/>
        </w:rPr>
        <w:t>about</w:t>
      </w:r>
      <w:r w:rsidRPr="008F5B62">
        <w:rPr>
          <w:rFonts w:cs="Arial"/>
        </w:rPr>
        <w:t xml:space="preserve"> </w:t>
      </w:r>
      <w:r w:rsidRPr="008F5B62">
        <w:rPr>
          <w:rFonts w:cs="Arial"/>
          <w:spacing w:val="-1"/>
        </w:rPr>
        <w:t xml:space="preserve">the </w:t>
      </w:r>
      <w:r w:rsidRPr="00662564">
        <w:rPr>
          <w:rFonts w:cs="Arial"/>
          <w:spacing w:val="-1"/>
        </w:rPr>
        <w:t>Interdisciplinary</w:t>
      </w:r>
      <w:r w:rsidRPr="00662564">
        <w:rPr>
          <w:rFonts w:cs="Arial"/>
          <w:spacing w:val="-6"/>
        </w:rPr>
        <w:t xml:space="preserve"> </w:t>
      </w:r>
      <w:r w:rsidRPr="00662564">
        <w:rPr>
          <w:rFonts w:cs="Arial"/>
          <w:spacing w:val="-1"/>
        </w:rPr>
        <w:t>Planning</w:t>
      </w:r>
      <w:r w:rsidRPr="00662564">
        <w:rPr>
          <w:rFonts w:cs="Arial"/>
        </w:rPr>
        <w:t xml:space="preserve"> </w:t>
      </w:r>
      <w:r w:rsidRPr="00662564">
        <w:rPr>
          <w:rFonts w:cs="Arial"/>
          <w:spacing w:val="-1"/>
        </w:rPr>
        <w:t>Team</w:t>
      </w:r>
      <w:r w:rsidRPr="00662564">
        <w:rPr>
          <w:rFonts w:cs="Arial"/>
        </w:rPr>
        <w:t xml:space="preserve"> </w:t>
      </w:r>
      <w:r w:rsidR="0016027A" w:rsidRPr="00662564">
        <w:rPr>
          <w:rFonts w:cs="Arial"/>
          <w:spacing w:val="-1"/>
        </w:rPr>
        <w:t>position</w:t>
      </w:r>
      <w:r w:rsidRPr="00662564">
        <w:rPr>
          <w:rFonts w:cs="Arial"/>
          <w:spacing w:val="1"/>
        </w:rPr>
        <w:t xml:space="preserve"> </w:t>
      </w:r>
      <w:r w:rsidRPr="00662564">
        <w:rPr>
          <w:rFonts w:cs="Arial"/>
          <w:spacing w:val="-1"/>
        </w:rPr>
        <w:t>for</w:t>
      </w:r>
      <w:r w:rsidR="008F5B62" w:rsidRPr="00662564">
        <w:rPr>
          <w:rFonts w:cs="Arial"/>
          <w:spacing w:val="63"/>
        </w:rPr>
        <w:t xml:space="preserve"> </w:t>
      </w:r>
      <w:r w:rsidRPr="00662564">
        <w:rPr>
          <w:rFonts w:cs="Arial"/>
          <w:spacing w:val="-1"/>
        </w:rPr>
        <w:t>the</w:t>
      </w:r>
      <w:r w:rsidRPr="00662564">
        <w:rPr>
          <w:rFonts w:cs="Arial"/>
          <w:spacing w:val="1"/>
        </w:rPr>
        <w:t xml:space="preserve"> </w:t>
      </w:r>
      <w:r w:rsidRPr="00662564">
        <w:rPr>
          <w:rFonts w:cs="Arial"/>
          <w:spacing w:val="-1"/>
        </w:rPr>
        <w:t>Tonto</w:t>
      </w:r>
      <w:r w:rsidRPr="00662564">
        <w:rPr>
          <w:rFonts w:cs="Arial"/>
        </w:rPr>
        <w:t xml:space="preserve"> </w:t>
      </w:r>
      <w:r w:rsidR="00543532" w:rsidRPr="00662564">
        <w:rPr>
          <w:rFonts w:cs="Arial"/>
          <w:spacing w:val="-1"/>
        </w:rPr>
        <w:t>NF</w:t>
      </w:r>
      <w:r w:rsidRPr="00662564">
        <w:rPr>
          <w:rFonts w:cs="Arial"/>
          <w:spacing w:val="-1"/>
        </w:rPr>
        <w:t xml:space="preserve"> Land</w:t>
      </w:r>
      <w:r w:rsidRPr="00662564">
        <w:rPr>
          <w:rFonts w:cs="Arial"/>
        </w:rPr>
        <w:t xml:space="preserve"> </w:t>
      </w:r>
      <w:r w:rsidRPr="00662564">
        <w:rPr>
          <w:rFonts w:cs="Arial"/>
          <w:spacing w:val="-1"/>
        </w:rPr>
        <w:t xml:space="preserve">Management </w:t>
      </w:r>
      <w:r w:rsidRPr="00662564">
        <w:rPr>
          <w:rFonts w:cs="Arial"/>
        </w:rPr>
        <w:t xml:space="preserve">Plan </w:t>
      </w:r>
      <w:r w:rsidRPr="00662564">
        <w:rPr>
          <w:rFonts w:cs="Arial"/>
          <w:spacing w:val="-1"/>
        </w:rPr>
        <w:t>Revision</w:t>
      </w:r>
      <w:r w:rsidRPr="00662564">
        <w:rPr>
          <w:rFonts w:cs="Arial"/>
        </w:rPr>
        <w:t xml:space="preserve"> </w:t>
      </w:r>
      <w:r w:rsidR="0016027A" w:rsidRPr="00662564">
        <w:rPr>
          <w:rFonts w:cs="Arial"/>
          <w:spacing w:val="-1"/>
        </w:rPr>
        <w:t>GS-0408/0430 09/11</w:t>
      </w:r>
      <w:r w:rsidRPr="00662564">
        <w:rPr>
          <w:rFonts w:cs="Arial"/>
          <w:spacing w:val="43"/>
        </w:rPr>
        <w:t xml:space="preserve"> </w:t>
      </w:r>
      <w:r w:rsidRPr="00662564">
        <w:rPr>
          <w:rFonts w:cs="Arial"/>
          <w:spacing w:val="-1"/>
        </w:rPr>
        <w:t>(Ecologist</w:t>
      </w:r>
      <w:r w:rsidR="0016027A" w:rsidRPr="00662564">
        <w:rPr>
          <w:rFonts w:cs="Arial"/>
          <w:spacing w:val="-1"/>
        </w:rPr>
        <w:t xml:space="preserve"> / Botanist)</w:t>
      </w:r>
      <w:r w:rsidRPr="00662564">
        <w:rPr>
          <w:rFonts w:cs="Arial"/>
          <w:spacing w:val="-1"/>
        </w:rPr>
        <w:t>.</w:t>
      </w:r>
    </w:p>
    <w:p w:rsidR="00A074D0" w:rsidRPr="008F5B62" w:rsidRDefault="00A074D0" w:rsidP="004F6E3E">
      <w:pPr>
        <w:pStyle w:val="BodyText"/>
        <w:spacing w:after="120"/>
        <w:rPr>
          <w:rFonts w:cs="Arial"/>
          <w:b/>
          <w:bCs/>
        </w:rPr>
      </w:pPr>
      <w:r w:rsidRPr="008F5B62">
        <w:rPr>
          <w:rFonts w:cs="Arial"/>
        </w:rPr>
        <w:t>Please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</w:rPr>
        <w:t>indicate the</w:t>
      </w:r>
      <w:r w:rsidRPr="008F5B62">
        <w:rPr>
          <w:rFonts w:cs="Arial"/>
          <w:spacing w:val="1"/>
        </w:rPr>
        <w:t xml:space="preserve"> </w:t>
      </w:r>
      <w:r w:rsidR="00543532">
        <w:rPr>
          <w:rFonts w:cs="Arial"/>
        </w:rPr>
        <w:t>s</w:t>
      </w:r>
      <w:r w:rsidRPr="008F5B62">
        <w:rPr>
          <w:rFonts w:cs="Arial"/>
        </w:rPr>
        <w:t>eries</w:t>
      </w:r>
      <w:r w:rsidRPr="008F5B62">
        <w:rPr>
          <w:rFonts w:cs="Arial"/>
          <w:spacing w:val="3"/>
        </w:rPr>
        <w:t xml:space="preserve"> </w:t>
      </w:r>
      <w:r w:rsidRPr="008F5B62">
        <w:rPr>
          <w:rFonts w:cs="Arial"/>
          <w:spacing w:val="-3"/>
        </w:rPr>
        <w:t xml:space="preserve">you </w:t>
      </w:r>
      <w:r w:rsidRPr="008F5B62">
        <w:rPr>
          <w:rFonts w:cs="Arial"/>
        </w:rPr>
        <w:t>qualify</w:t>
      </w:r>
      <w:r w:rsidRPr="008F5B62">
        <w:rPr>
          <w:rFonts w:cs="Arial"/>
          <w:spacing w:val="-6"/>
        </w:rPr>
        <w:t xml:space="preserve"> </w:t>
      </w:r>
      <w:r w:rsidRPr="008F5B62">
        <w:rPr>
          <w:rFonts w:cs="Arial"/>
        </w:rPr>
        <w:t>for:</w:t>
      </w:r>
      <w:r w:rsidR="008F5B62">
        <w:rPr>
          <w:rFonts w:cs="Arial"/>
        </w:rPr>
        <w:tab/>
      </w:r>
      <w:r w:rsidR="001402E5" w:rsidRPr="008F5B62">
        <w:rPr>
          <w:rFonts w:cs="Arial"/>
        </w:rPr>
        <w:t xml:space="preserve"> </w:t>
      </w:r>
      <w:sdt>
        <w:sdtPr>
          <w:rPr>
            <w:rFonts w:cs="Arial"/>
          </w:rPr>
          <w:id w:val="1608466164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402E5" w:rsidRPr="008F5B62">
            <w:rPr>
              <w:rFonts w:ascii="MS Gothic" w:eastAsia="MS Gothic" w:hAnsi="MS Gothic" w:cs="MS Gothic" w:hint="eastAsia"/>
            </w:rPr>
            <w:t>☐</w:t>
          </w:r>
        </w:sdtContent>
      </w:sdt>
      <w:r w:rsidR="001402E5" w:rsidRPr="008F5B62">
        <w:rPr>
          <w:rFonts w:cs="Arial"/>
        </w:rPr>
        <w:t xml:space="preserve"> 0408 Ecologist </w:t>
      </w:r>
      <w:r w:rsidR="008F5B62">
        <w:rPr>
          <w:rFonts w:cs="Arial"/>
        </w:rPr>
        <w:tab/>
      </w:r>
      <w:sdt>
        <w:sdtPr>
          <w:rPr>
            <w:rFonts w:cs="Arial"/>
          </w:rPr>
          <w:id w:val="4388814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F5B62" w:rsidRPr="008F5B62">
            <w:rPr>
              <w:rFonts w:ascii="MS Gothic" w:eastAsia="MS Gothic" w:hAnsi="MS Gothic" w:cs="MS Gothic" w:hint="eastAsia"/>
            </w:rPr>
            <w:t>☐</w:t>
          </w:r>
        </w:sdtContent>
      </w:sdt>
      <w:r w:rsidR="008F5B62" w:rsidRPr="008F5B62">
        <w:rPr>
          <w:rFonts w:cs="Arial"/>
        </w:rPr>
        <w:t xml:space="preserve"> </w:t>
      </w:r>
      <w:r w:rsidR="001402E5" w:rsidRPr="008F5B62">
        <w:rPr>
          <w:rFonts w:cs="Arial"/>
        </w:rPr>
        <w:t>0430 Botanist</w:t>
      </w:r>
    </w:p>
    <w:p w:rsidR="00A074D0" w:rsidRDefault="008F5B62" w:rsidP="004F6E3E">
      <w:pPr>
        <w:pStyle w:val="BodyText"/>
        <w:spacing w:before="240" w:after="120"/>
        <w:rPr>
          <w:rFonts w:cs="Arial"/>
        </w:rPr>
      </w:pPr>
      <w:r w:rsidRPr="000652FC">
        <w:rPr>
          <w:rFonts w:cs="Arial"/>
          <w:b/>
          <w:u w:val="single"/>
        </w:rPr>
        <w:t>Personal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4"/>
      </w:tblGrid>
      <w:tr w:rsidR="00020BFC" w:rsidTr="00020BFC">
        <w:trPr>
          <w:cantSplit/>
        </w:trPr>
        <w:tc>
          <w:tcPr>
            <w:tcW w:w="1915" w:type="dxa"/>
            <w:vAlign w:val="center"/>
          </w:tcPr>
          <w:p w:rsidR="00020BFC" w:rsidRPr="00952D2D" w:rsidRDefault="00020BFC" w:rsidP="00020BFC">
            <w:pPr>
              <w:pStyle w:val="BodyText"/>
              <w:spacing w:before="240" w:line="240" w:lineRule="auto"/>
              <w:rPr>
                <w:rFonts w:cs="Arial"/>
              </w:rPr>
            </w:pPr>
            <w:r w:rsidRPr="00952D2D">
              <w:rPr>
                <w:rFonts w:cs="Arial"/>
              </w:rPr>
              <w:t>Name:</w:t>
            </w:r>
          </w:p>
        </w:tc>
        <w:tc>
          <w:tcPr>
            <w:tcW w:w="7661" w:type="dxa"/>
            <w:gridSpan w:val="4"/>
            <w:tcBorders>
              <w:bottom w:val="single" w:sz="4" w:space="0" w:color="auto"/>
            </w:tcBorders>
            <w:vAlign w:val="center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tr w:rsidR="00020BFC" w:rsidTr="00020BFC">
        <w:trPr>
          <w:cantSplit/>
        </w:trPr>
        <w:tc>
          <w:tcPr>
            <w:tcW w:w="1915" w:type="dxa"/>
            <w:vAlign w:val="center"/>
          </w:tcPr>
          <w:p w:rsidR="00020BFC" w:rsidRPr="00952D2D" w:rsidRDefault="00020BFC" w:rsidP="00020BFC">
            <w:pPr>
              <w:pStyle w:val="BodyText"/>
              <w:spacing w:before="240" w:line="240" w:lineRule="auto"/>
              <w:rPr>
                <w:rFonts w:cs="Arial"/>
                <w:u w:val="single" w:color="000000"/>
              </w:rPr>
            </w:pPr>
            <w:r w:rsidRPr="00952D2D">
              <w:rPr>
                <w:rFonts w:cs="Arial"/>
              </w:rPr>
              <w:t>E-Mail Address:</w:t>
            </w:r>
            <w:r w:rsidRPr="00952D2D">
              <w:rPr>
                <w:rFonts w:cs="Arial"/>
                <w:u w:val="single" w:color="000000"/>
              </w:rPr>
              <w:t xml:space="preserve"> 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tr w:rsidR="00020BFC" w:rsidTr="00020BFC">
        <w:trPr>
          <w:cantSplit/>
        </w:trPr>
        <w:tc>
          <w:tcPr>
            <w:tcW w:w="1915" w:type="dxa"/>
            <w:vAlign w:val="center"/>
          </w:tcPr>
          <w:p w:rsidR="00020BFC" w:rsidRPr="00952D2D" w:rsidRDefault="00020BFC" w:rsidP="00020BFC">
            <w:pPr>
              <w:pStyle w:val="BodyText"/>
              <w:spacing w:before="240" w:line="240" w:lineRule="auto"/>
              <w:rPr>
                <w:rFonts w:cs="Arial"/>
                <w:u w:val="single" w:color="000000"/>
              </w:rPr>
            </w:pPr>
            <w:r w:rsidRPr="00952D2D">
              <w:rPr>
                <w:rFonts w:cs="Arial"/>
              </w:rPr>
              <w:t>Phone:</w:t>
            </w:r>
            <w:r w:rsidRPr="00952D2D">
              <w:rPr>
                <w:rFonts w:cs="Arial"/>
                <w:u w:val="single" w:color="000000"/>
              </w:rPr>
              <w:t xml:space="preserve"> 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tr w:rsidR="00020BFC" w:rsidTr="00020BFC">
        <w:trPr>
          <w:cantSplit/>
        </w:trPr>
        <w:tc>
          <w:tcPr>
            <w:tcW w:w="5745" w:type="dxa"/>
            <w:gridSpan w:val="3"/>
            <w:vAlign w:val="center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  <w:r w:rsidRPr="00952D2D">
              <w:rPr>
                <w:rFonts w:ascii="Arial" w:hAnsi="Arial" w:cs="Arial"/>
              </w:rPr>
              <w:t>Are</w:t>
            </w:r>
            <w:r w:rsidRPr="00952D2D">
              <w:rPr>
                <w:rFonts w:ascii="Arial" w:hAnsi="Arial" w:cs="Arial"/>
                <w:spacing w:val="1"/>
              </w:rPr>
              <w:t xml:space="preserve"> </w:t>
            </w:r>
            <w:r w:rsidRPr="00952D2D">
              <w:rPr>
                <w:rFonts w:ascii="Arial" w:hAnsi="Arial" w:cs="Arial"/>
              </w:rPr>
              <w:t>you</w:t>
            </w:r>
            <w:r w:rsidRPr="00952D2D">
              <w:rPr>
                <w:rFonts w:ascii="Arial" w:hAnsi="Arial" w:cs="Arial"/>
                <w:spacing w:val="1"/>
              </w:rPr>
              <w:t xml:space="preserve"> </w:t>
            </w:r>
            <w:r w:rsidRPr="00952D2D">
              <w:rPr>
                <w:rFonts w:ascii="Arial" w:hAnsi="Arial" w:cs="Arial"/>
              </w:rPr>
              <w:t>currently</w:t>
            </w:r>
            <w:r w:rsidRPr="00952D2D">
              <w:rPr>
                <w:rFonts w:ascii="Arial" w:hAnsi="Arial" w:cs="Arial"/>
                <w:spacing w:val="-2"/>
              </w:rPr>
              <w:t xml:space="preserve"> </w:t>
            </w:r>
            <w:r w:rsidRPr="00952D2D">
              <w:rPr>
                <w:rFonts w:ascii="Arial" w:hAnsi="Arial" w:cs="Arial"/>
              </w:rPr>
              <w:t>a</w:t>
            </w:r>
            <w:r w:rsidRPr="00952D2D">
              <w:rPr>
                <w:rFonts w:ascii="Arial" w:hAnsi="Arial" w:cs="Arial"/>
                <w:spacing w:val="1"/>
              </w:rPr>
              <w:t xml:space="preserve"> </w:t>
            </w:r>
            <w:r w:rsidRPr="00952D2D">
              <w:rPr>
                <w:rFonts w:ascii="Arial" w:hAnsi="Arial" w:cs="Arial"/>
              </w:rPr>
              <w:t>Federal employee?</w:t>
            </w:r>
            <w:r w:rsidR="006410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020BFC" w:rsidRDefault="00A828E4" w:rsidP="00020BFC">
            <w:pPr>
              <w:spacing w:before="24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Arial" w:hAnsi="Arial" w:cs="Arial"/>
                </w:rPr>
                <w:id w:val="-1664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1C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0BFC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916" w:type="dxa"/>
            <w:vAlign w:val="center"/>
          </w:tcPr>
          <w:p w:rsidR="00020BFC" w:rsidRDefault="00A828E4" w:rsidP="00020BFC">
            <w:pPr>
              <w:spacing w:before="24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Arial" w:hAnsi="Arial" w:cs="Arial"/>
                </w:rPr>
                <w:id w:val="-7673891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B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0BFC">
              <w:rPr>
                <w:rFonts w:ascii="Arial" w:hAnsi="Arial" w:cs="Arial"/>
              </w:rPr>
              <w:t xml:space="preserve"> No</w:t>
            </w:r>
          </w:p>
        </w:tc>
      </w:tr>
      <w:tr w:rsidR="00020BFC" w:rsidTr="00020BFC">
        <w:trPr>
          <w:cantSplit/>
        </w:trPr>
        <w:tc>
          <w:tcPr>
            <w:tcW w:w="3830" w:type="dxa"/>
            <w:gridSpan w:val="2"/>
            <w:vAlign w:val="bottom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  <w:r w:rsidRPr="00952D2D">
              <w:rPr>
                <w:rFonts w:ascii="Arial" w:hAnsi="Arial" w:cs="Arial"/>
              </w:rPr>
              <w:t>Current</w:t>
            </w:r>
            <w:r w:rsidRPr="00952D2D">
              <w:rPr>
                <w:rFonts w:ascii="Arial" w:hAnsi="Arial" w:cs="Arial"/>
                <w:spacing w:val="-2"/>
              </w:rPr>
              <w:t xml:space="preserve"> </w:t>
            </w:r>
            <w:r w:rsidRPr="00952D2D">
              <w:rPr>
                <w:rFonts w:ascii="Arial" w:hAnsi="Arial" w:cs="Arial"/>
              </w:rPr>
              <w:t>Title/Series/Grade:</w:t>
            </w:r>
            <w:r w:rsidRPr="00952D2D">
              <w:rPr>
                <w:rFonts w:ascii="Arial" w:hAnsi="Arial" w:cs="Arial"/>
                <w:u w:val="single" w:color="000000"/>
              </w:rPr>
              <w:t xml:space="preserve"> </w:t>
            </w:r>
          </w:p>
        </w:tc>
        <w:tc>
          <w:tcPr>
            <w:tcW w:w="5746" w:type="dxa"/>
            <w:gridSpan w:val="3"/>
            <w:tcBorders>
              <w:bottom w:val="single" w:sz="4" w:space="0" w:color="auto"/>
            </w:tcBorders>
            <w:vAlign w:val="bottom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tr w:rsidR="00020BFC" w:rsidTr="00020BFC">
        <w:trPr>
          <w:cantSplit/>
        </w:trPr>
        <w:tc>
          <w:tcPr>
            <w:tcW w:w="3830" w:type="dxa"/>
            <w:gridSpan w:val="2"/>
            <w:vAlign w:val="bottom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  <w:r w:rsidRPr="00952D2D">
              <w:rPr>
                <w:rFonts w:ascii="Arial" w:hAnsi="Arial" w:cs="Arial"/>
              </w:rPr>
              <w:t>Current Agency</w:t>
            </w:r>
            <w:r w:rsidRPr="00952D2D">
              <w:rPr>
                <w:rFonts w:ascii="Arial" w:hAnsi="Arial" w:cs="Arial"/>
                <w:spacing w:val="-2"/>
              </w:rPr>
              <w:t xml:space="preserve"> </w:t>
            </w:r>
            <w:r w:rsidRPr="00952D2D">
              <w:rPr>
                <w:rFonts w:ascii="Arial" w:hAnsi="Arial" w:cs="Arial"/>
              </w:rPr>
              <w:t>and</w:t>
            </w:r>
            <w:r w:rsidRPr="00952D2D">
              <w:rPr>
                <w:rFonts w:ascii="Arial" w:hAnsi="Arial" w:cs="Arial"/>
                <w:spacing w:val="1"/>
              </w:rPr>
              <w:t xml:space="preserve"> </w:t>
            </w:r>
            <w:r w:rsidRPr="00952D2D">
              <w:rPr>
                <w:rFonts w:ascii="Arial" w:hAnsi="Arial" w:cs="Arial"/>
              </w:rPr>
              <w:t>Duty</w:t>
            </w:r>
            <w:r w:rsidRPr="00952D2D">
              <w:rPr>
                <w:rFonts w:ascii="Arial" w:hAnsi="Arial" w:cs="Arial"/>
                <w:spacing w:val="-2"/>
              </w:rPr>
              <w:t xml:space="preserve"> </w:t>
            </w:r>
            <w:r w:rsidRPr="00952D2D">
              <w:rPr>
                <w:rFonts w:ascii="Arial" w:hAnsi="Arial" w:cs="Arial"/>
              </w:rPr>
              <w:t>Location:</w:t>
            </w:r>
            <w:r w:rsidRPr="00952D2D">
              <w:rPr>
                <w:rFonts w:ascii="Arial" w:hAnsi="Arial" w:cs="Arial"/>
                <w:u w:val="single" w:color="000000"/>
              </w:rPr>
              <w:t xml:space="preserve"> 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BFC" w:rsidRDefault="00020BFC" w:rsidP="00020BFC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</w:tbl>
    <w:p w:rsidR="00A074D0" w:rsidRPr="008F5B62" w:rsidRDefault="00A074D0" w:rsidP="004F6E3E">
      <w:pPr>
        <w:pStyle w:val="BodyText"/>
        <w:spacing w:before="240" w:after="120"/>
        <w:rPr>
          <w:rFonts w:cs="Arial"/>
        </w:rPr>
      </w:pPr>
      <w:r w:rsidRPr="008F5B62">
        <w:rPr>
          <w:rFonts w:cs="Arial"/>
        </w:rPr>
        <w:t>If you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</w:rPr>
        <w:t xml:space="preserve">are </w:t>
      </w:r>
      <w:r w:rsidRPr="000652FC">
        <w:rPr>
          <w:rFonts w:cs="Arial"/>
          <w:b/>
        </w:rPr>
        <w:t>not</w:t>
      </w:r>
      <w:r w:rsidRPr="008F5B62">
        <w:rPr>
          <w:rFonts w:cs="Arial"/>
          <w:spacing w:val="-2"/>
        </w:rPr>
        <w:t xml:space="preserve"> </w:t>
      </w:r>
      <w:r w:rsidRPr="008F5B62">
        <w:rPr>
          <w:rFonts w:cs="Arial"/>
        </w:rPr>
        <w:t>a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</w:rPr>
        <w:t>current</w:t>
      </w:r>
      <w:r w:rsidRPr="008F5B62">
        <w:rPr>
          <w:rFonts w:cs="Arial"/>
          <w:spacing w:val="-2"/>
        </w:rPr>
        <w:t xml:space="preserve"> </w:t>
      </w:r>
      <w:r w:rsidRPr="008F5B62">
        <w:rPr>
          <w:rFonts w:cs="Arial"/>
        </w:rPr>
        <w:t>permanent (career or</w:t>
      </w:r>
      <w:r w:rsidRPr="008F5B62">
        <w:rPr>
          <w:rFonts w:cs="Arial"/>
          <w:spacing w:val="-3"/>
        </w:rPr>
        <w:t xml:space="preserve"> </w:t>
      </w:r>
      <w:r w:rsidRPr="008F5B62">
        <w:rPr>
          <w:rFonts w:cs="Arial"/>
        </w:rPr>
        <w:t>career conditional) employee</w:t>
      </w:r>
      <w:r w:rsidR="004F6E3E">
        <w:rPr>
          <w:rFonts w:cs="Arial"/>
        </w:rPr>
        <w:t>,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</w:rPr>
        <w:t>are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</w:rPr>
        <w:t>you</w:t>
      </w:r>
      <w:r w:rsidRPr="008F5B62">
        <w:rPr>
          <w:rFonts w:cs="Arial"/>
          <w:spacing w:val="53"/>
        </w:rPr>
        <w:t xml:space="preserve"> </w:t>
      </w:r>
      <w:r w:rsidRPr="008F5B62">
        <w:rPr>
          <w:rFonts w:cs="Arial"/>
        </w:rPr>
        <w:t>eligible</w:t>
      </w:r>
      <w:r w:rsidRPr="008F5B62">
        <w:rPr>
          <w:rFonts w:cs="Arial"/>
          <w:spacing w:val="1"/>
        </w:rPr>
        <w:t xml:space="preserve"> </w:t>
      </w:r>
      <w:r w:rsidRPr="008F5B62">
        <w:rPr>
          <w:rFonts w:cs="Arial"/>
        </w:rPr>
        <w:t>for</w:t>
      </w:r>
      <w:r w:rsidRPr="008F5B62">
        <w:rPr>
          <w:rFonts w:cs="Arial"/>
          <w:spacing w:val="-3"/>
        </w:rPr>
        <w:t xml:space="preserve"> </w:t>
      </w:r>
      <w:r w:rsidRPr="008F5B62">
        <w:rPr>
          <w:rFonts w:cs="Arial"/>
        </w:rPr>
        <w:t>appointment under any</w:t>
      </w:r>
      <w:r w:rsidRPr="008F5B62">
        <w:rPr>
          <w:rFonts w:cs="Arial"/>
          <w:spacing w:val="-2"/>
        </w:rPr>
        <w:t xml:space="preserve"> </w:t>
      </w:r>
      <w:r w:rsidRPr="008F5B62">
        <w:rPr>
          <w:rFonts w:cs="Arial"/>
        </w:rPr>
        <w:t>of th</w:t>
      </w:r>
      <w:r w:rsidR="000652FC">
        <w:rPr>
          <w:rFonts w:cs="Arial"/>
        </w:rPr>
        <w:t>e following special authorities?</w:t>
      </w:r>
    </w:p>
    <w:tbl>
      <w:tblPr>
        <w:tblW w:w="5000" w:type="pct"/>
        <w:tblBorders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1"/>
        <w:gridCol w:w="989"/>
      </w:tblGrid>
      <w:tr w:rsidR="00A074D0" w:rsidRPr="008F5B62" w:rsidTr="000652FC">
        <w:trPr>
          <w:cantSplit/>
        </w:trPr>
        <w:tc>
          <w:tcPr>
            <w:tcW w:w="7926" w:type="dxa"/>
            <w:tcBorders>
              <w:top w:val="nil"/>
              <w:bottom w:val="nil"/>
            </w:tcBorders>
            <w:vAlign w:val="center"/>
          </w:tcPr>
          <w:p w:rsidR="00A074D0" w:rsidRPr="004F6E3E" w:rsidRDefault="004F6E3E" w:rsidP="004F6E3E">
            <w:pPr>
              <w:pStyle w:val="BodyText"/>
              <w:spacing w:after="60"/>
              <w:contextualSpacing/>
              <w:rPr>
                <w:rFonts w:cs="Arial"/>
                <w:i/>
              </w:rPr>
            </w:pPr>
            <w:r w:rsidRPr="004F6E3E">
              <w:rPr>
                <w:rFonts w:cs="Arial"/>
                <w:i/>
              </w:rPr>
              <w:t>Please c</w:t>
            </w:r>
            <w:r w:rsidR="00A074D0" w:rsidRPr="004F6E3E">
              <w:rPr>
                <w:rFonts w:cs="Arial"/>
                <w:i/>
              </w:rPr>
              <w:t>heck all that</w:t>
            </w:r>
            <w:r w:rsidR="00A074D0" w:rsidRPr="004F6E3E">
              <w:rPr>
                <w:rFonts w:cs="Arial"/>
                <w:i/>
                <w:spacing w:val="-2"/>
              </w:rPr>
              <w:t xml:space="preserve"> </w:t>
            </w:r>
            <w:r w:rsidR="00A074D0" w:rsidRPr="004F6E3E">
              <w:rPr>
                <w:rFonts w:cs="Arial"/>
                <w:i/>
              </w:rPr>
              <w:t>apply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A074D0" w:rsidRPr="008F5B62" w:rsidRDefault="00A074D0" w:rsidP="008F5B62">
            <w:pPr>
              <w:pStyle w:val="BodyText"/>
              <w:jc w:val="center"/>
              <w:rPr>
                <w:rFonts w:cs="Arial"/>
              </w:rPr>
            </w:pPr>
          </w:p>
        </w:tc>
      </w:tr>
      <w:tr w:rsidR="00A074D0" w:rsidRPr="008F5B62" w:rsidTr="004F6E3E">
        <w:trPr>
          <w:cantSplit/>
        </w:trPr>
        <w:tc>
          <w:tcPr>
            <w:tcW w:w="7926" w:type="dxa"/>
            <w:tcBorders>
              <w:top w:val="nil"/>
            </w:tcBorders>
            <w:vAlign w:val="center"/>
          </w:tcPr>
          <w:p w:rsidR="00A074D0" w:rsidRPr="008F5B62" w:rsidRDefault="00A074D0" w:rsidP="00662564">
            <w:pPr>
              <w:pStyle w:val="BodyText"/>
              <w:spacing w:after="60"/>
              <w:contextualSpacing/>
              <w:rPr>
                <w:rFonts w:cs="Arial"/>
              </w:rPr>
            </w:pPr>
            <w:r w:rsidRPr="008F5B62">
              <w:rPr>
                <w:rFonts w:cs="Arial"/>
              </w:rPr>
              <w:t>Person</w:t>
            </w:r>
            <w:r w:rsidRPr="008F5B62">
              <w:rPr>
                <w:rFonts w:cs="Arial"/>
                <w:spacing w:val="-6"/>
              </w:rPr>
              <w:t xml:space="preserve"> </w:t>
            </w:r>
            <w:r w:rsidRPr="008F5B62">
              <w:rPr>
                <w:rFonts w:cs="Arial"/>
                <w:spacing w:val="1"/>
              </w:rPr>
              <w:t>With</w:t>
            </w:r>
            <w:r w:rsidRPr="008F5B62">
              <w:rPr>
                <w:rFonts w:cs="Arial"/>
              </w:rPr>
              <w:t xml:space="preserve"> Disabilities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A074D0" w:rsidRPr="008F5B62" w:rsidRDefault="00A828E4" w:rsidP="00662564">
            <w:pPr>
              <w:pStyle w:val="BodyText"/>
              <w:spacing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7826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6E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074D0" w:rsidRPr="008F5B62" w:rsidTr="004F6E3E">
        <w:trPr>
          <w:cantSplit/>
        </w:trPr>
        <w:tc>
          <w:tcPr>
            <w:tcW w:w="7926" w:type="dxa"/>
            <w:vAlign w:val="center"/>
          </w:tcPr>
          <w:p w:rsidR="00A074D0" w:rsidRPr="008F5B62" w:rsidRDefault="00A074D0" w:rsidP="00662564">
            <w:pPr>
              <w:pStyle w:val="BodyText"/>
              <w:spacing w:after="60"/>
              <w:contextualSpacing/>
              <w:rPr>
                <w:rFonts w:cs="Arial"/>
              </w:rPr>
            </w:pPr>
            <w:r w:rsidRPr="008F5B62">
              <w:rPr>
                <w:rFonts w:cs="Arial"/>
              </w:rPr>
              <w:t>Veterans Recruitment</w:t>
            </w:r>
            <w:r w:rsidRPr="008F5B62">
              <w:rPr>
                <w:rFonts w:cs="Arial"/>
                <w:spacing w:val="-2"/>
              </w:rPr>
              <w:t xml:space="preserve"> </w:t>
            </w:r>
            <w:r w:rsidRPr="008F5B62">
              <w:rPr>
                <w:rFonts w:cs="Arial"/>
              </w:rPr>
              <w:t>Act</w:t>
            </w:r>
          </w:p>
        </w:tc>
        <w:tc>
          <w:tcPr>
            <w:tcW w:w="900" w:type="dxa"/>
            <w:vAlign w:val="center"/>
          </w:tcPr>
          <w:p w:rsidR="00A074D0" w:rsidRPr="008F5B62" w:rsidRDefault="00A828E4" w:rsidP="00662564">
            <w:pPr>
              <w:pStyle w:val="BodyText"/>
              <w:spacing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42612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B62" w:rsidRPr="008F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074D0" w:rsidRPr="008F5B62" w:rsidTr="004F6E3E">
        <w:trPr>
          <w:cantSplit/>
        </w:trPr>
        <w:tc>
          <w:tcPr>
            <w:tcW w:w="7926" w:type="dxa"/>
            <w:vAlign w:val="center"/>
          </w:tcPr>
          <w:p w:rsidR="00A074D0" w:rsidRPr="008F5B62" w:rsidRDefault="00A074D0" w:rsidP="00662564">
            <w:pPr>
              <w:pStyle w:val="BodyText"/>
              <w:spacing w:after="60"/>
              <w:contextualSpacing/>
              <w:rPr>
                <w:rFonts w:cs="Arial"/>
              </w:rPr>
            </w:pPr>
            <w:r w:rsidRPr="008F5B62">
              <w:rPr>
                <w:rFonts w:cs="Arial"/>
              </w:rPr>
              <w:t>Former Peace Corps Volunteer</w:t>
            </w:r>
          </w:p>
        </w:tc>
        <w:tc>
          <w:tcPr>
            <w:tcW w:w="900" w:type="dxa"/>
            <w:vAlign w:val="center"/>
          </w:tcPr>
          <w:p w:rsidR="00A074D0" w:rsidRPr="008F5B62" w:rsidRDefault="00A828E4" w:rsidP="00662564">
            <w:pPr>
              <w:pStyle w:val="BodyText"/>
              <w:spacing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77767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B62" w:rsidRPr="008F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074D0" w:rsidRPr="008F5B62" w:rsidTr="004F6E3E">
        <w:trPr>
          <w:cantSplit/>
        </w:trPr>
        <w:tc>
          <w:tcPr>
            <w:tcW w:w="7926" w:type="dxa"/>
            <w:vAlign w:val="center"/>
          </w:tcPr>
          <w:p w:rsidR="00A074D0" w:rsidRPr="008F5B62" w:rsidRDefault="00A074D0" w:rsidP="00662564">
            <w:pPr>
              <w:pStyle w:val="BodyText"/>
              <w:spacing w:after="60"/>
              <w:contextualSpacing/>
              <w:rPr>
                <w:rFonts w:cs="Arial"/>
              </w:rPr>
            </w:pPr>
            <w:r w:rsidRPr="008F5B62">
              <w:rPr>
                <w:rFonts w:cs="Arial"/>
              </w:rPr>
              <w:t>Disabled</w:t>
            </w:r>
            <w:r w:rsidRPr="008F5B62">
              <w:rPr>
                <w:rFonts w:cs="Arial"/>
                <w:spacing w:val="1"/>
              </w:rPr>
              <w:t xml:space="preserve"> </w:t>
            </w:r>
            <w:r w:rsidRPr="008F5B62">
              <w:rPr>
                <w:rFonts w:cs="Arial"/>
              </w:rPr>
              <w:t>Veteran</w:t>
            </w:r>
            <w:r w:rsidRPr="008F5B62">
              <w:rPr>
                <w:rFonts w:cs="Arial"/>
                <w:spacing w:val="1"/>
              </w:rPr>
              <w:t xml:space="preserve"> </w:t>
            </w:r>
            <w:r w:rsidRPr="008F5B62">
              <w:rPr>
                <w:rFonts w:cs="Arial"/>
              </w:rPr>
              <w:t>w</w:t>
            </w:r>
            <w:r w:rsidR="004F6E3E">
              <w:rPr>
                <w:rFonts w:cs="Arial"/>
              </w:rPr>
              <w:t xml:space="preserve"> </w:t>
            </w:r>
            <w:r w:rsidRPr="008F5B62">
              <w:rPr>
                <w:rFonts w:cs="Arial"/>
              </w:rPr>
              <w:t>/</w:t>
            </w:r>
            <w:r w:rsidR="004F6E3E">
              <w:rPr>
                <w:rFonts w:cs="Arial"/>
              </w:rPr>
              <w:t xml:space="preserve"> </w:t>
            </w:r>
            <w:r w:rsidRPr="008F5B62">
              <w:rPr>
                <w:rFonts w:cs="Arial"/>
              </w:rPr>
              <w:t>30% Compensable</w:t>
            </w:r>
            <w:r w:rsidRPr="008F5B62">
              <w:rPr>
                <w:rFonts w:cs="Arial"/>
                <w:spacing w:val="25"/>
              </w:rPr>
              <w:t xml:space="preserve"> </w:t>
            </w:r>
            <w:r w:rsidRPr="008F5B62">
              <w:rPr>
                <w:rFonts w:cs="Arial"/>
              </w:rPr>
              <w:t>Disability</w:t>
            </w:r>
          </w:p>
        </w:tc>
        <w:tc>
          <w:tcPr>
            <w:tcW w:w="900" w:type="dxa"/>
            <w:vAlign w:val="center"/>
          </w:tcPr>
          <w:p w:rsidR="00A074D0" w:rsidRPr="008F5B62" w:rsidRDefault="00A828E4" w:rsidP="00662564">
            <w:pPr>
              <w:pStyle w:val="BodyText"/>
              <w:spacing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097131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B62" w:rsidRPr="008F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074D0" w:rsidRPr="008F5B62" w:rsidTr="004F6E3E">
        <w:trPr>
          <w:cantSplit/>
        </w:trPr>
        <w:tc>
          <w:tcPr>
            <w:tcW w:w="7926" w:type="dxa"/>
            <w:vAlign w:val="center"/>
          </w:tcPr>
          <w:p w:rsidR="00A074D0" w:rsidRPr="008F5B62" w:rsidRDefault="00A074D0" w:rsidP="00662564">
            <w:pPr>
              <w:pStyle w:val="BodyText"/>
              <w:spacing w:after="60"/>
              <w:contextualSpacing/>
              <w:rPr>
                <w:rFonts w:cs="Arial"/>
              </w:rPr>
            </w:pPr>
            <w:r w:rsidRPr="008F5B62">
              <w:rPr>
                <w:rFonts w:cs="Arial"/>
              </w:rPr>
              <w:t>Pathways Internship Program</w:t>
            </w:r>
          </w:p>
        </w:tc>
        <w:tc>
          <w:tcPr>
            <w:tcW w:w="900" w:type="dxa"/>
            <w:vAlign w:val="center"/>
          </w:tcPr>
          <w:p w:rsidR="00A074D0" w:rsidRPr="008F5B62" w:rsidRDefault="00A828E4" w:rsidP="00662564">
            <w:pPr>
              <w:pStyle w:val="BodyText"/>
              <w:spacing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36780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B62" w:rsidRPr="008F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074D0" w:rsidRPr="008F5B62" w:rsidTr="004F6E3E">
        <w:trPr>
          <w:cantSplit/>
        </w:trPr>
        <w:tc>
          <w:tcPr>
            <w:tcW w:w="7926" w:type="dxa"/>
            <w:vAlign w:val="center"/>
          </w:tcPr>
          <w:p w:rsidR="00A074D0" w:rsidRPr="008F5B62" w:rsidRDefault="00A074D0" w:rsidP="00662564">
            <w:pPr>
              <w:pStyle w:val="BodyText"/>
              <w:spacing w:after="60"/>
              <w:contextualSpacing/>
              <w:rPr>
                <w:rFonts w:cs="Arial"/>
              </w:rPr>
            </w:pPr>
            <w:r w:rsidRPr="008F5B62">
              <w:rPr>
                <w:rFonts w:cs="Arial"/>
              </w:rPr>
              <w:t>Veterans Employment</w:t>
            </w:r>
            <w:r w:rsidRPr="008F5B62">
              <w:rPr>
                <w:rFonts w:cs="Arial"/>
                <w:spacing w:val="-2"/>
              </w:rPr>
              <w:t xml:space="preserve"> </w:t>
            </w:r>
            <w:r w:rsidRPr="008F5B62">
              <w:rPr>
                <w:rFonts w:cs="Arial"/>
              </w:rPr>
              <w:t>Opportunities</w:t>
            </w:r>
            <w:r w:rsidRPr="008F5B62">
              <w:rPr>
                <w:rFonts w:cs="Arial"/>
                <w:spacing w:val="35"/>
              </w:rPr>
              <w:t xml:space="preserve"> </w:t>
            </w:r>
            <w:r w:rsidRPr="008F5B62">
              <w:rPr>
                <w:rFonts w:cs="Arial"/>
              </w:rPr>
              <w:t>Act of 1998</w:t>
            </w:r>
          </w:p>
        </w:tc>
        <w:tc>
          <w:tcPr>
            <w:tcW w:w="900" w:type="dxa"/>
            <w:vAlign w:val="center"/>
          </w:tcPr>
          <w:p w:rsidR="00A074D0" w:rsidRPr="008F5B62" w:rsidRDefault="00A828E4" w:rsidP="00662564">
            <w:pPr>
              <w:pStyle w:val="BodyText"/>
              <w:spacing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13844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B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074D0" w:rsidRPr="008F5B62" w:rsidTr="004F6E3E">
        <w:trPr>
          <w:cantSplit/>
        </w:trPr>
        <w:tc>
          <w:tcPr>
            <w:tcW w:w="7926" w:type="dxa"/>
            <w:vAlign w:val="center"/>
          </w:tcPr>
          <w:p w:rsidR="00A074D0" w:rsidRPr="008F5B62" w:rsidRDefault="00A074D0" w:rsidP="00662564">
            <w:pPr>
              <w:pStyle w:val="BodyText"/>
              <w:spacing w:after="60"/>
              <w:contextualSpacing/>
              <w:rPr>
                <w:rFonts w:cs="Arial"/>
              </w:rPr>
            </w:pPr>
            <w:r w:rsidRPr="008F5B62">
              <w:rPr>
                <w:rFonts w:cs="Arial"/>
              </w:rPr>
              <w:t>Other</w:t>
            </w:r>
          </w:p>
        </w:tc>
        <w:tc>
          <w:tcPr>
            <w:tcW w:w="900" w:type="dxa"/>
            <w:vAlign w:val="center"/>
          </w:tcPr>
          <w:p w:rsidR="00A074D0" w:rsidRPr="008F5B62" w:rsidRDefault="00A828E4" w:rsidP="00662564">
            <w:pPr>
              <w:pStyle w:val="BodyText"/>
              <w:spacing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5081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B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662564" w:rsidRDefault="00662564" w:rsidP="00020BFC">
      <w:pPr>
        <w:spacing w:before="80"/>
        <w:ind w:left="219" w:right="131"/>
        <w:rPr>
          <w:rFonts w:ascii="Arial"/>
          <w:b/>
          <w:spacing w:val="-1"/>
          <w:sz w:val="16"/>
        </w:rPr>
      </w:pPr>
    </w:p>
    <w:p w:rsidR="005D72EF" w:rsidRPr="0093325D" w:rsidRDefault="00A074D0" w:rsidP="00020BFC">
      <w:pPr>
        <w:spacing w:before="80"/>
        <w:ind w:left="219" w:right="131"/>
        <w:rPr>
          <w:rFonts w:ascii="Times New Roman" w:hAnsi="Times New Roman" w:cs="Times New Roman"/>
        </w:rPr>
      </w:pP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U.S. Department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Agriculture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(USDA)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prohibits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 xml:space="preserve">discrimination </w:t>
      </w:r>
      <w:r>
        <w:rPr>
          <w:rFonts w:ascii="Arial"/>
          <w:b/>
          <w:sz w:val="16"/>
        </w:rPr>
        <w:t>on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all</w:t>
      </w:r>
      <w:r>
        <w:rPr>
          <w:rFonts w:ascii="Arial"/>
          <w:b/>
          <w:spacing w:val="-1"/>
          <w:sz w:val="16"/>
        </w:rPr>
        <w:t xml:space="preserve"> its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programs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and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activities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on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basis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 xml:space="preserve">of </w:t>
      </w:r>
      <w:r>
        <w:rPr>
          <w:rFonts w:ascii="Arial"/>
          <w:b/>
          <w:spacing w:val="-1"/>
          <w:sz w:val="16"/>
        </w:rPr>
        <w:t>race,</w:t>
      </w:r>
      <w:r>
        <w:rPr>
          <w:rFonts w:ascii="Arial"/>
          <w:b/>
          <w:spacing w:val="11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color, national origin, gender,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religion,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age,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disability,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political beliefs,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sexual</w:t>
      </w:r>
      <w:r>
        <w:rPr>
          <w:rFonts w:ascii="Arial"/>
          <w:b/>
          <w:spacing w:val="-1"/>
          <w:sz w:val="16"/>
        </w:rPr>
        <w:t xml:space="preserve"> orientation, and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marital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family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status.</w:t>
      </w:r>
      <w:r w:rsidR="006410C8"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(Not</w:t>
      </w:r>
      <w:r>
        <w:rPr>
          <w:rFonts w:ascii="Arial"/>
          <w:b/>
          <w:spacing w:val="11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all prohibited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bases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apply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to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all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programs.)</w:t>
      </w:r>
      <w:r>
        <w:rPr>
          <w:rFonts w:ascii="Arial"/>
          <w:b/>
          <w:spacing w:val="4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Persons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with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disabilities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who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require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alternative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means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communication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8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program information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(Braille, large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print, audiotape, etc.)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should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contact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USDA's</w:t>
      </w:r>
      <w:r w:rsidR="00020BFC"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 xml:space="preserve">TARGET </w:t>
      </w:r>
      <w:r>
        <w:rPr>
          <w:rFonts w:ascii="Arial"/>
          <w:b/>
          <w:spacing w:val="-1"/>
          <w:sz w:val="16"/>
        </w:rPr>
        <w:t>Center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at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(202)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720-2600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(voice</w:t>
      </w:r>
      <w:r>
        <w:rPr>
          <w:rFonts w:ascii="Arial"/>
          <w:b/>
          <w:spacing w:val="8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and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TDD).</w:t>
      </w:r>
      <w:r w:rsidR="006410C8"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To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file</w:t>
      </w:r>
      <w:r>
        <w:rPr>
          <w:rFonts w:ascii="Arial"/>
          <w:b/>
          <w:sz w:val="16"/>
        </w:rPr>
        <w:t xml:space="preserve"> 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complaint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 xml:space="preserve">of </w:t>
      </w:r>
      <w:r>
        <w:rPr>
          <w:rFonts w:ascii="Arial"/>
          <w:b/>
          <w:spacing w:val="-1"/>
          <w:sz w:val="16"/>
        </w:rPr>
        <w:t>discrimination,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write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USDA,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Director,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Office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 xml:space="preserve">of </w:t>
      </w:r>
      <w:r>
        <w:rPr>
          <w:rFonts w:ascii="Arial"/>
          <w:b/>
          <w:spacing w:val="-1"/>
          <w:sz w:val="16"/>
        </w:rPr>
        <w:t>Civil Rights,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Room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326-W,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Whitten</w:t>
      </w:r>
      <w:r w:rsidR="006410C8"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Building,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14th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and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Independence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Avenue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SW,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Washington,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DC</w:t>
      </w:r>
      <w:r>
        <w:rPr>
          <w:rFonts w:ascii="Arial"/>
          <w:b/>
          <w:spacing w:val="40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20250-9410</w:t>
      </w:r>
      <w:r>
        <w:rPr>
          <w:rFonts w:ascii="Arial"/>
          <w:b/>
          <w:sz w:val="16"/>
        </w:rPr>
        <w:t xml:space="preserve"> or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call (202)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720-5964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(voice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and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TDD).</w:t>
      </w:r>
      <w:r w:rsidR="006410C8"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USDA</w:t>
      </w:r>
      <w:r>
        <w:rPr>
          <w:rFonts w:ascii="Arial"/>
          <w:b/>
          <w:sz w:val="16"/>
        </w:rPr>
        <w:t xml:space="preserve"> is</w:t>
      </w:r>
      <w:r>
        <w:rPr>
          <w:rFonts w:ascii="Arial"/>
          <w:b/>
          <w:spacing w:val="6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an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equal opportunity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provider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and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employer.</w:t>
      </w:r>
    </w:p>
    <w:sectPr w:rsidR="005D72EF" w:rsidRPr="0093325D" w:rsidSect="0016027A">
      <w:headerReference w:type="default" r:id="rId14"/>
      <w:pgSz w:w="12240" w:h="15840"/>
      <w:pgMar w:top="1400" w:right="1320" w:bottom="1200" w:left="12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E4" w:rsidRDefault="00A828E4">
      <w:r>
        <w:separator/>
      </w:r>
    </w:p>
  </w:endnote>
  <w:endnote w:type="continuationSeparator" w:id="0">
    <w:p w:rsidR="00A828E4" w:rsidRDefault="00A8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495276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52FC" w:rsidRPr="000652FC" w:rsidRDefault="000652FC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2F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8218D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652F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8218D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0652F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E713C" w:rsidRPr="000652FC" w:rsidRDefault="00A828E4">
    <w:pPr>
      <w:spacing w:line="14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E4" w:rsidRDefault="00A828E4">
      <w:r>
        <w:separator/>
      </w:r>
    </w:p>
  </w:footnote>
  <w:footnote w:type="continuationSeparator" w:id="0">
    <w:p w:rsidR="00A828E4" w:rsidRDefault="00A82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30" w:rsidRDefault="00734D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7A" w:rsidRPr="007D1A1D" w:rsidRDefault="0016027A" w:rsidP="0016027A">
    <w:pPr>
      <w:pStyle w:val="Header"/>
      <w:jc w:val="center"/>
      <w:rPr>
        <w:rFonts w:hAnsi="Arial"/>
      </w:rPr>
    </w:pPr>
    <w:r w:rsidRPr="007D1A1D">
      <w:rPr>
        <w:rFonts w:ascii="Arial" w:hAnsi="Arial"/>
        <w:b/>
        <w:spacing w:val="-1"/>
        <w:sz w:val="36"/>
      </w:rPr>
      <w:t>Outreach</w:t>
    </w:r>
    <w:r w:rsidRPr="007D1A1D">
      <w:rPr>
        <w:rFonts w:ascii="Arial" w:hAnsi="Arial"/>
        <w:b/>
        <w:sz w:val="36"/>
      </w:rPr>
      <w:t xml:space="preserve"> Response </w:t>
    </w:r>
    <w:r w:rsidRPr="007D1A1D">
      <w:rPr>
        <w:rFonts w:ascii="Arial" w:hAnsi="Arial"/>
        <w:b/>
        <w:spacing w:val="-1"/>
        <w:sz w:val="36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1C6C"/>
    <w:multiLevelType w:val="hybridMultilevel"/>
    <w:tmpl w:val="286C3300"/>
    <w:lvl w:ilvl="0" w:tplc="FC0CEE1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A944DD2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D0C22C1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B4DE4F44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66CADD9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B0CAB0B0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FE3CF038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481E1D36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0186F03A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1">
    <w:nsid w:val="1029346D"/>
    <w:multiLevelType w:val="hybridMultilevel"/>
    <w:tmpl w:val="0BECD20A"/>
    <w:lvl w:ilvl="0" w:tplc="6762AEF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A9640F50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C178B64A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CF00C278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217CF28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50DEAB3E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F70E8F04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19B8069A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9FD2BF22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2">
    <w:nsid w:val="243A7AEB"/>
    <w:multiLevelType w:val="hybridMultilevel"/>
    <w:tmpl w:val="C758EF88"/>
    <w:lvl w:ilvl="0" w:tplc="D548A4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7741384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FD3C6CB2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57526980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CBE81BB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EF2C1C8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A8B0E192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2AC899D2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88885D90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3">
    <w:nsid w:val="26B36B1F"/>
    <w:multiLevelType w:val="hybridMultilevel"/>
    <w:tmpl w:val="89D88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36EC2A4A"/>
    <w:multiLevelType w:val="hybridMultilevel"/>
    <w:tmpl w:val="44F28444"/>
    <w:lvl w:ilvl="0" w:tplc="BDB6A3C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5C296EA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2DFA22CE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7C9616D2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C10C7F9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A0542512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7910DCC4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DD9C63F0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716A5C7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5">
    <w:nsid w:val="3B544EAF"/>
    <w:multiLevelType w:val="hybridMultilevel"/>
    <w:tmpl w:val="EFC0572E"/>
    <w:lvl w:ilvl="0" w:tplc="D3DC608E">
      <w:start w:val="1"/>
      <w:numFmt w:val="bullet"/>
      <w:pStyle w:val="Bullet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46A35"/>
    <w:multiLevelType w:val="hybridMultilevel"/>
    <w:tmpl w:val="A75E616A"/>
    <w:lvl w:ilvl="0" w:tplc="BB02B75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5AEB290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F5184F5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E924AB32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2E4EC34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CDEECFB4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DF764224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C06431FC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D638C50A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7">
    <w:nsid w:val="59A96BF1"/>
    <w:multiLevelType w:val="hybridMultilevel"/>
    <w:tmpl w:val="A692D13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>
    <w:nsid w:val="5D555C31"/>
    <w:multiLevelType w:val="hybridMultilevel"/>
    <w:tmpl w:val="02E8E2E0"/>
    <w:lvl w:ilvl="0" w:tplc="50BE127E">
      <w:start w:val="1"/>
      <w:numFmt w:val="bullet"/>
      <w:lvlText w:val=""/>
      <w:lvlJc w:val="left"/>
      <w:pPr>
        <w:ind w:left="460" w:hanging="360"/>
      </w:pPr>
      <w:rPr>
        <w:rFonts w:ascii="Wingdings" w:eastAsia="Wingdings" w:hAnsi="Wingdings" w:hint="default"/>
        <w:sz w:val="24"/>
        <w:szCs w:val="24"/>
      </w:rPr>
    </w:lvl>
    <w:lvl w:ilvl="1" w:tplc="D4508E04">
      <w:start w:val="1"/>
      <w:numFmt w:val="bullet"/>
      <w:lvlText w:val="•"/>
      <w:lvlJc w:val="left"/>
      <w:pPr>
        <w:ind w:left="460" w:hanging="360"/>
      </w:pPr>
      <w:rPr>
        <w:rFonts w:hint="default"/>
      </w:rPr>
    </w:lvl>
    <w:lvl w:ilvl="2" w:tplc="B2E6C96C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3" w:tplc="A99EBB38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F0A0E882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425C1CA8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3147626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7" w:tplc="300C86B2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D6980548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>
    <w:nsid w:val="6FE90475"/>
    <w:multiLevelType w:val="hybridMultilevel"/>
    <w:tmpl w:val="7BC4B29A"/>
    <w:lvl w:ilvl="0" w:tplc="73D2AFD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FB292CE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68E0C610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C8726A90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9E5EE63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E872FAE8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50D2FCAA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B9A441C6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DB6E9C14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10">
    <w:nsid w:val="727F3DE7"/>
    <w:multiLevelType w:val="hybridMultilevel"/>
    <w:tmpl w:val="0D0CE804"/>
    <w:lvl w:ilvl="0" w:tplc="9D8696B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2A607C0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B880A6BC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08A0505C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60D6751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7676F07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76F05344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BEBE21D6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774CFB4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D0"/>
    <w:rsid w:val="00020BFC"/>
    <w:rsid w:val="000652FC"/>
    <w:rsid w:val="001402E5"/>
    <w:rsid w:val="00152A61"/>
    <w:rsid w:val="0016027A"/>
    <w:rsid w:val="001E3DD8"/>
    <w:rsid w:val="002630FC"/>
    <w:rsid w:val="00265FBC"/>
    <w:rsid w:val="002E3721"/>
    <w:rsid w:val="00352BBB"/>
    <w:rsid w:val="003E3625"/>
    <w:rsid w:val="003E7875"/>
    <w:rsid w:val="00415D54"/>
    <w:rsid w:val="00457F1A"/>
    <w:rsid w:val="00465D5A"/>
    <w:rsid w:val="004B045A"/>
    <w:rsid w:val="004E01F9"/>
    <w:rsid w:val="004F6E3E"/>
    <w:rsid w:val="00502C40"/>
    <w:rsid w:val="00543532"/>
    <w:rsid w:val="005D72EF"/>
    <w:rsid w:val="006410C8"/>
    <w:rsid w:val="00662564"/>
    <w:rsid w:val="00704327"/>
    <w:rsid w:val="00734D30"/>
    <w:rsid w:val="007D1A1D"/>
    <w:rsid w:val="007E0D75"/>
    <w:rsid w:val="008251CC"/>
    <w:rsid w:val="00855C59"/>
    <w:rsid w:val="00856E29"/>
    <w:rsid w:val="008B44CB"/>
    <w:rsid w:val="008F5B62"/>
    <w:rsid w:val="0093325D"/>
    <w:rsid w:val="00981CA0"/>
    <w:rsid w:val="009E6F46"/>
    <w:rsid w:val="00A074D0"/>
    <w:rsid w:val="00A64C5B"/>
    <w:rsid w:val="00A828E4"/>
    <w:rsid w:val="00BA3610"/>
    <w:rsid w:val="00BB08C7"/>
    <w:rsid w:val="00BD1793"/>
    <w:rsid w:val="00BE2A27"/>
    <w:rsid w:val="00C75BFC"/>
    <w:rsid w:val="00CF20CE"/>
    <w:rsid w:val="00D91BEE"/>
    <w:rsid w:val="00E402F6"/>
    <w:rsid w:val="00EB2918"/>
    <w:rsid w:val="00ED4893"/>
    <w:rsid w:val="00F754AF"/>
    <w:rsid w:val="00F8218D"/>
    <w:rsid w:val="00F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74D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D1793"/>
    <w:pPr>
      <w:spacing w:before="360" w:after="120" w:line="276" w:lineRule="auto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DegreeHeading">
    <w:name w:val="1st Degree Heading"/>
    <w:basedOn w:val="Normal"/>
    <w:next w:val="BodyText"/>
    <w:link w:val="1stDegreeHeadingChar"/>
    <w:qFormat/>
    <w:rsid w:val="0093325D"/>
    <w:pPr>
      <w:keepNext/>
      <w:keepLines/>
      <w:suppressAutoHyphens/>
      <w:spacing w:before="360" w:after="80"/>
      <w:outlineLvl w:val="2"/>
    </w:pPr>
    <w:rPr>
      <w:rFonts w:ascii="Helvetica" w:eastAsia="Times New Roman" w:hAnsi="Helvetica" w:cs="Times New Roman"/>
      <w:b/>
      <w:bCs/>
      <w:kern w:val="28"/>
      <w:sz w:val="28"/>
      <w:szCs w:val="28"/>
    </w:rPr>
  </w:style>
  <w:style w:type="character" w:customStyle="1" w:styleId="1stDegreeHeadingChar">
    <w:name w:val="1st Degree Heading Char"/>
    <w:basedOn w:val="DefaultParagraphFont"/>
    <w:link w:val="1stDegreeHeading"/>
    <w:rsid w:val="0093325D"/>
    <w:rPr>
      <w:rFonts w:ascii="Helvetica" w:eastAsia="Times New Roman" w:hAnsi="Helvetica" w:cs="Times New Roman"/>
      <w:b/>
      <w:bCs/>
      <w:kern w:val="28"/>
      <w:sz w:val="28"/>
      <w:szCs w:val="28"/>
    </w:rPr>
  </w:style>
  <w:style w:type="paragraph" w:styleId="BodyText">
    <w:name w:val="Body Text"/>
    <w:basedOn w:val="Normal"/>
    <w:link w:val="BodyTextChar"/>
    <w:qFormat/>
    <w:rsid w:val="00543532"/>
    <w:pPr>
      <w:spacing w:before="60" w:after="200" w:line="276" w:lineRule="auto"/>
      <w:ind w:left="101" w:right="72"/>
    </w:pPr>
    <w:rPr>
      <w:rFonts w:ascii="Arial" w:eastAsia="Arial" w:hAnsi="Arial"/>
      <w:szCs w:val="24"/>
    </w:rPr>
  </w:style>
  <w:style w:type="character" w:customStyle="1" w:styleId="BodyTextChar">
    <w:name w:val="Body Text Char"/>
    <w:basedOn w:val="DefaultParagraphFont"/>
    <w:link w:val="BodyText"/>
    <w:rsid w:val="00543532"/>
    <w:rPr>
      <w:rFonts w:ascii="Arial" w:eastAsia="Arial" w:hAnsi="Arial"/>
      <w:szCs w:val="24"/>
    </w:rPr>
  </w:style>
  <w:style w:type="paragraph" w:customStyle="1" w:styleId="2ndDegreeHeading">
    <w:name w:val="2nd Degree Heading"/>
    <w:basedOn w:val="Normal"/>
    <w:next w:val="BodyText"/>
    <w:link w:val="2ndDegreeHeadingChar"/>
    <w:qFormat/>
    <w:rsid w:val="0016027A"/>
    <w:pPr>
      <w:keepNext/>
      <w:keepLines/>
      <w:suppressAutoHyphens/>
      <w:spacing w:before="360" w:after="80"/>
      <w:outlineLvl w:val="1"/>
    </w:pPr>
    <w:rPr>
      <w:rFonts w:ascii="Helvetica" w:eastAsia="Times New Roman" w:hAnsi="Helvetica" w:cs="Times New Roman"/>
      <w:b/>
      <w:bCs/>
      <w:kern w:val="24"/>
      <w:sz w:val="24"/>
      <w:szCs w:val="20"/>
    </w:rPr>
  </w:style>
  <w:style w:type="character" w:customStyle="1" w:styleId="2ndDegreeHeadingChar">
    <w:name w:val="2nd Degree Heading Char"/>
    <w:basedOn w:val="DefaultParagraphFont"/>
    <w:link w:val="2ndDegreeHeading"/>
    <w:rsid w:val="0016027A"/>
    <w:rPr>
      <w:rFonts w:ascii="Helvetica" w:eastAsia="Times New Roman" w:hAnsi="Helvetica" w:cs="Times New Roman"/>
      <w:b/>
      <w:bCs/>
      <w:kern w:val="24"/>
      <w:sz w:val="24"/>
      <w:szCs w:val="20"/>
    </w:rPr>
  </w:style>
  <w:style w:type="paragraph" w:customStyle="1" w:styleId="3rdDegreeHeading">
    <w:name w:val="3rd Degree Heading"/>
    <w:basedOn w:val="Normal"/>
    <w:next w:val="BodyText"/>
    <w:link w:val="3rdDegreeHeadingChar"/>
    <w:qFormat/>
    <w:rsid w:val="0093325D"/>
    <w:pPr>
      <w:keepNext/>
      <w:keepLines/>
      <w:suppressAutoHyphens/>
      <w:spacing w:before="360" w:after="80"/>
      <w:outlineLvl w:val="4"/>
    </w:pPr>
    <w:rPr>
      <w:rFonts w:ascii="Helvetica" w:eastAsia="Times New Roman" w:hAnsi="Helvetica" w:cs="Times New Roman"/>
      <w:b/>
      <w:bCs/>
      <w:kern w:val="22"/>
      <w:szCs w:val="20"/>
    </w:rPr>
  </w:style>
  <w:style w:type="character" w:customStyle="1" w:styleId="3rdDegreeHeadingChar">
    <w:name w:val="3rd Degree Heading Char"/>
    <w:basedOn w:val="DefaultParagraphFont"/>
    <w:link w:val="3rdDegreeHeading"/>
    <w:rsid w:val="0093325D"/>
    <w:rPr>
      <w:rFonts w:ascii="Helvetica" w:eastAsia="Times New Roman" w:hAnsi="Helvetica" w:cs="Times New Roman"/>
      <w:b/>
      <w:bCs/>
      <w:kern w:val="22"/>
      <w:szCs w:val="20"/>
    </w:rPr>
  </w:style>
  <w:style w:type="paragraph" w:customStyle="1" w:styleId="4thDegreeHeading">
    <w:name w:val="4th Degree Heading"/>
    <w:basedOn w:val="3rdDegreeHeading"/>
    <w:link w:val="4thDegreeHeadingChar1"/>
    <w:qFormat/>
    <w:rsid w:val="0093325D"/>
    <w:pPr>
      <w:outlineLvl w:val="5"/>
    </w:pPr>
    <w:rPr>
      <w:sz w:val="20"/>
      <w:szCs w:val="22"/>
    </w:rPr>
  </w:style>
  <w:style w:type="character" w:customStyle="1" w:styleId="4thDegreeHeadingChar1">
    <w:name w:val="4th Degree Heading Char1"/>
    <w:basedOn w:val="DefaultParagraphFont"/>
    <w:link w:val="4thDegreeHeading"/>
    <w:locked/>
    <w:rsid w:val="0093325D"/>
    <w:rPr>
      <w:rFonts w:ascii="Helvetica" w:eastAsia="Times New Roman" w:hAnsi="Helvetica" w:cs="Times New Roman"/>
      <w:b/>
      <w:bCs/>
      <w:kern w:val="22"/>
      <w:sz w:val="20"/>
    </w:rPr>
  </w:style>
  <w:style w:type="paragraph" w:customStyle="1" w:styleId="BulletedParagraph">
    <w:name w:val="Bulleted Paragraph"/>
    <w:basedOn w:val="BodyText"/>
    <w:link w:val="BulletedParagraphChar"/>
    <w:qFormat/>
    <w:rsid w:val="0093325D"/>
    <w:pPr>
      <w:numPr>
        <w:numId w:val="1"/>
      </w:numPr>
      <w:spacing w:after="60"/>
    </w:pPr>
    <w:rPr>
      <w:kern w:val="24"/>
      <w:szCs w:val="22"/>
    </w:rPr>
  </w:style>
  <w:style w:type="character" w:customStyle="1" w:styleId="BulletedParagraphChar">
    <w:name w:val="Bulleted Paragraph Char"/>
    <w:basedOn w:val="DefaultParagraphFont"/>
    <w:link w:val="BulletedParagraph"/>
    <w:rsid w:val="0093325D"/>
    <w:rPr>
      <w:rFonts w:ascii="Times New Roman" w:eastAsia="Times New Roman" w:hAnsi="Times New Roman" w:cs="Times New Roman"/>
      <w:kern w:val="24"/>
    </w:rPr>
  </w:style>
  <w:style w:type="paragraph" w:styleId="Caption">
    <w:name w:val="caption"/>
    <w:basedOn w:val="Normal"/>
    <w:next w:val="Normal"/>
    <w:qFormat/>
    <w:rsid w:val="0093325D"/>
    <w:rPr>
      <w:rFonts w:ascii="Times" w:eastAsia="Times New Roman" w:hAnsi="Times" w:cs="Times New Roman"/>
      <w:b/>
      <w:bCs/>
      <w:color w:val="4F81BD" w:themeColor="accent1"/>
      <w:kern w:val="24"/>
      <w:sz w:val="18"/>
      <w:szCs w:val="18"/>
    </w:rPr>
  </w:style>
  <w:style w:type="paragraph" w:customStyle="1" w:styleId="CaptionFigure">
    <w:name w:val="Caption Figure"/>
    <w:next w:val="BodyText"/>
    <w:link w:val="CaptionFigureChar"/>
    <w:rsid w:val="0093325D"/>
    <w:pPr>
      <w:spacing w:before="60" w:after="240" w:line="240" w:lineRule="auto"/>
    </w:pPr>
    <w:rPr>
      <w:rFonts w:ascii="Helvetica" w:eastAsia="Times New Roman" w:hAnsi="Helvetica" w:cs="Times New Roman"/>
      <w:b/>
      <w:kern w:val="22"/>
      <w:sz w:val="20"/>
      <w:szCs w:val="24"/>
    </w:rPr>
  </w:style>
  <w:style w:type="character" w:customStyle="1" w:styleId="CaptionFigureChar">
    <w:name w:val="Caption Figure Char"/>
    <w:basedOn w:val="DefaultParagraphFont"/>
    <w:link w:val="CaptionFigure"/>
    <w:rsid w:val="0093325D"/>
    <w:rPr>
      <w:rFonts w:ascii="Helvetica" w:eastAsia="Times New Roman" w:hAnsi="Helvetica" w:cs="Times New Roman"/>
      <w:b/>
      <w:kern w:val="22"/>
      <w:sz w:val="20"/>
      <w:szCs w:val="24"/>
    </w:rPr>
  </w:style>
  <w:style w:type="paragraph" w:customStyle="1" w:styleId="CaptionMap">
    <w:name w:val="Caption Map"/>
    <w:basedOn w:val="CaptionFigure"/>
    <w:semiHidden/>
    <w:rsid w:val="0093325D"/>
    <w:pPr>
      <w:jc w:val="center"/>
    </w:pPr>
  </w:style>
  <w:style w:type="paragraph" w:customStyle="1" w:styleId="CaptionTable">
    <w:name w:val="Caption Table"/>
    <w:next w:val="BodyText"/>
    <w:rsid w:val="0093325D"/>
    <w:pPr>
      <w:keepNext/>
      <w:keepLines/>
      <w:spacing w:before="240" w:after="60" w:line="240" w:lineRule="auto"/>
    </w:pPr>
    <w:rPr>
      <w:rFonts w:ascii="Helvetica" w:eastAsia="Times New Roman" w:hAnsi="Helvetica" w:cs="Times New Roman"/>
      <w:b/>
      <w:kern w:val="22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D1793"/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074D0"/>
  </w:style>
  <w:style w:type="paragraph" w:customStyle="1" w:styleId="TableParagraph">
    <w:name w:val="Table Paragraph"/>
    <w:basedOn w:val="Normal"/>
    <w:uiPriority w:val="1"/>
    <w:qFormat/>
    <w:rsid w:val="00A074D0"/>
  </w:style>
  <w:style w:type="character" w:styleId="Hyperlink">
    <w:name w:val="Hyperlink"/>
    <w:basedOn w:val="DefaultParagraphFont"/>
    <w:uiPriority w:val="99"/>
    <w:unhideWhenUsed/>
    <w:rsid w:val="007E0D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7A"/>
  </w:style>
  <w:style w:type="paragraph" w:styleId="Footer">
    <w:name w:val="footer"/>
    <w:basedOn w:val="Normal"/>
    <w:link w:val="FooterChar"/>
    <w:uiPriority w:val="99"/>
    <w:unhideWhenUsed/>
    <w:rsid w:val="00160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27A"/>
  </w:style>
  <w:style w:type="paragraph" w:styleId="BalloonText">
    <w:name w:val="Balloon Text"/>
    <w:basedOn w:val="Normal"/>
    <w:link w:val="BalloonTextChar"/>
    <w:uiPriority w:val="99"/>
    <w:semiHidden/>
    <w:unhideWhenUsed/>
    <w:rsid w:val="00140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0C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74D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D1793"/>
    <w:pPr>
      <w:spacing w:before="360" w:after="120" w:line="276" w:lineRule="auto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DegreeHeading">
    <w:name w:val="1st Degree Heading"/>
    <w:basedOn w:val="Normal"/>
    <w:next w:val="BodyText"/>
    <w:link w:val="1stDegreeHeadingChar"/>
    <w:qFormat/>
    <w:rsid w:val="0093325D"/>
    <w:pPr>
      <w:keepNext/>
      <w:keepLines/>
      <w:suppressAutoHyphens/>
      <w:spacing w:before="360" w:after="80"/>
      <w:outlineLvl w:val="2"/>
    </w:pPr>
    <w:rPr>
      <w:rFonts w:ascii="Helvetica" w:eastAsia="Times New Roman" w:hAnsi="Helvetica" w:cs="Times New Roman"/>
      <w:b/>
      <w:bCs/>
      <w:kern w:val="28"/>
      <w:sz w:val="28"/>
      <w:szCs w:val="28"/>
    </w:rPr>
  </w:style>
  <w:style w:type="character" w:customStyle="1" w:styleId="1stDegreeHeadingChar">
    <w:name w:val="1st Degree Heading Char"/>
    <w:basedOn w:val="DefaultParagraphFont"/>
    <w:link w:val="1stDegreeHeading"/>
    <w:rsid w:val="0093325D"/>
    <w:rPr>
      <w:rFonts w:ascii="Helvetica" w:eastAsia="Times New Roman" w:hAnsi="Helvetica" w:cs="Times New Roman"/>
      <w:b/>
      <w:bCs/>
      <w:kern w:val="28"/>
      <w:sz w:val="28"/>
      <w:szCs w:val="28"/>
    </w:rPr>
  </w:style>
  <w:style w:type="paragraph" w:styleId="BodyText">
    <w:name w:val="Body Text"/>
    <w:basedOn w:val="Normal"/>
    <w:link w:val="BodyTextChar"/>
    <w:qFormat/>
    <w:rsid w:val="00543532"/>
    <w:pPr>
      <w:spacing w:before="60" w:after="200" w:line="276" w:lineRule="auto"/>
      <w:ind w:left="101" w:right="72"/>
    </w:pPr>
    <w:rPr>
      <w:rFonts w:ascii="Arial" w:eastAsia="Arial" w:hAnsi="Arial"/>
      <w:szCs w:val="24"/>
    </w:rPr>
  </w:style>
  <w:style w:type="character" w:customStyle="1" w:styleId="BodyTextChar">
    <w:name w:val="Body Text Char"/>
    <w:basedOn w:val="DefaultParagraphFont"/>
    <w:link w:val="BodyText"/>
    <w:rsid w:val="00543532"/>
    <w:rPr>
      <w:rFonts w:ascii="Arial" w:eastAsia="Arial" w:hAnsi="Arial"/>
      <w:szCs w:val="24"/>
    </w:rPr>
  </w:style>
  <w:style w:type="paragraph" w:customStyle="1" w:styleId="2ndDegreeHeading">
    <w:name w:val="2nd Degree Heading"/>
    <w:basedOn w:val="Normal"/>
    <w:next w:val="BodyText"/>
    <w:link w:val="2ndDegreeHeadingChar"/>
    <w:qFormat/>
    <w:rsid w:val="0016027A"/>
    <w:pPr>
      <w:keepNext/>
      <w:keepLines/>
      <w:suppressAutoHyphens/>
      <w:spacing w:before="360" w:after="80"/>
      <w:outlineLvl w:val="1"/>
    </w:pPr>
    <w:rPr>
      <w:rFonts w:ascii="Helvetica" w:eastAsia="Times New Roman" w:hAnsi="Helvetica" w:cs="Times New Roman"/>
      <w:b/>
      <w:bCs/>
      <w:kern w:val="24"/>
      <w:sz w:val="24"/>
      <w:szCs w:val="20"/>
    </w:rPr>
  </w:style>
  <w:style w:type="character" w:customStyle="1" w:styleId="2ndDegreeHeadingChar">
    <w:name w:val="2nd Degree Heading Char"/>
    <w:basedOn w:val="DefaultParagraphFont"/>
    <w:link w:val="2ndDegreeHeading"/>
    <w:rsid w:val="0016027A"/>
    <w:rPr>
      <w:rFonts w:ascii="Helvetica" w:eastAsia="Times New Roman" w:hAnsi="Helvetica" w:cs="Times New Roman"/>
      <w:b/>
      <w:bCs/>
      <w:kern w:val="24"/>
      <w:sz w:val="24"/>
      <w:szCs w:val="20"/>
    </w:rPr>
  </w:style>
  <w:style w:type="paragraph" w:customStyle="1" w:styleId="3rdDegreeHeading">
    <w:name w:val="3rd Degree Heading"/>
    <w:basedOn w:val="Normal"/>
    <w:next w:val="BodyText"/>
    <w:link w:val="3rdDegreeHeadingChar"/>
    <w:qFormat/>
    <w:rsid w:val="0093325D"/>
    <w:pPr>
      <w:keepNext/>
      <w:keepLines/>
      <w:suppressAutoHyphens/>
      <w:spacing w:before="360" w:after="80"/>
      <w:outlineLvl w:val="4"/>
    </w:pPr>
    <w:rPr>
      <w:rFonts w:ascii="Helvetica" w:eastAsia="Times New Roman" w:hAnsi="Helvetica" w:cs="Times New Roman"/>
      <w:b/>
      <w:bCs/>
      <w:kern w:val="22"/>
      <w:szCs w:val="20"/>
    </w:rPr>
  </w:style>
  <w:style w:type="character" w:customStyle="1" w:styleId="3rdDegreeHeadingChar">
    <w:name w:val="3rd Degree Heading Char"/>
    <w:basedOn w:val="DefaultParagraphFont"/>
    <w:link w:val="3rdDegreeHeading"/>
    <w:rsid w:val="0093325D"/>
    <w:rPr>
      <w:rFonts w:ascii="Helvetica" w:eastAsia="Times New Roman" w:hAnsi="Helvetica" w:cs="Times New Roman"/>
      <w:b/>
      <w:bCs/>
      <w:kern w:val="22"/>
      <w:szCs w:val="20"/>
    </w:rPr>
  </w:style>
  <w:style w:type="paragraph" w:customStyle="1" w:styleId="4thDegreeHeading">
    <w:name w:val="4th Degree Heading"/>
    <w:basedOn w:val="3rdDegreeHeading"/>
    <w:link w:val="4thDegreeHeadingChar1"/>
    <w:qFormat/>
    <w:rsid w:val="0093325D"/>
    <w:pPr>
      <w:outlineLvl w:val="5"/>
    </w:pPr>
    <w:rPr>
      <w:sz w:val="20"/>
      <w:szCs w:val="22"/>
    </w:rPr>
  </w:style>
  <w:style w:type="character" w:customStyle="1" w:styleId="4thDegreeHeadingChar1">
    <w:name w:val="4th Degree Heading Char1"/>
    <w:basedOn w:val="DefaultParagraphFont"/>
    <w:link w:val="4thDegreeHeading"/>
    <w:locked/>
    <w:rsid w:val="0093325D"/>
    <w:rPr>
      <w:rFonts w:ascii="Helvetica" w:eastAsia="Times New Roman" w:hAnsi="Helvetica" w:cs="Times New Roman"/>
      <w:b/>
      <w:bCs/>
      <w:kern w:val="22"/>
      <w:sz w:val="20"/>
    </w:rPr>
  </w:style>
  <w:style w:type="paragraph" w:customStyle="1" w:styleId="BulletedParagraph">
    <w:name w:val="Bulleted Paragraph"/>
    <w:basedOn w:val="BodyText"/>
    <w:link w:val="BulletedParagraphChar"/>
    <w:qFormat/>
    <w:rsid w:val="0093325D"/>
    <w:pPr>
      <w:numPr>
        <w:numId w:val="1"/>
      </w:numPr>
      <w:spacing w:after="60"/>
    </w:pPr>
    <w:rPr>
      <w:kern w:val="24"/>
      <w:szCs w:val="22"/>
    </w:rPr>
  </w:style>
  <w:style w:type="character" w:customStyle="1" w:styleId="BulletedParagraphChar">
    <w:name w:val="Bulleted Paragraph Char"/>
    <w:basedOn w:val="DefaultParagraphFont"/>
    <w:link w:val="BulletedParagraph"/>
    <w:rsid w:val="0093325D"/>
    <w:rPr>
      <w:rFonts w:ascii="Times New Roman" w:eastAsia="Times New Roman" w:hAnsi="Times New Roman" w:cs="Times New Roman"/>
      <w:kern w:val="24"/>
    </w:rPr>
  </w:style>
  <w:style w:type="paragraph" w:styleId="Caption">
    <w:name w:val="caption"/>
    <w:basedOn w:val="Normal"/>
    <w:next w:val="Normal"/>
    <w:qFormat/>
    <w:rsid w:val="0093325D"/>
    <w:rPr>
      <w:rFonts w:ascii="Times" w:eastAsia="Times New Roman" w:hAnsi="Times" w:cs="Times New Roman"/>
      <w:b/>
      <w:bCs/>
      <w:color w:val="4F81BD" w:themeColor="accent1"/>
      <w:kern w:val="24"/>
      <w:sz w:val="18"/>
      <w:szCs w:val="18"/>
    </w:rPr>
  </w:style>
  <w:style w:type="paragraph" w:customStyle="1" w:styleId="CaptionFigure">
    <w:name w:val="Caption Figure"/>
    <w:next w:val="BodyText"/>
    <w:link w:val="CaptionFigureChar"/>
    <w:rsid w:val="0093325D"/>
    <w:pPr>
      <w:spacing w:before="60" w:after="240" w:line="240" w:lineRule="auto"/>
    </w:pPr>
    <w:rPr>
      <w:rFonts w:ascii="Helvetica" w:eastAsia="Times New Roman" w:hAnsi="Helvetica" w:cs="Times New Roman"/>
      <w:b/>
      <w:kern w:val="22"/>
      <w:sz w:val="20"/>
      <w:szCs w:val="24"/>
    </w:rPr>
  </w:style>
  <w:style w:type="character" w:customStyle="1" w:styleId="CaptionFigureChar">
    <w:name w:val="Caption Figure Char"/>
    <w:basedOn w:val="DefaultParagraphFont"/>
    <w:link w:val="CaptionFigure"/>
    <w:rsid w:val="0093325D"/>
    <w:rPr>
      <w:rFonts w:ascii="Helvetica" w:eastAsia="Times New Roman" w:hAnsi="Helvetica" w:cs="Times New Roman"/>
      <w:b/>
      <w:kern w:val="22"/>
      <w:sz w:val="20"/>
      <w:szCs w:val="24"/>
    </w:rPr>
  </w:style>
  <w:style w:type="paragraph" w:customStyle="1" w:styleId="CaptionMap">
    <w:name w:val="Caption Map"/>
    <w:basedOn w:val="CaptionFigure"/>
    <w:semiHidden/>
    <w:rsid w:val="0093325D"/>
    <w:pPr>
      <w:jc w:val="center"/>
    </w:pPr>
  </w:style>
  <w:style w:type="paragraph" w:customStyle="1" w:styleId="CaptionTable">
    <w:name w:val="Caption Table"/>
    <w:next w:val="BodyText"/>
    <w:rsid w:val="0093325D"/>
    <w:pPr>
      <w:keepNext/>
      <w:keepLines/>
      <w:spacing w:before="240" w:after="60" w:line="240" w:lineRule="auto"/>
    </w:pPr>
    <w:rPr>
      <w:rFonts w:ascii="Helvetica" w:eastAsia="Times New Roman" w:hAnsi="Helvetica" w:cs="Times New Roman"/>
      <w:b/>
      <w:kern w:val="22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D1793"/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074D0"/>
  </w:style>
  <w:style w:type="paragraph" w:customStyle="1" w:styleId="TableParagraph">
    <w:name w:val="Table Paragraph"/>
    <w:basedOn w:val="Normal"/>
    <w:uiPriority w:val="1"/>
    <w:qFormat/>
    <w:rsid w:val="00A074D0"/>
  </w:style>
  <w:style w:type="character" w:styleId="Hyperlink">
    <w:name w:val="Hyperlink"/>
    <w:basedOn w:val="DefaultParagraphFont"/>
    <w:uiPriority w:val="99"/>
    <w:unhideWhenUsed/>
    <w:rsid w:val="007E0D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7A"/>
  </w:style>
  <w:style w:type="paragraph" w:styleId="Footer">
    <w:name w:val="footer"/>
    <w:basedOn w:val="Normal"/>
    <w:link w:val="FooterChar"/>
    <w:uiPriority w:val="99"/>
    <w:unhideWhenUsed/>
    <w:rsid w:val="00160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27A"/>
  </w:style>
  <w:style w:type="paragraph" w:styleId="BalloonText">
    <w:name w:val="Balloon Text"/>
    <w:basedOn w:val="Normal"/>
    <w:link w:val="BalloonTextChar"/>
    <w:uiPriority w:val="99"/>
    <w:semiHidden/>
    <w:unhideWhenUsed/>
    <w:rsid w:val="00140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0C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s.usda.gov/tont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hristopherjbrown@fs.fed.us?subject=Tonto%20NF%20Ecologist%20/%20Botanist%20Outrea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E110-1F6A-44C6-9EA5-38EE8C2D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"Jake" Brown</dc:creator>
  <cp:lastModifiedBy>Christopher "Jake" Brown</cp:lastModifiedBy>
  <cp:revision>4</cp:revision>
  <dcterms:created xsi:type="dcterms:W3CDTF">2015-09-30T21:56:00Z</dcterms:created>
  <dcterms:modified xsi:type="dcterms:W3CDTF">2015-10-05T17:36:00Z</dcterms:modified>
</cp:coreProperties>
</file>