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F0" w:rsidRDefault="002E2EBE" w:rsidP="002E2EBE">
      <w:pPr>
        <w:jc w:val="center"/>
      </w:pPr>
      <w:r w:rsidRPr="00A673AE">
        <w:rPr>
          <w:rFonts w:ascii="Helvetica" w:eastAsia="Times New Roman" w:hAnsi="Helvetica" w:cs="Times New Roman"/>
          <w:noProof/>
          <w:sz w:val="20"/>
        </w:rPr>
        <w:drawing>
          <wp:inline distT="0" distB="0" distL="0" distR="0" wp14:anchorId="54326247" wp14:editId="2BF129B1">
            <wp:extent cx="1219200" cy="930649"/>
            <wp:effectExtent l="0" t="0" r="0" b="3175"/>
            <wp:docPr id="2" name="Picture 7" descr="forest service logo bright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service logo bright green.jpg"/>
                    <pic:cNvPicPr/>
                  </pic:nvPicPr>
                  <pic:blipFill>
                    <a:blip r:embed="rId6" cstate="print">
                      <a:clrChange>
                        <a:clrFrom>
                          <a:srgbClr val="FFFEFF"/>
                        </a:clrFrom>
                        <a:clrTo>
                          <a:srgbClr val="FFFEFF">
                            <a:alpha val="0"/>
                          </a:srgbClr>
                        </a:clrTo>
                      </a:clrChange>
                    </a:blip>
                    <a:stretch>
                      <a:fillRect/>
                    </a:stretch>
                  </pic:blipFill>
                  <pic:spPr>
                    <a:xfrm>
                      <a:off x="0" y="0"/>
                      <a:ext cx="1237572" cy="944673"/>
                    </a:xfrm>
                    <a:prstGeom prst="rect">
                      <a:avLst/>
                    </a:prstGeom>
                  </pic:spPr>
                </pic:pic>
              </a:graphicData>
            </a:graphic>
          </wp:inline>
        </w:drawing>
      </w:r>
    </w:p>
    <w:p w:rsidR="00366AE8" w:rsidRPr="002E2EBE" w:rsidRDefault="00366AE8" w:rsidP="002E2EBE">
      <w:pPr>
        <w:jc w:val="center"/>
        <w:rPr>
          <w:b/>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E2EBE">
        <w:rPr>
          <w:rFonts w:ascii="Arial Rounded MT Bold" w:hAnsi="Arial Rounded MT Bold"/>
          <w:b/>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Outreach</w:t>
      </w:r>
    </w:p>
    <w:p w:rsidR="00366AE8" w:rsidRDefault="00366AE8">
      <w:r>
        <w:rPr>
          <w:noProof/>
        </w:rPr>
        <w:drawing>
          <wp:inline distT="0" distB="0" distL="0" distR="0" wp14:anchorId="28A2353D" wp14:editId="71E13C86">
            <wp:extent cx="5572125" cy="3243960"/>
            <wp:effectExtent l="0" t="0" r="0" b="0"/>
            <wp:docPr id="1" name="Picture 1" descr="C:\Users\tonikagoins.USDA\AppData\Local\Microsoft\Windows\Temporary Internet Files\Content.Outlook\T2V2TQKT\12-02-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ikagoins.USDA\AppData\Local\Microsoft\Windows\Temporary Internet Files\Content.Outlook\T2V2TQKT\12-02-13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3199" cy="3250407"/>
                    </a:xfrm>
                    <a:prstGeom prst="rect">
                      <a:avLst/>
                    </a:prstGeom>
                    <a:noFill/>
                    <a:ln>
                      <a:noFill/>
                    </a:ln>
                  </pic:spPr>
                </pic:pic>
              </a:graphicData>
            </a:graphic>
          </wp:inline>
        </w:drawing>
      </w:r>
    </w:p>
    <w:p w:rsidR="00366AE8" w:rsidRDefault="00366AE8" w:rsidP="00366AE8">
      <w:pPr>
        <w:spacing w:after="0"/>
        <w:jc w:val="both"/>
        <w:rPr>
          <w:rFonts w:ascii="Garamond" w:hAnsi="Garamond"/>
          <w:b/>
          <w:sz w:val="28"/>
          <w:szCs w:val="28"/>
        </w:rPr>
      </w:pPr>
      <w:r>
        <w:tab/>
      </w:r>
      <w:r>
        <w:tab/>
      </w:r>
      <w:r w:rsidRPr="001354A8">
        <w:rPr>
          <w:rFonts w:ascii="Garamond" w:hAnsi="Garamond"/>
          <w:b/>
          <w:sz w:val="28"/>
          <w:szCs w:val="28"/>
        </w:rPr>
        <w:t>USDA FOREST SERVICE, Southern Region, R8</w:t>
      </w:r>
    </w:p>
    <w:p w:rsidR="00366AE8" w:rsidRDefault="00366AE8" w:rsidP="00366AE8">
      <w:pPr>
        <w:spacing w:after="0"/>
        <w:jc w:val="center"/>
        <w:rPr>
          <w:rFonts w:ascii="Garamond" w:hAnsi="Garamond"/>
          <w:b/>
          <w:sz w:val="28"/>
          <w:szCs w:val="28"/>
        </w:rPr>
      </w:pPr>
      <w:r>
        <w:rPr>
          <w:rFonts w:ascii="Garamond" w:hAnsi="Garamond"/>
          <w:b/>
          <w:sz w:val="28"/>
          <w:szCs w:val="28"/>
        </w:rPr>
        <w:t>National Forests and Grasslands of Texas</w:t>
      </w:r>
    </w:p>
    <w:p w:rsidR="00366AE8" w:rsidRDefault="00366AE8" w:rsidP="00366AE8">
      <w:pPr>
        <w:spacing w:after="0"/>
        <w:jc w:val="center"/>
        <w:rPr>
          <w:rFonts w:ascii="Garamond" w:hAnsi="Garamond"/>
          <w:b/>
          <w:sz w:val="28"/>
          <w:szCs w:val="28"/>
        </w:rPr>
      </w:pPr>
      <w:r>
        <w:rPr>
          <w:rFonts w:ascii="Garamond" w:hAnsi="Garamond"/>
          <w:b/>
          <w:sz w:val="28"/>
          <w:szCs w:val="28"/>
        </w:rPr>
        <w:t>CADDO-LBJ GRASSLAND</w:t>
      </w:r>
      <w:r w:rsidR="008B2812">
        <w:rPr>
          <w:rFonts w:ascii="Garamond" w:hAnsi="Garamond"/>
          <w:b/>
          <w:sz w:val="28"/>
          <w:szCs w:val="28"/>
        </w:rPr>
        <w:t>S</w:t>
      </w:r>
      <w:r>
        <w:rPr>
          <w:rFonts w:ascii="Garamond" w:hAnsi="Garamond"/>
          <w:b/>
          <w:sz w:val="28"/>
          <w:szCs w:val="28"/>
        </w:rPr>
        <w:t xml:space="preserve"> RANGER DISTRICT</w:t>
      </w:r>
    </w:p>
    <w:p w:rsidR="00366AE8" w:rsidRPr="002E2EBE" w:rsidRDefault="002E2EBE" w:rsidP="002E2EBE">
      <w:pPr>
        <w:spacing w:after="0" w:line="240" w:lineRule="auto"/>
        <w:jc w:val="center"/>
        <w:rPr>
          <w:rFonts w:ascii="Garamond" w:eastAsia="Times New Roman" w:hAnsi="Garamond" w:cs="Times New Roman"/>
          <w:b/>
          <w:color w:val="7030A0"/>
          <w:sz w:val="32"/>
          <w:szCs w:val="32"/>
        </w:rPr>
      </w:pPr>
      <w:r w:rsidRPr="002E2EBE">
        <w:rPr>
          <w:rFonts w:ascii="Garamond" w:eastAsia="Times New Roman" w:hAnsi="Garamond" w:cs="Times New Roman"/>
          <w:b/>
          <w:color w:val="7030A0"/>
          <w:sz w:val="32"/>
          <w:szCs w:val="32"/>
        </w:rPr>
        <w:t>Rangeland Management Specialist</w:t>
      </w:r>
    </w:p>
    <w:p w:rsidR="002E2EBE" w:rsidRPr="002E2EBE" w:rsidRDefault="00822222" w:rsidP="002E2EBE">
      <w:pPr>
        <w:spacing w:after="0" w:line="240" w:lineRule="auto"/>
        <w:jc w:val="center"/>
        <w:rPr>
          <w:rFonts w:ascii="Garamond" w:eastAsia="Times New Roman" w:hAnsi="Garamond" w:cs="Times New Roman"/>
          <w:b/>
          <w:color w:val="7030A0"/>
          <w:sz w:val="32"/>
          <w:szCs w:val="32"/>
        </w:rPr>
      </w:pPr>
      <w:r>
        <w:rPr>
          <w:rFonts w:ascii="Garamond" w:eastAsia="Times New Roman" w:hAnsi="Garamond" w:cs="Times New Roman"/>
          <w:b/>
          <w:color w:val="7030A0"/>
          <w:sz w:val="32"/>
          <w:szCs w:val="32"/>
        </w:rPr>
        <w:t>GS-0454-5/7/9</w:t>
      </w:r>
    </w:p>
    <w:p w:rsidR="00B1502C" w:rsidRDefault="00B1502C" w:rsidP="008B2812">
      <w:pPr>
        <w:spacing w:line="240" w:lineRule="auto"/>
        <w:rPr>
          <w:rFonts w:ascii="Garamond" w:eastAsia="Times New Roman" w:hAnsi="Garamond" w:cs="Times New Roman"/>
          <w:i/>
          <w:sz w:val="24"/>
          <w:szCs w:val="24"/>
        </w:rPr>
      </w:pPr>
    </w:p>
    <w:p w:rsidR="00B1502C" w:rsidRPr="00B1502C" w:rsidRDefault="00B1502C" w:rsidP="008B2812">
      <w:pPr>
        <w:spacing w:line="240" w:lineRule="auto"/>
        <w:rPr>
          <w:rFonts w:eastAsia="Times New Roman" w:cs="Times New Roman"/>
          <w:b/>
          <w:i/>
          <w:sz w:val="24"/>
          <w:szCs w:val="24"/>
        </w:rPr>
      </w:pPr>
      <w:r w:rsidRPr="00B1502C">
        <w:rPr>
          <w:rFonts w:eastAsia="Times New Roman" w:cs="Times New Roman"/>
          <w:i/>
          <w:sz w:val="24"/>
          <w:szCs w:val="24"/>
        </w:rPr>
        <w:t xml:space="preserve">This position is for a </w:t>
      </w:r>
      <w:r w:rsidRPr="00B1502C">
        <w:rPr>
          <w:rFonts w:eastAsia="Times New Roman" w:cs="Times New Roman"/>
          <w:b/>
          <w:i/>
          <w:sz w:val="24"/>
          <w:szCs w:val="24"/>
        </w:rPr>
        <w:t xml:space="preserve">Recent Graduate under the Pathways Internship Program </w:t>
      </w:r>
      <w:r w:rsidRPr="00B1502C">
        <w:rPr>
          <w:rFonts w:eastAsia="Times New Roman" w:cs="Times New Roman"/>
          <w:i/>
          <w:sz w:val="24"/>
          <w:szCs w:val="24"/>
        </w:rPr>
        <w:t xml:space="preserve">with a duty station of </w:t>
      </w:r>
      <w:r>
        <w:rPr>
          <w:rFonts w:eastAsia="Times New Roman" w:cs="Times New Roman"/>
          <w:b/>
          <w:i/>
          <w:sz w:val="24"/>
          <w:szCs w:val="24"/>
        </w:rPr>
        <w:t>Decatur, Texas.</w:t>
      </w:r>
    </w:p>
    <w:p w:rsidR="00B1502C" w:rsidRPr="00B1502C" w:rsidRDefault="00B1502C" w:rsidP="00B1502C">
      <w:pPr>
        <w:rPr>
          <w:rFonts w:eastAsia="Times New Roman" w:cs="Times New Roman"/>
          <w:sz w:val="24"/>
          <w:szCs w:val="24"/>
        </w:rPr>
      </w:pPr>
    </w:p>
    <w:p w:rsidR="00B1502C" w:rsidRPr="00B1502C" w:rsidRDefault="00B1502C" w:rsidP="008B2812">
      <w:pPr>
        <w:spacing w:line="240" w:lineRule="auto"/>
        <w:rPr>
          <w:rFonts w:eastAsia="Times New Roman" w:cs="Times New Roman"/>
          <w:bCs/>
          <w:sz w:val="24"/>
          <w:szCs w:val="24"/>
        </w:rPr>
      </w:pPr>
      <w:r>
        <w:rPr>
          <w:rFonts w:eastAsia="Times New Roman" w:cs="Times New Roman"/>
          <w:bCs/>
          <w:sz w:val="24"/>
          <w:szCs w:val="24"/>
        </w:rPr>
        <w:lastRenderedPageBreak/>
        <w:t xml:space="preserve">The Caddo-LBJ National Grasslands district </w:t>
      </w:r>
      <w:r w:rsidRPr="00B1502C">
        <w:rPr>
          <w:rFonts w:eastAsia="Times New Roman" w:cs="Times New Roman"/>
          <w:bCs/>
          <w:sz w:val="24"/>
          <w:szCs w:val="24"/>
        </w:rPr>
        <w:t xml:space="preserve">is outreaching for a GS-454-05/07/09 Range Management Specialist Position. The position is located in </w:t>
      </w:r>
      <w:r>
        <w:rPr>
          <w:rFonts w:eastAsia="Times New Roman" w:cs="Times New Roman"/>
          <w:bCs/>
          <w:sz w:val="24"/>
          <w:szCs w:val="24"/>
        </w:rPr>
        <w:t>Decatur, Texas</w:t>
      </w:r>
      <w:r w:rsidRPr="00B1502C">
        <w:rPr>
          <w:rFonts w:eastAsia="Times New Roman" w:cs="Times New Roman"/>
          <w:bCs/>
          <w:sz w:val="24"/>
          <w:szCs w:val="24"/>
        </w:rPr>
        <w:t xml:space="preserve"> and works directly for the District Range Management Specialist.   </w:t>
      </w:r>
    </w:p>
    <w:p w:rsidR="00B1502C" w:rsidRPr="00B1502C" w:rsidRDefault="00B1502C" w:rsidP="008B2812">
      <w:pPr>
        <w:spacing w:line="240" w:lineRule="auto"/>
        <w:rPr>
          <w:rFonts w:eastAsia="Times New Roman" w:cs="Times New Roman"/>
          <w:sz w:val="24"/>
          <w:szCs w:val="24"/>
          <w:lang w:val="en"/>
        </w:rPr>
      </w:pPr>
      <w:r w:rsidRPr="00B1502C">
        <w:rPr>
          <w:rFonts w:eastAsia="Times New Roman" w:cs="Times New Roman"/>
          <w:b/>
          <w:bCs/>
          <w:i/>
          <w:iCs/>
          <w:sz w:val="24"/>
          <w:szCs w:val="24"/>
        </w:rPr>
        <w:t>Duties:</w:t>
      </w:r>
    </w:p>
    <w:p w:rsidR="00B1502C" w:rsidRPr="00B1502C" w:rsidRDefault="00B1502C" w:rsidP="008B2812">
      <w:pPr>
        <w:spacing w:line="240" w:lineRule="auto"/>
        <w:rPr>
          <w:rFonts w:eastAsia="Times New Roman" w:cs="Times New Roman"/>
          <w:bCs/>
          <w:sz w:val="24"/>
          <w:szCs w:val="24"/>
        </w:rPr>
      </w:pPr>
      <w:r w:rsidRPr="00B1502C">
        <w:rPr>
          <w:rFonts w:eastAsia="Times New Roman" w:cs="Times New Roman"/>
          <w:bCs/>
          <w:sz w:val="24"/>
          <w:szCs w:val="24"/>
        </w:rPr>
        <w:t xml:space="preserve">The successful applicant will work with a zoned range program across the </w:t>
      </w:r>
      <w:r w:rsidR="00FE6CAC">
        <w:rPr>
          <w:rFonts w:eastAsia="Times New Roman" w:cs="Times New Roman"/>
          <w:bCs/>
          <w:sz w:val="24"/>
          <w:szCs w:val="24"/>
        </w:rPr>
        <w:t xml:space="preserve">Caddo and LBJ National Grasslands. </w:t>
      </w:r>
      <w:r w:rsidRPr="00B1502C">
        <w:rPr>
          <w:rFonts w:eastAsia="Times New Roman" w:cs="Times New Roman"/>
          <w:bCs/>
          <w:sz w:val="24"/>
          <w:szCs w:val="24"/>
        </w:rPr>
        <w:t xml:space="preserve">Primary duties of this position will include:  </w:t>
      </w:r>
    </w:p>
    <w:p w:rsidR="00B1502C" w:rsidRP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rangeland monitoring, surveys, and inventories</w:t>
      </w:r>
    </w:p>
    <w:p w:rsidR="00B1502C" w:rsidRP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compilation of data regarding rangeland health, trends, and site potentials</w:t>
      </w:r>
    </w:p>
    <w:p w:rsidR="00B1502C" w:rsidRP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preparation of specialist reports for NEPA documents</w:t>
      </w:r>
    </w:p>
    <w:p w:rsidR="00B1502C" w:rsidRP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preparation of livestock management plans</w:t>
      </w:r>
    </w:p>
    <w:p w:rsidR="00B1502C" w:rsidRP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allotment management, to include communication with permittees</w:t>
      </w:r>
    </w:p>
    <w:p w:rsidR="00B1502C" w:rsidRPr="00B1502C" w:rsidRDefault="00B1502C" w:rsidP="008B2812">
      <w:pPr>
        <w:numPr>
          <w:ilvl w:val="0"/>
          <w:numId w:val="2"/>
        </w:numPr>
        <w:spacing w:line="240" w:lineRule="auto"/>
        <w:rPr>
          <w:rFonts w:eastAsia="Times New Roman" w:cs="Times New Roman"/>
          <w:bCs/>
          <w:sz w:val="24"/>
          <w:szCs w:val="24"/>
        </w:rPr>
      </w:pPr>
      <w:proofErr w:type="gramStart"/>
      <w:r w:rsidRPr="00B1502C">
        <w:rPr>
          <w:rFonts w:eastAsia="Times New Roman" w:cs="Times New Roman"/>
          <w:bCs/>
          <w:sz w:val="24"/>
          <w:szCs w:val="24"/>
        </w:rPr>
        <w:t>preparation</w:t>
      </w:r>
      <w:proofErr w:type="gramEnd"/>
      <w:r w:rsidRPr="00B1502C">
        <w:rPr>
          <w:rFonts w:eastAsia="Times New Roman" w:cs="Times New Roman"/>
          <w:bCs/>
          <w:sz w:val="24"/>
          <w:szCs w:val="24"/>
        </w:rPr>
        <w:t xml:space="preserve"> and modification of annual operating instructions, which are presented at annual meetings with the </w:t>
      </w:r>
      <w:r w:rsidR="008B2812" w:rsidRPr="00B1502C">
        <w:rPr>
          <w:rFonts w:eastAsia="Times New Roman" w:cs="Times New Roman"/>
          <w:bCs/>
          <w:sz w:val="24"/>
          <w:szCs w:val="24"/>
        </w:rPr>
        <w:t>permittees</w:t>
      </w:r>
      <w:r w:rsidRPr="00B1502C">
        <w:rPr>
          <w:rFonts w:eastAsia="Times New Roman" w:cs="Times New Roman"/>
          <w:bCs/>
          <w:sz w:val="24"/>
          <w:szCs w:val="24"/>
        </w:rPr>
        <w:t xml:space="preserve">.  </w:t>
      </w:r>
    </w:p>
    <w:p w:rsidR="00B1502C" w:rsidRPr="00B1502C" w:rsidRDefault="00B1502C" w:rsidP="008B2812">
      <w:pPr>
        <w:numPr>
          <w:ilvl w:val="0"/>
          <w:numId w:val="2"/>
        </w:numPr>
        <w:spacing w:line="240" w:lineRule="auto"/>
        <w:rPr>
          <w:rFonts w:eastAsia="Times New Roman" w:cs="Times New Roman"/>
          <w:bCs/>
          <w:sz w:val="24"/>
          <w:szCs w:val="24"/>
        </w:rPr>
      </w:pPr>
      <w:proofErr w:type="gramStart"/>
      <w:r w:rsidRPr="00B1502C">
        <w:rPr>
          <w:rFonts w:eastAsia="Times New Roman" w:cs="Times New Roman"/>
          <w:bCs/>
          <w:sz w:val="24"/>
          <w:szCs w:val="24"/>
        </w:rPr>
        <w:t>preparation</w:t>
      </w:r>
      <w:proofErr w:type="gramEnd"/>
      <w:r w:rsidRPr="00B1502C">
        <w:rPr>
          <w:rFonts w:eastAsia="Times New Roman" w:cs="Times New Roman"/>
          <w:bCs/>
          <w:sz w:val="24"/>
          <w:szCs w:val="24"/>
        </w:rPr>
        <w:t xml:space="preserve"> and implementation of range improvement projects, ensure that current </w:t>
      </w:r>
      <w:r w:rsidR="008B2812" w:rsidRPr="00B1502C">
        <w:rPr>
          <w:rFonts w:eastAsia="Times New Roman" w:cs="Times New Roman"/>
          <w:bCs/>
          <w:sz w:val="24"/>
          <w:szCs w:val="24"/>
        </w:rPr>
        <w:t>improvements</w:t>
      </w:r>
      <w:r w:rsidRPr="00B1502C">
        <w:rPr>
          <w:rFonts w:eastAsia="Times New Roman" w:cs="Times New Roman"/>
          <w:bCs/>
          <w:sz w:val="24"/>
          <w:szCs w:val="24"/>
        </w:rPr>
        <w:t xml:space="preserve"> are maintained to standards by permit holders.</w:t>
      </w:r>
    </w:p>
    <w:p w:rsidR="00B1502C" w:rsidRPr="00B1502C" w:rsidRDefault="00B1502C" w:rsidP="008B2812">
      <w:pPr>
        <w:numPr>
          <w:ilvl w:val="0"/>
          <w:numId w:val="2"/>
        </w:numPr>
        <w:spacing w:line="240" w:lineRule="auto"/>
        <w:rPr>
          <w:rFonts w:eastAsia="Times New Roman" w:cs="Times New Roman"/>
          <w:bCs/>
          <w:sz w:val="24"/>
          <w:szCs w:val="24"/>
        </w:rPr>
      </w:pPr>
      <w:proofErr w:type="gramStart"/>
      <w:r w:rsidRPr="00B1502C">
        <w:rPr>
          <w:rFonts w:eastAsia="Times New Roman" w:cs="Times New Roman"/>
          <w:bCs/>
          <w:sz w:val="24"/>
          <w:szCs w:val="24"/>
        </w:rPr>
        <w:t>maintenance</w:t>
      </w:r>
      <w:proofErr w:type="gramEnd"/>
      <w:r w:rsidRPr="00B1502C">
        <w:rPr>
          <w:rFonts w:eastAsia="Times New Roman" w:cs="Times New Roman"/>
          <w:bCs/>
          <w:sz w:val="24"/>
          <w:szCs w:val="24"/>
        </w:rPr>
        <w:t xml:space="preserve"> of range allotments inspection documents, and uses this information for allotment management.</w:t>
      </w:r>
    </w:p>
    <w:p w:rsidR="00B1502C" w:rsidRP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locates, prescribes, designs, and implements rangeland improvement projects such as fences, pipelines, cattle guards, plant community changes, or prescribed burning</w:t>
      </w:r>
    </w:p>
    <w:p w:rsidR="00B1502C" w:rsidRDefault="00B1502C" w:rsidP="008B2812">
      <w:pPr>
        <w:numPr>
          <w:ilvl w:val="0"/>
          <w:numId w:val="2"/>
        </w:numPr>
        <w:spacing w:line="240" w:lineRule="auto"/>
        <w:rPr>
          <w:rFonts w:eastAsia="Times New Roman" w:cs="Times New Roman"/>
          <w:bCs/>
          <w:sz w:val="24"/>
          <w:szCs w:val="24"/>
        </w:rPr>
      </w:pPr>
      <w:r w:rsidRPr="00B1502C">
        <w:rPr>
          <w:rFonts w:eastAsia="Times New Roman" w:cs="Times New Roman"/>
          <w:bCs/>
          <w:sz w:val="24"/>
          <w:szCs w:val="24"/>
        </w:rPr>
        <w:t>Team Leader for environmental analysis (NEPA) for projects effecting rangelands.</w:t>
      </w:r>
    </w:p>
    <w:p w:rsidR="00FE6CAC" w:rsidRPr="00B1502C" w:rsidRDefault="00FE6CAC" w:rsidP="008B2812">
      <w:pPr>
        <w:numPr>
          <w:ilvl w:val="0"/>
          <w:numId w:val="2"/>
        </w:numPr>
        <w:spacing w:line="240" w:lineRule="auto"/>
        <w:rPr>
          <w:rFonts w:eastAsia="Times New Roman" w:cs="Times New Roman"/>
          <w:bCs/>
          <w:sz w:val="24"/>
          <w:szCs w:val="24"/>
        </w:rPr>
      </w:pPr>
      <w:r>
        <w:rPr>
          <w:rFonts w:eastAsia="Times New Roman" w:cs="Times New Roman"/>
          <w:bCs/>
          <w:sz w:val="24"/>
          <w:szCs w:val="24"/>
        </w:rPr>
        <w:t>Assist with prescribed burning operations</w:t>
      </w:r>
    </w:p>
    <w:p w:rsidR="00B1502C" w:rsidRPr="00B1502C" w:rsidRDefault="00B1502C" w:rsidP="008B2812">
      <w:pPr>
        <w:spacing w:line="240" w:lineRule="auto"/>
        <w:rPr>
          <w:rFonts w:eastAsia="Times New Roman" w:cs="Times New Roman"/>
          <w:bCs/>
          <w:sz w:val="24"/>
          <w:szCs w:val="24"/>
        </w:rPr>
      </w:pPr>
      <w:r w:rsidRPr="00B1502C">
        <w:rPr>
          <w:rFonts w:eastAsia="Times New Roman" w:cs="Times New Roman"/>
          <w:bCs/>
          <w:sz w:val="24"/>
          <w:szCs w:val="24"/>
        </w:rPr>
        <w:t xml:space="preserve">This position requires knowledge of the ecological processes of native plants.  The successful applicant will be required to attend public and agency meetings.  Communication with grazing permittees, the public, and Forest Service employees is essential.  Use of an ATV, 4-wheel drive vehicles, pulling a trailer, and use of horses will be necessary as a regular part of this position.  The job also requires hiking across uneven terrain. </w:t>
      </w:r>
      <w:r w:rsidR="00FE6CAC">
        <w:rPr>
          <w:rFonts w:eastAsia="Times New Roman" w:cs="Times New Roman"/>
          <w:bCs/>
          <w:sz w:val="24"/>
          <w:szCs w:val="24"/>
        </w:rPr>
        <w:t xml:space="preserve">Biological hazards such as poisonous snakes and poison </w:t>
      </w:r>
      <w:r w:rsidR="008B2812">
        <w:rPr>
          <w:rFonts w:eastAsia="Times New Roman" w:cs="Times New Roman"/>
          <w:bCs/>
          <w:sz w:val="24"/>
          <w:szCs w:val="24"/>
        </w:rPr>
        <w:t>ivy</w:t>
      </w:r>
      <w:r w:rsidR="00FE6CAC">
        <w:rPr>
          <w:rFonts w:eastAsia="Times New Roman" w:cs="Times New Roman"/>
          <w:bCs/>
          <w:sz w:val="24"/>
          <w:szCs w:val="24"/>
        </w:rPr>
        <w:t xml:space="preserve"> may be present.</w:t>
      </w:r>
      <w:r w:rsidRPr="00B1502C">
        <w:rPr>
          <w:rFonts w:eastAsia="Times New Roman" w:cs="Times New Roman"/>
          <w:bCs/>
          <w:sz w:val="24"/>
          <w:szCs w:val="24"/>
        </w:rPr>
        <w:t xml:space="preserve"> Portions </w:t>
      </w:r>
      <w:proofErr w:type="gramStart"/>
      <w:r w:rsidRPr="00B1502C">
        <w:rPr>
          <w:rFonts w:eastAsia="Times New Roman" w:cs="Times New Roman"/>
          <w:bCs/>
          <w:sz w:val="24"/>
          <w:szCs w:val="24"/>
        </w:rPr>
        <w:t xml:space="preserve">of each </w:t>
      </w:r>
      <w:r w:rsidR="00FE6CAC">
        <w:rPr>
          <w:rFonts w:eastAsia="Times New Roman" w:cs="Times New Roman"/>
          <w:bCs/>
          <w:sz w:val="24"/>
          <w:szCs w:val="24"/>
        </w:rPr>
        <w:t>grassland</w:t>
      </w:r>
      <w:proofErr w:type="gramEnd"/>
      <w:r w:rsidRPr="00B1502C">
        <w:rPr>
          <w:rFonts w:eastAsia="Times New Roman" w:cs="Times New Roman"/>
          <w:bCs/>
          <w:sz w:val="24"/>
          <w:szCs w:val="24"/>
        </w:rPr>
        <w:t xml:space="preserve"> are remote and will require back country travel.  </w:t>
      </w:r>
    </w:p>
    <w:p w:rsidR="00B1502C" w:rsidRPr="00B1502C" w:rsidRDefault="00B1502C" w:rsidP="008B2812">
      <w:pPr>
        <w:spacing w:line="240" w:lineRule="auto"/>
        <w:rPr>
          <w:rFonts w:eastAsia="Times New Roman" w:cs="Times New Roman"/>
          <w:bCs/>
          <w:sz w:val="24"/>
          <w:szCs w:val="24"/>
        </w:rPr>
      </w:pPr>
      <w:r w:rsidRPr="00B1502C">
        <w:rPr>
          <w:rFonts w:eastAsia="Times New Roman" w:cs="Times New Roman"/>
          <w:bCs/>
          <w:sz w:val="24"/>
          <w:szCs w:val="24"/>
        </w:rPr>
        <w:t xml:space="preserve">This position is designed to provide a career-oriented introduction to the background, philosophy, concepts, and scope of the Forest Service Range Management </w:t>
      </w:r>
      <w:r w:rsidR="00FE6CAC" w:rsidRPr="00B1502C">
        <w:rPr>
          <w:rFonts w:eastAsia="Times New Roman" w:cs="Times New Roman"/>
          <w:bCs/>
          <w:sz w:val="24"/>
          <w:szCs w:val="24"/>
        </w:rPr>
        <w:t>Specialist</w:t>
      </w:r>
      <w:r w:rsidRPr="00B1502C">
        <w:rPr>
          <w:rFonts w:eastAsia="Times New Roman" w:cs="Times New Roman"/>
          <w:bCs/>
          <w:sz w:val="24"/>
          <w:szCs w:val="24"/>
        </w:rPr>
        <w:t xml:space="preserve"> functions and a practical understanding of the policies of the employing organization.   The Recent Graduates Program affords developmental experiences in the Federal Government intended to </w:t>
      </w:r>
      <w:r w:rsidRPr="00B1502C">
        <w:rPr>
          <w:rFonts w:eastAsia="Times New Roman" w:cs="Times New Roman"/>
          <w:bCs/>
          <w:sz w:val="24"/>
          <w:szCs w:val="24"/>
        </w:rPr>
        <w:lastRenderedPageBreak/>
        <w:t xml:space="preserve">promote possible careers in the civil service to individuals who have recently graduated from qualifying educational institutions or programs. </w:t>
      </w:r>
    </w:p>
    <w:p w:rsidR="00B1502C" w:rsidRPr="00B1502C" w:rsidRDefault="00B1502C" w:rsidP="008B2812">
      <w:pPr>
        <w:spacing w:line="240" w:lineRule="auto"/>
        <w:rPr>
          <w:rFonts w:eastAsia="Times New Roman" w:cs="Times New Roman"/>
          <w:bCs/>
          <w:sz w:val="24"/>
          <w:szCs w:val="24"/>
        </w:rPr>
      </w:pPr>
      <w:r w:rsidRPr="00B1502C">
        <w:rPr>
          <w:rFonts w:eastAsia="Times New Roman" w:cs="Times New Roman"/>
          <w:bCs/>
          <w:sz w:val="24"/>
          <w:szCs w:val="24"/>
        </w:rPr>
        <w:t>Eligibility:</w:t>
      </w:r>
    </w:p>
    <w:p w:rsidR="00B1502C" w:rsidRPr="00B1502C" w:rsidRDefault="00B1502C" w:rsidP="008B2812">
      <w:pPr>
        <w:numPr>
          <w:ilvl w:val="0"/>
          <w:numId w:val="1"/>
        </w:numPr>
        <w:spacing w:line="240" w:lineRule="auto"/>
        <w:rPr>
          <w:rFonts w:eastAsia="Times New Roman" w:cs="Times New Roman"/>
          <w:bCs/>
          <w:sz w:val="24"/>
          <w:szCs w:val="24"/>
        </w:rPr>
      </w:pPr>
      <w:r w:rsidRPr="00B1502C">
        <w:rPr>
          <w:rFonts w:eastAsia="Times New Roman" w:cs="Times New Roman"/>
          <w:bCs/>
          <w:sz w:val="24"/>
          <w:szCs w:val="24"/>
        </w:rPr>
        <w:t>Recent graduates who have completed, within the previous two years, a qualifying associates, bachelors, masters, professional, doctorate, vocational or technical degree or certificate from a qualifying educational institution.</w:t>
      </w:r>
    </w:p>
    <w:p w:rsidR="00B1502C" w:rsidRPr="00B1502C" w:rsidRDefault="00B1502C" w:rsidP="008B2812">
      <w:pPr>
        <w:numPr>
          <w:ilvl w:val="0"/>
          <w:numId w:val="1"/>
        </w:numPr>
        <w:spacing w:line="240" w:lineRule="auto"/>
        <w:rPr>
          <w:rFonts w:eastAsia="Times New Roman" w:cs="Times New Roman"/>
          <w:bCs/>
          <w:sz w:val="24"/>
          <w:szCs w:val="24"/>
        </w:rPr>
      </w:pPr>
      <w:r w:rsidRPr="00B1502C">
        <w:rPr>
          <w:rFonts w:eastAsia="Times New Roman" w:cs="Times New Roman"/>
          <w:bCs/>
          <w:sz w:val="24"/>
          <w:szCs w:val="24"/>
        </w:rPr>
        <w:t>Veterans unable to apply within two years of receiving their degree, due to military service obligation, have as much as six years after degree completion to apply.</w:t>
      </w:r>
    </w:p>
    <w:p w:rsidR="001C7957" w:rsidRPr="00B1502C" w:rsidRDefault="00366AE8" w:rsidP="008B2812">
      <w:pPr>
        <w:spacing w:line="240" w:lineRule="auto"/>
        <w:rPr>
          <w:rFonts w:eastAsia="Times New Roman" w:cs="Times New Roman"/>
          <w:color w:val="FF0000"/>
          <w:sz w:val="24"/>
          <w:szCs w:val="24"/>
        </w:rPr>
      </w:pPr>
      <w:r w:rsidRPr="00B1502C">
        <w:rPr>
          <w:rFonts w:eastAsia="Times New Roman" w:cs="Times New Roman"/>
          <w:sz w:val="24"/>
          <w:szCs w:val="24"/>
        </w:rPr>
        <w:t>The Caddo-LBJ National Grasslands will soon be advertising a permanent full-time GS-0454-</w:t>
      </w:r>
      <w:r w:rsidR="00822222" w:rsidRPr="00B1502C">
        <w:rPr>
          <w:rFonts w:eastAsia="Times New Roman" w:cs="Times New Roman"/>
          <w:sz w:val="24"/>
          <w:szCs w:val="24"/>
        </w:rPr>
        <w:t>5/7/9</w:t>
      </w:r>
      <w:r w:rsidRPr="00B1502C">
        <w:rPr>
          <w:rFonts w:eastAsia="Times New Roman" w:cs="Times New Roman"/>
          <w:sz w:val="24"/>
          <w:szCs w:val="24"/>
        </w:rPr>
        <w:t xml:space="preserve"> Rangeland Management Specialist. The Duty Station is located at the District Office in Decatur, Texas. The purpose of this Outreach Notice is to inform the pool of the potential applicants abou</w:t>
      </w:r>
      <w:r w:rsidR="008F2144" w:rsidRPr="00B1502C">
        <w:rPr>
          <w:rFonts w:eastAsia="Times New Roman" w:cs="Times New Roman"/>
          <w:sz w:val="24"/>
          <w:szCs w:val="24"/>
        </w:rPr>
        <w:t>t this employment opportunity.</w:t>
      </w:r>
      <w:r w:rsidR="001C7957" w:rsidRPr="00B1502C">
        <w:rPr>
          <w:rFonts w:eastAsia="Times New Roman" w:cs="Times New Roman"/>
          <w:sz w:val="24"/>
          <w:szCs w:val="24"/>
        </w:rPr>
        <w:t xml:space="preserve"> </w:t>
      </w:r>
      <w:r w:rsidR="001C7957" w:rsidRPr="00B1502C">
        <w:rPr>
          <w:rFonts w:eastAsia="Times New Roman" w:cs="Times New Roman"/>
          <w:color w:val="FF0000"/>
          <w:sz w:val="24"/>
          <w:szCs w:val="24"/>
        </w:rPr>
        <w:t xml:space="preserve">This Outreach </w:t>
      </w:r>
      <w:r w:rsidR="00BD2053" w:rsidRPr="00B1502C">
        <w:rPr>
          <w:rFonts w:eastAsia="Times New Roman" w:cs="Times New Roman"/>
          <w:color w:val="FF0000"/>
          <w:sz w:val="24"/>
          <w:szCs w:val="24"/>
        </w:rPr>
        <w:t xml:space="preserve">will be </w:t>
      </w:r>
      <w:r w:rsidR="001C7957" w:rsidRPr="00B1502C">
        <w:rPr>
          <w:rFonts w:eastAsia="Times New Roman" w:cs="Times New Roman"/>
          <w:color w:val="FF0000"/>
          <w:sz w:val="24"/>
          <w:szCs w:val="24"/>
        </w:rPr>
        <w:t xml:space="preserve">open for response </w:t>
      </w:r>
      <w:r w:rsidR="008F2144" w:rsidRPr="00B1502C">
        <w:rPr>
          <w:rFonts w:eastAsia="Times New Roman" w:cs="Times New Roman"/>
          <w:color w:val="FF0000"/>
          <w:sz w:val="24"/>
          <w:szCs w:val="24"/>
        </w:rPr>
        <w:t xml:space="preserve">through </w:t>
      </w:r>
      <w:r w:rsidR="007B4142" w:rsidRPr="00B1502C">
        <w:rPr>
          <w:rFonts w:eastAsia="Times New Roman" w:cs="Times New Roman"/>
          <w:color w:val="FF0000"/>
          <w:sz w:val="24"/>
          <w:szCs w:val="24"/>
        </w:rPr>
        <w:t>October 7</w:t>
      </w:r>
      <w:r w:rsidR="008F2144" w:rsidRPr="00B1502C">
        <w:rPr>
          <w:rFonts w:eastAsia="Times New Roman" w:cs="Times New Roman"/>
          <w:color w:val="FF0000"/>
          <w:sz w:val="24"/>
          <w:szCs w:val="24"/>
        </w:rPr>
        <w:t xml:space="preserve">, </w:t>
      </w:r>
      <w:r w:rsidR="00DC4095" w:rsidRPr="00B1502C">
        <w:rPr>
          <w:rFonts w:eastAsia="Times New Roman" w:cs="Times New Roman"/>
          <w:color w:val="FF0000"/>
          <w:sz w:val="24"/>
          <w:szCs w:val="24"/>
        </w:rPr>
        <w:t>2015.</w:t>
      </w:r>
      <w:r w:rsidR="007B4142" w:rsidRPr="00B1502C">
        <w:rPr>
          <w:rFonts w:eastAsia="Times New Roman" w:cs="Times New Roman"/>
          <w:color w:val="FF0000"/>
          <w:sz w:val="24"/>
          <w:szCs w:val="24"/>
        </w:rPr>
        <w:t xml:space="preserve"> The vacancy annou</w:t>
      </w:r>
      <w:r w:rsidR="00372342" w:rsidRPr="00B1502C">
        <w:rPr>
          <w:rFonts w:eastAsia="Times New Roman" w:cs="Times New Roman"/>
          <w:color w:val="FF0000"/>
          <w:sz w:val="24"/>
          <w:szCs w:val="24"/>
        </w:rPr>
        <w:t>nce</w:t>
      </w:r>
      <w:r w:rsidR="007B4142" w:rsidRPr="00B1502C">
        <w:rPr>
          <w:rFonts w:eastAsia="Times New Roman" w:cs="Times New Roman"/>
          <w:color w:val="FF0000"/>
          <w:sz w:val="24"/>
          <w:szCs w:val="24"/>
        </w:rPr>
        <w:t xml:space="preserve">ment is expected be advertised in </w:t>
      </w:r>
      <w:proofErr w:type="spellStart"/>
      <w:r w:rsidR="007B4142" w:rsidRPr="00B1502C">
        <w:rPr>
          <w:rFonts w:eastAsia="Times New Roman" w:cs="Times New Roman"/>
          <w:color w:val="FF0000"/>
          <w:sz w:val="24"/>
          <w:szCs w:val="24"/>
        </w:rPr>
        <w:t>USA</w:t>
      </w:r>
      <w:r w:rsidR="00372342" w:rsidRPr="00B1502C">
        <w:rPr>
          <w:rFonts w:eastAsia="Times New Roman" w:cs="Times New Roman"/>
          <w:color w:val="FF0000"/>
          <w:sz w:val="24"/>
          <w:szCs w:val="24"/>
        </w:rPr>
        <w:t>j</w:t>
      </w:r>
      <w:r w:rsidR="007B4142" w:rsidRPr="00B1502C">
        <w:rPr>
          <w:rFonts w:eastAsia="Times New Roman" w:cs="Times New Roman"/>
          <w:color w:val="FF0000"/>
          <w:sz w:val="24"/>
          <w:szCs w:val="24"/>
        </w:rPr>
        <w:t>obs</w:t>
      </w:r>
      <w:proofErr w:type="spellEnd"/>
      <w:r w:rsidR="007B4142" w:rsidRPr="00B1502C">
        <w:rPr>
          <w:rFonts w:eastAsia="Times New Roman" w:cs="Times New Roman"/>
          <w:color w:val="FF0000"/>
          <w:sz w:val="24"/>
          <w:szCs w:val="24"/>
        </w:rPr>
        <w:t xml:space="preserve"> in late September or October, 2015. All persons responding to this outreach will be notified when the job is posted and open for application. </w:t>
      </w:r>
    </w:p>
    <w:p w:rsidR="001C7957" w:rsidRPr="00B1502C" w:rsidRDefault="001C7957" w:rsidP="008B2812">
      <w:pPr>
        <w:spacing w:line="240" w:lineRule="auto"/>
        <w:rPr>
          <w:sz w:val="24"/>
          <w:szCs w:val="24"/>
        </w:rPr>
      </w:pPr>
      <w:r w:rsidRPr="00B1502C">
        <w:rPr>
          <w:sz w:val="24"/>
          <w:szCs w:val="24"/>
        </w:rPr>
        <w:t>Please ensure you select Decatur, TX as the Duty Station.</w:t>
      </w:r>
    </w:p>
    <w:p w:rsidR="001C7957" w:rsidRPr="008B2812" w:rsidRDefault="00582B0B" w:rsidP="008B2812">
      <w:pPr>
        <w:spacing w:line="240" w:lineRule="auto"/>
        <w:rPr>
          <w:rFonts w:eastAsia="Times New Roman" w:cs="Times New Roman"/>
          <w:color w:val="000000"/>
          <w:kern w:val="28"/>
          <w:sz w:val="24"/>
          <w:szCs w:val="24"/>
          <w14:cntxtAlts/>
        </w:rPr>
      </w:pPr>
      <w:r w:rsidRPr="008B2812">
        <w:rPr>
          <w:rFonts w:eastAsia="Times New Roman" w:cs="Times New Roman"/>
          <w:b/>
          <w:sz w:val="24"/>
          <w:szCs w:val="24"/>
          <w:u w:val="single"/>
        </w:rPr>
        <w:t xml:space="preserve">About the </w:t>
      </w:r>
      <w:r w:rsidR="008B2812">
        <w:rPr>
          <w:rFonts w:eastAsia="Times New Roman" w:cs="Times New Roman"/>
          <w:b/>
          <w:sz w:val="24"/>
          <w:szCs w:val="24"/>
          <w:u w:val="single"/>
        </w:rPr>
        <w:t>Range Program</w:t>
      </w:r>
      <w:r w:rsidR="00326766" w:rsidRPr="008B2812">
        <w:rPr>
          <w:rFonts w:eastAsia="Times New Roman" w:cs="Times New Roman"/>
          <w:b/>
          <w:sz w:val="24"/>
          <w:szCs w:val="24"/>
          <w:u w:val="single"/>
        </w:rPr>
        <w:t>:</w:t>
      </w:r>
      <w:r w:rsidR="001C7957" w:rsidRPr="008B2812">
        <w:rPr>
          <w:rFonts w:eastAsia="Times New Roman" w:cs="Times New Roman"/>
          <w:color w:val="000000"/>
          <w:kern w:val="28"/>
          <w:sz w:val="24"/>
          <w:szCs w:val="24"/>
          <w14:ligatures w14:val="standard"/>
          <w14:cntxtAlts/>
        </w:rPr>
        <w:t> </w:t>
      </w:r>
    </w:p>
    <w:p w:rsidR="00822222" w:rsidRPr="008B2812" w:rsidRDefault="008F2144" w:rsidP="008B2812">
      <w:pPr>
        <w:spacing w:line="240" w:lineRule="auto"/>
        <w:rPr>
          <w:rFonts w:eastAsia="Times New Roman" w:cs="Times New Roman"/>
          <w:color w:val="000000"/>
          <w:kern w:val="28"/>
          <w:sz w:val="24"/>
          <w:szCs w:val="24"/>
          <w14:cntxtAlts/>
        </w:rPr>
      </w:pPr>
      <w:r w:rsidRPr="008B2812">
        <w:rPr>
          <w:rFonts w:eastAsia="Times New Roman" w:cs="Times New Roman"/>
          <w:color w:val="000000"/>
          <w:kern w:val="28"/>
          <w:sz w:val="24"/>
          <w:szCs w:val="24"/>
          <w14:cntxtAlts/>
        </w:rPr>
        <w:t xml:space="preserve">The Caddo/LBJ National Grasslands has an active range program with very strong potential. </w:t>
      </w:r>
      <w:r w:rsidR="00822222" w:rsidRPr="008B2812">
        <w:rPr>
          <w:rFonts w:eastAsia="Times New Roman" w:cs="Times New Roman"/>
          <w:color w:val="000000"/>
          <w:kern w:val="28"/>
          <w:sz w:val="24"/>
          <w:szCs w:val="24"/>
          <w14:cntxtAlts/>
        </w:rPr>
        <w:t>It has the distinction of having the only National Grasslands in Region 8 and receives a majority (53%) of all the region’s range (NFRG) allocated funds. This is due to a large proportion of the region’s active range allotments being on the Grasslands.  Currently there are a total of 120 allotments on the district.  Out of those allotments, only 50 are currently permitted and managed. The remaining 70 are in need of additional administration, which can be accomplished with proper district range and wildlife reorganization. The reorganized program will increase the amount of work accomplished by increasing the amount of allotments that are permitted, improving planning and NEPA coordination, increasing the amount of in-kind range improvement work with greater permit compliance enforcement and monitoring, and increased capacity to utilize stewardship contracting authority.</w:t>
      </w:r>
    </w:p>
    <w:p w:rsidR="00DC4095" w:rsidRPr="008B2812" w:rsidRDefault="00DC4095" w:rsidP="008B2812">
      <w:pPr>
        <w:spacing w:line="240" w:lineRule="auto"/>
        <w:rPr>
          <w:b/>
          <w:sz w:val="24"/>
          <w:szCs w:val="24"/>
          <w:u w:val="single"/>
        </w:rPr>
      </w:pPr>
      <w:r w:rsidRPr="008B2812">
        <w:rPr>
          <w:b/>
          <w:sz w:val="24"/>
          <w:szCs w:val="24"/>
          <w:u w:val="single"/>
        </w:rPr>
        <w:t>About the Grasslands:</w:t>
      </w:r>
    </w:p>
    <w:p w:rsidR="00DC4095" w:rsidRPr="008B2812" w:rsidRDefault="00DC4095" w:rsidP="008B2812">
      <w:pPr>
        <w:spacing w:line="240" w:lineRule="auto"/>
        <w:rPr>
          <w:b/>
          <w:sz w:val="24"/>
          <w:szCs w:val="24"/>
          <w:u w:val="single"/>
        </w:rPr>
      </w:pPr>
      <w:r w:rsidRPr="008B2812">
        <w:rPr>
          <w:noProof/>
          <w:sz w:val="24"/>
          <w:szCs w:val="24"/>
        </w:rPr>
        <w:drawing>
          <wp:inline distT="0" distB="0" distL="0" distR="0" wp14:anchorId="252F24D7" wp14:editId="1CA504C1">
            <wp:extent cx="1847850" cy="1321594"/>
            <wp:effectExtent l="19050" t="0" r="0" b="0"/>
            <wp:docPr id="6" name="Picture 24" descr="windmi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mill 1.JPG"/>
                    <pic:cNvPicPr/>
                  </pic:nvPicPr>
                  <pic:blipFill>
                    <a:blip r:embed="rId8" cstate="print"/>
                    <a:stretch>
                      <a:fillRect/>
                    </a:stretch>
                  </pic:blipFill>
                  <pic:spPr>
                    <a:xfrm>
                      <a:off x="0" y="0"/>
                      <a:ext cx="1847850" cy="1321594"/>
                    </a:xfrm>
                    <a:prstGeom prst="rect">
                      <a:avLst/>
                    </a:prstGeom>
                  </pic:spPr>
                </pic:pic>
              </a:graphicData>
            </a:graphic>
          </wp:inline>
        </w:drawing>
      </w:r>
      <w:r w:rsidRPr="008B2812">
        <w:rPr>
          <w:noProof/>
          <w:sz w:val="24"/>
          <w:szCs w:val="24"/>
        </w:rPr>
        <w:drawing>
          <wp:inline distT="0" distB="0" distL="0" distR="0" wp14:anchorId="01B41FE2" wp14:editId="7637C451">
            <wp:extent cx="1848664" cy="1362075"/>
            <wp:effectExtent l="19050" t="0" r="0" b="0"/>
            <wp:docPr id="7" name="Picture 17" descr="Outreach 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reach Photo3.JPG"/>
                    <pic:cNvPicPr/>
                  </pic:nvPicPr>
                  <pic:blipFill>
                    <a:blip r:embed="rId9" cstate="print"/>
                    <a:srcRect t="4153" r="22062" b="15974"/>
                    <a:stretch>
                      <a:fillRect/>
                    </a:stretch>
                  </pic:blipFill>
                  <pic:spPr>
                    <a:xfrm>
                      <a:off x="0" y="0"/>
                      <a:ext cx="1859801" cy="1370281"/>
                    </a:xfrm>
                    <a:prstGeom prst="rect">
                      <a:avLst/>
                    </a:prstGeom>
                  </pic:spPr>
                </pic:pic>
              </a:graphicData>
            </a:graphic>
          </wp:inline>
        </w:drawing>
      </w:r>
      <w:r w:rsidRPr="008B2812">
        <w:rPr>
          <w:b/>
          <w:sz w:val="24"/>
          <w:szCs w:val="24"/>
          <w:u w:val="single"/>
        </w:rPr>
        <w:t xml:space="preserve"> </w:t>
      </w:r>
      <w:r w:rsidRPr="008B2812">
        <w:rPr>
          <w:noProof/>
          <w:sz w:val="24"/>
          <w:szCs w:val="24"/>
        </w:rPr>
        <w:drawing>
          <wp:inline distT="0" distB="0" distL="0" distR="0" wp14:anchorId="54733F81" wp14:editId="64580DCE">
            <wp:extent cx="1856376" cy="1362075"/>
            <wp:effectExtent l="19050" t="0" r="0" b="0"/>
            <wp:docPr id="8" name="Picture 25" descr="o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2.JPG"/>
                    <pic:cNvPicPr/>
                  </pic:nvPicPr>
                  <pic:blipFill>
                    <a:blip r:embed="rId10" cstate="print"/>
                    <a:srcRect b="3626"/>
                    <a:stretch>
                      <a:fillRect/>
                    </a:stretch>
                  </pic:blipFill>
                  <pic:spPr>
                    <a:xfrm>
                      <a:off x="0" y="0"/>
                      <a:ext cx="1856376" cy="1362075"/>
                    </a:xfrm>
                    <a:prstGeom prst="rect">
                      <a:avLst/>
                    </a:prstGeom>
                  </pic:spPr>
                </pic:pic>
              </a:graphicData>
            </a:graphic>
          </wp:inline>
        </w:drawing>
      </w:r>
    </w:p>
    <w:p w:rsidR="00DC4095" w:rsidRPr="008B2812" w:rsidRDefault="00DC4095" w:rsidP="008B2812">
      <w:pPr>
        <w:spacing w:line="240" w:lineRule="auto"/>
        <w:rPr>
          <w:sz w:val="24"/>
          <w:szCs w:val="24"/>
        </w:rPr>
      </w:pPr>
      <w:r w:rsidRPr="008B2812">
        <w:rPr>
          <w:sz w:val="24"/>
          <w:szCs w:val="24"/>
        </w:rPr>
        <w:lastRenderedPageBreak/>
        <w:t>Since the 1930s, Wise, Montague, and Fannin County have been home to a unique natural resource, the Caddo-LBJ National Grasslands (CLBJ). The District hosts a complex plan of work to include 53% of Region 8’s grazing program, a burgeoning oil &amp; gas program, the potential acquisition of a land donation totally nearly 15,000 acres (one of the biggest voluntary land donations in Forest Service history), wildlife habitat improvement projects in partnership with the National Wild Turkey Federation, a National Historic Site, and a very busy recreation program serving the over 7-million people within an hour of both National Grasslands.</w:t>
      </w:r>
    </w:p>
    <w:p w:rsidR="00DC4095" w:rsidRPr="008B2812" w:rsidRDefault="00DC4095" w:rsidP="008B2812">
      <w:pPr>
        <w:spacing w:line="240" w:lineRule="auto"/>
        <w:rPr>
          <w:sz w:val="24"/>
          <w:szCs w:val="24"/>
        </w:rPr>
      </w:pPr>
      <w:r w:rsidRPr="008B2812">
        <w:rPr>
          <w:sz w:val="24"/>
          <w:szCs w:val="24"/>
        </w:rPr>
        <w:t xml:space="preserve">The District Office is approximately 240-miles from the Supervisor’s Office in Lufkin, TX.  Additionally, the two combined Districts are over 130-miles apart.  </w:t>
      </w:r>
    </w:p>
    <w:p w:rsidR="00DC4095" w:rsidRPr="008B2812" w:rsidRDefault="00DC4095" w:rsidP="008B2812">
      <w:pPr>
        <w:spacing w:line="240" w:lineRule="auto"/>
        <w:rPr>
          <w:sz w:val="24"/>
          <w:szCs w:val="24"/>
        </w:rPr>
      </w:pPr>
      <w:r w:rsidRPr="008B2812">
        <w:rPr>
          <w:sz w:val="24"/>
          <w:szCs w:val="24"/>
        </w:rPr>
        <w:t xml:space="preserve">The CLBJ is approximately 38,000 acres (LBJ National Grassland = 20,300 + acres, Caddo National Grassland =17,800 + acres). Due to the proximity to the Dallas/Fort Worth metropolis and the small percentage of public lands in Texas, recreation and special uses are exponentially growing programs. </w:t>
      </w:r>
    </w:p>
    <w:p w:rsidR="00DC4095" w:rsidRPr="008B2812" w:rsidRDefault="00DC4095" w:rsidP="008B2812">
      <w:pPr>
        <w:spacing w:line="240" w:lineRule="auto"/>
        <w:rPr>
          <w:sz w:val="24"/>
          <w:szCs w:val="24"/>
        </w:rPr>
      </w:pPr>
      <w:r w:rsidRPr="008B2812">
        <w:rPr>
          <w:sz w:val="24"/>
          <w:szCs w:val="24"/>
        </w:rPr>
        <w:t>On the LBJ National Grassland, hunters can find whitetail deer, Rio Grande turkey, and small game such as rabbits, squirrel, and a few quail. While much of the acreage is open to hunters, families looking for a place to picnic and camp can venture out to one of the area’s small lakes and ponds.  There is over 75-miles of multiple-use trails.</w:t>
      </w:r>
    </w:p>
    <w:p w:rsidR="00DC4095" w:rsidRPr="008B2812" w:rsidRDefault="00DC4095" w:rsidP="008B2812">
      <w:pPr>
        <w:spacing w:line="240" w:lineRule="auto"/>
        <w:rPr>
          <w:sz w:val="24"/>
          <w:szCs w:val="24"/>
        </w:rPr>
      </w:pPr>
      <w:r w:rsidRPr="008B2812">
        <w:rPr>
          <w:sz w:val="24"/>
          <w:szCs w:val="24"/>
        </w:rPr>
        <w:t>The Caddo National Grassland, located in Fannin County, offers the same recreational opportunities as the LBJ; however, the lakes are much larger in size and the Eastern turkey represented.  Paved boat ramps and fishing piers are available from the campground’s parking area.  There are over 25-miles of multiple-use trails which see a large amount of use, too.</w:t>
      </w:r>
    </w:p>
    <w:p w:rsidR="00582B0B" w:rsidRPr="008B2812" w:rsidRDefault="00DC4095" w:rsidP="008B2812">
      <w:pPr>
        <w:spacing w:line="240" w:lineRule="auto"/>
        <w:rPr>
          <w:b/>
          <w:sz w:val="24"/>
          <w:szCs w:val="24"/>
          <w:u w:val="single"/>
        </w:rPr>
      </w:pPr>
      <w:r w:rsidRPr="008B2812">
        <w:rPr>
          <w:b/>
          <w:sz w:val="24"/>
          <w:szCs w:val="24"/>
          <w:u w:val="single"/>
        </w:rPr>
        <w:t>A</w:t>
      </w:r>
      <w:r w:rsidR="00582B0B" w:rsidRPr="008B2812">
        <w:rPr>
          <w:b/>
          <w:sz w:val="24"/>
          <w:szCs w:val="24"/>
          <w:u w:val="single"/>
        </w:rPr>
        <w:t>bout the Area:</w:t>
      </w:r>
    </w:p>
    <w:p w:rsidR="00582B0B" w:rsidRPr="008B2812" w:rsidRDefault="00582B0B" w:rsidP="008B2812">
      <w:pPr>
        <w:spacing w:line="240" w:lineRule="auto"/>
        <w:rPr>
          <w:b/>
          <w:sz w:val="24"/>
          <w:szCs w:val="24"/>
          <w:u w:val="single"/>
        </w:rPr>
      </w:pPr>
      <w:r w:rsidRPr="008B2812">
        <w:rPr>
          <w:rFonts w:cs="Arial"/>
          <w:noProof/>
          <w:color w:val="0000FF"/>
          <w:sz w:val="24"/>
          <w:szCs w:val="24"/>
        </w:rPr>
        <w:drawing>
          <wp:inline distT="0" distB="0" distL="0" distR="0" wp14:anchorId="21167ECA" wp14:editId="770AD4E2">
            <wp:extent cx="1895475" cy="1409700"/>
            <wp:effectExtent l="19050" t="0" r="9525" b="0"/>
            <wp:docPr id="3" name="rg_hi" descr="http://t0.gstatic.com/images?q=tbn:ANd9GcQv8aQWEVhZiG1QY-0yqf_0zENZACmjKSzO_VpOorHPwz3vuFl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v8aQWEVhZiG1QY-0yqf_0zENZACmjKSzO_VpOorHPwz3vuFlg">
                      <a:hlinkClick r:id="rId11"/>
                    </pic:cNvPr>
                    <pic:cNvPicPr>
                      <a:picLocks noChangeAspect="1" noChangeArrowheads="1"/>
                    </pic:cNvPicPr>
                  </pic:nvPicPr>
                  <pic:blipFill>
                    <a:blip r:embed="rId12" cstate="print"/>
                    <a:srcRect/>
                    <a:stretch>
                      <a:fillRect/>
                    </a:stretch>
                  </pic:blipFill>
                  <pic:spPr bwMode="auto">
                    <a:xfrm>
                      <a:off x="0" y="0"/>
                      <a:ext cx="1894659" cy="1409093"/>
                    </a:xfrm>
                    <a:prstGeom prst="rect">
                      <a:avLst/>
                    </a:prstGeom>
                    <a:noFill/>
                    <a:ln w="9525">
                      <a:noFill/>
                      <a:miter lim="800000"/>
                      <a:headEnd/>
                      <a:tailEnd/>
                    </a:ln>
                  </pic:spPr>
                </pic:pic>
              </a:graphicData>
            </a:graphic>
          </wp:inline>
        </w:drawing>
      </w:r>
      <w:r w:rsidRPr="008B2812">
        <w:rPr>
          <w:rFonts w:cs="Arial"/>
          <w:noProof/>
          <w:color w:val="0000FF"/>
          <w:sz w:val="24"/>
          <w:szCs w:val="24"/>
        </w:rPr>
        <w:drawing>
          <wp:inline distT="0" distB="0" distL="0" distR="0" wp14:anchorId="7595E992" wp14:editId="132E6F77">
            <wp:extent cx="1962150" cy="1409700"/>
            <wp:effectExtent l="19050" t="0" r="0" b="0"/>
            <wp:docPr id="4" name="rg_hi" descr="http://t1.gstatic.com/images?q=tbn:ANd9GcSJEX_LKK-OVXJ9v9RbBOCfkaQ6bHBARwrv_0wbmI2kS-XUNJR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JEX_LKK-OVXJ9v9RbBOCfkaQ6bHBARwrv_0wbmI2kS-XUNJRG">
                      <a:hlinkClick r:id="rId13"/>
                    </pic:cNvPr>
                    <pic:cNvPicPr>
                      <a:picLocks noChangeAspect="1" noChangeArrowheads="1"/>
                    </pic:cNvPicPr>
                  </pic:nvPicPr>
                  <pic:blipFill>
                    <a:blip r:embed="rId14" cstate="print"/>
                    <a:srcRect/>
                    <a:stretch>
                      <a:fillRect/>
                    </a:stretch>
                  </pic:blipFill>
                  <pic:spPr bwMode="auto">
                    <a:xfrm>
                      <a:off x="0" y="0"/>
                      <a:ext cx="1970667" cy="1415819"/>
                    </a:xfrm>
                    <a:prstGeom prst="rect">
                      <a:avLst/>
                    </a:prstGeom>
                    <a:noFill/>
                    <a:ln w="9525">
                      <a:noFill/>
                      <a:miter lim="800000"/>
                      <a:headEnd/>
                      <a:tailEnd/>
                    </a:ln>
                  </pic:spPr>
                </pic:pic>
              </a:graphicData>
            </a:graphic>
          </wp:inline>
        </w:drawing>
      </w:r>
      <w:r w:rsidRPr="008B2812">
        <w:rPr>
          <w:rFonts w:cs="Arial"/>
          <w:noProof/>
          <w:color w:val="1122CC"/>
          <w:sz w:val="24"/>
          <w:szCs w:val="24"/>
        </w:rPr>
        <w:drawing>
          <wp:inline distT="0" distB="0" distL="0" distR="0" wp14:anchorId="7776F195" wp14:editId="291EDAAA">
            <wp:extent cx="1876425" cy="1328256"/>
            <wp:effectExtent l="19050" t="0" r="9525" b="0"/>
            <wp:docPr id="5" name="rg_hi" descr="http://t3.gstatic.com/images?q=tbn:ANd9GcSEgiE2bkMRbzwK3rX8ugI3jRzI4WusVMqE8q8-nyZQ-Uuj8QKP9Q">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EgiE2bkMRbzwK3rX8ugI3jRzI4WusVMqE8q8-nyZQ-Uuj8QKP9Q">
                      <a:hlinkClick r:id="rId15"/>
                    </pic:cNvPr>
                    <pic:cNvPicPr>
                      <a:picLocks noChangeAspect="1" noChangeArrowheads="1"/>
                    </pic:cNvPicPr>
                  </pic:nvPicPr>
                  <pic:blipFill>
                    <a:blip r:embed="rId16" cstate="print"/>
                    <a:srcRect/>
                    <a:stretch>
                      <a:fillRect/>
                    </a:stretch>
                  </pic:blipFill>
                  <pic:spPr bwMode="auto">
                    <a:xfrm>
                      <a:off x="0" y="0"/>
                      <a:ext cx="1876425" cy="1328256"/>
                    </a:xfrm>
                    <a:prstGeom prst="rect">
                      <a:avLst/>
                    </a:prstGeom>
                    <a:noFill/>
                    <a:ln w="9525">
                      <a:noFill/>
                      <a:miter lim="800000"/>
                      <a:headEnd/>
                      <a:tailEnd/>
                    </a:ln>
                  </pic:spPr>
                </pic:pic>
              </a:graphicData>
            </a:graphic>
          </wp:inline>
        </w:drawing>
      </w:r>
    </w:p>
    <w:p w:rsidR="00582B0B" w:rsidRPr="008B2812" w:rsidRDefault="00582B0B" w:rsidP="008B2812">
      <w:pPr>
        <w:spacing w:line="240" w:lineRule="auto"/>
        <w:rPr>
          <w:sz w:val="24"/>
          <w:szCs w:val="24"/>
        </w:rPr>
      </w:pPr>
      <w:r w:rsidRPr="008B2812">
        <w:rPr>
          <w:sz w:val="24"/>
          <w:szCs w:val="24"/>
        </w:rPr>
        <w:t xml:space="preserve">The community of Decatur, Texas is 38 miles north of the Fort Worth, Texas metropolitan area and less than an hour from the DFW International Airport. The population as of 2010 was 6,042, an increase of 25% since 2000. The area is a combination of rural and urban communities which make Decatur’s community culture “out of the ordinary” but an ideal place to call home.  Decatur holds dearly to its western heritage as a stop on the famed Chisholm Trail.  Decatur is the county seat for Wise County. The county’s current population is 59,127. </w:t>
      </w:r>
    </w:p>
    <w:p w:rsidR="00582B0B" w:rsidRPr="008B2812" w:rsidRDefault="00582B0B" w:rsidP="008B2812">
      <w:pPr>
        <w:spacing w:line="240" w:lineRule="auto"/>
        <w:rPr>
          <w:sz w:val="24"/>
          <w:szCs w:val="24"/>
        </w:rPr>
      </w:pPr>
      <w:r w:rsidRPr="008B2812">
        <w:rPr>
          <w:sz w:val="24"/>
          <w:szCs w:val="24"/>
        </w:rPr>
        <w:t xml:space="preserve">Agriculture and the oil and gas industry are the biggest private industries today in the Decatur area but several other major employers make their home in Decatur.  Other industries are </w:t>
      </w:r>
      <w:r w:rsidRPr="008B2812">
        <w:rPr>
          <w:sz w:val="24"/>
          <w:szCs w:val="24"/>
        </w:rPr>
        <w:lastRenderedPageBreak/>
        <w:t xml:space="preserve">within a 30-minute commute to Denton, Dallas, or Fort Worth without the hassle of big city traffic. </w:t>
      </w:r>
    </w:p>
    <w:p w:rsidR="00582B0B" w:rsidRPr="008B2812" w:rsidRDefault="00582B0B" w:rsidP="008B2812">
      <w:pPr>
        <w:spacing w:line="240" w:lineRule="auto"/>
        <w:rPr>
          <w:sz w:val="24"/>
          <w:szCs w:val="24"/>
        </w:rPr>
      </w:pPr>
      <w:r w:rsidRPr="008B2812">
        <w:rPr>
          <w:sz w:val="24"/>
          <w:szCs w:val="24"/>
        </w:rPr>
        <w:t>Traffic problems, violent crime and fear are virtually nonexistent. Children are safe without having to sacrifice a quality education. Families are moving here because of award-winning schools and an outstanding regional health facility. Churches of most denominations are located in Decatur and Wise County. Decatur is home to several major hotel chains with numerous restaurants and fast food chains.</w:t>
      </w:r>
    </w:p>
    <w:p w:rsidR="00582B0B" w:rsidRPr="008B2812" w:rsidRDefault="00582B0B" w:rsidP="008B2812">
      <w:pPr>
        <w:spacing w:line="240" w:lineRule="auto"/>
        <w:rPr>
          <w:sz w:val="24"/>
          <w:szCs w:val="24"/>
        </w:rPr>
      </w:pPr>
      <w:r w:rsidRPr="008B2812">
        <w:rPr>
          <w:sz w:val="24"/>
          <w:szCs w:val="24"/>
        </w:rPr>
        <w:t xml:space="preserve">Decatur has experienced phenomenal growth in the past several years. Average prices for a three bedroom, two baths home are $125,000. Rental homes average $900-$1,300 a month and government housing is not available. </w:t>
      </w:r>
    </w:p>
    <w:p w:rsidR="00582B0B" w:rsidRPr="008B2812" w:rsidRDefault="00582B0B" w:rsidP="008B2812">
      <w:pPr>
        <w:spacing w:line="240" w:lineRule="auto"/>
        <w:rPr>
          <w:sz w:val="24"/>
          <w:szCs w:val="24"/>
        </w:rPr>
      </w:pPr>
      <w:r w:rsidRPr="008B2812">
        <w:rPr>
          <w:sz w:val="24"/>
          <w:szCs w:val="24"/>
        </w:rPr>
        <w:t>The climate in Decatur has relatively moderate winters and warm summers.  The average winter temperature is around 45 degrees while the summers average 10-12 days above 100 degrees.  The annual average precipitation is 42 inches and average snowfall 3.9 inches. Spring and fall seasons provide beautiful weather. Decatur’s elevation is 1,111 feet above sea level which is the second highest elevated county seat in the state of Texas.</w:t>
      </w:r>
    </w:p>
    <w:p w:rsidR="00582B0B" w:rsidRPr="008B2812" w:rsidRDefault="00582B0B" w:rsidP="008B2812">
      <w:pPr>
        <w:spacing w:line="240" w:lineRule="auto"/>
        <w:rPr>
          <w:rFonts w:cs="Helvetica"/>
          <w:b/>
          <w:sz w:val="24"/>
          <w:szCs w:val="24"/>
        </w:rPr>
      </w:pPr>
      <w:r w:rsidRPr="008B2812">
        <w:rPr>
          <w:sz w:val="24"/>
          <w:szCs w:val="24"/>
        </w:rPr>
        <w:tab/>
      </w:r>
      <w:r w:rsidRPr="008B2812">
        <w:rPr>
          <w:b/>
          <w:sz w:val="24"/>
          <w:szCs w:val="24"/>
          <w:u w:val="single"/>
        </w:rPr>
        <w:t>Helpful Links:</w:t>
      </w:r>
    </w:p>
    <w:p w:rsidR="00582B0B" w:rsidRPr="008B2812" w:rsidRDefault="00582B0B" w:rsidP="008B2812">
      <w:pPr>
        <w:pStyle w:val="NoSpacing"/>
        <w:rPr>
          <w:rFonts w:cs="Helvetica"/>
          <w:b/>
          <w:sz w:val="24"/>
          <w:szCs w:val="24"/>
        </w:rPr>
      </w:pPr>
      <w:r w:rsidRPr="008B2812">
        <w:rPr>
          <w:rFonts w:cs="Helvetica"/>
          <w:b/>
          <w:sz w:val="24"/>
          <w:szCs w:val="24"/>
        </w:rPr>
        <w:t>National Forests and Grasslands in Texas</w:t>
      </w:r>
    </w:p>
    <w:p w:rsidR="00582B0B" w:rsidRPr="008B2812" w:rsidRDefault="008B2812" w:rsidP="008B2812">
      <w:pPr>
        <w:pStyle w:val="NoSpacing"/>
        <w:rPr>
          <w:rFonts w:cs="Helvetica"/>
          <w:b/>
          <w:sz w:val="24"/>
          <w:szCs w:val="24"/>
          <w:u w:val="single"/>
        </w:rPr>
      </w:pPr>
      <w:hyperlink r:id="rId17" w:history="1">
        <w:r w:rsidR="00582B0B" w:rsidRPr="008B2812">
          <w:rPr>
            <w:rStyle w:val="Hyperlink"/>
            <w:rFonts w:cs="Helvetica"/>
            <w:b/>
            <w:color w:val="auto"/>
            <w:sz w:val="24"/>
            <w:szCs w:val="24"/>
          </w:rPr>
          <w:t>http://www.fs.fed.usda.gov/texas</w:t>
        </w:r>
      </w:hyperlink>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State of Texas</w:t>
      </w:r>
    </w:p>
    <w:p w:rsidR="00582B0B" w:rsidRPr="008B2812" w:rsidRDefault="008B2812" w:rsidP="008B2812">
      <w:pPr>
        <w:pStyle w:val="NoSpacing"/>
        <w:rPr>
          <w:rFonts w:cs="Helvetica"/>
          <w:b/>
          <w:sz w:val="24"/>
          <w:szCs w:val="24"/>
          <w:u w:val="single"/>
        </w:rPr>
      </w:pPr>
      <w:hyperlink r:id="rId18" w:history="1">
        <w:r w:rsidR="00582B0B" w:rsidRPr="008B2812">
          <w:rPr>
            <w:rStyle w:val="Hyperlink"/>
            <w:rFonts w:cs="Helvetica"/>
            <w:b/>
            <w:color w:val="auto"/>
            <w:sz w:val="24"/>
            <w:szCs w:val="24"/>
          </w:rPr>
          <w:t>http://www.texas.gov/</w:t>
        </w:r>
      </w:hyperlink>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City of Decatur</w:t>
      </w:r>
    </w:p>
    <w:p w:rsidR="00582B0B" w:rsidRPr="008B2812" w:rsidRDefault="008B2812" w:rsidP="008B2812">
      <w:pPr>
        <w:pStyle w:val="NoSpacing"/>
        <w:rPr>
          <w:rFonts w:cs="Helvetica"/>
          <w:b/>
          <w:sz w:val="24"/>
          <w:szCs w:val="24"/>
          <w:u w:val="single"/>
        </w:rPr>
      </w:pPr>
      <w:hyperlink r:id="rId19" w:history="1">
        <w:r w:rsidR="00582B0B" w:rsidRPr="008B2812">
          <w:rPr>
            <w:rStyle w:val="Hyperlink"/>
            <w:rFonts w:cs="Helvetica"/>
            <w:b/>
            <w:color w:val="auto"/>
            <w:sz w:val="24"/>
            <w:szCs w:val="24"/>
          </w:rPr>
          <w:t>http://www.decatur.org/</w:t>
        </w:r>
      </w:hyperlink>
    </w:p>
    <w:p w:rsidR="00582B0B" w:rsidRPr="008B2812" w:rsidRDefault="00582B0B" w:rsidP="008B2812">
      <w:pPr>
        <w:pStyle w:val="NoSpacing"/>
        <w:rPr>
          <w:rFonts w:cs="Helvetica"/>
          <w:b/>
          <w:sz w:val="24"/>
          <w:szCs w:val="24"/>
          <w:u w:val="single"/>
        </w:rPr>
      </w:pPr>
    </w:p>
    <w:p w:rsidR="00582B0B" w:rsidRPr="008B2812" w:rsidRDefault="00582B0B" w:rsidP="008B2812">
      <w:pPr>
        <w:pStyle w:val="NoSpacing"/>
        <w:rPr>
          <w:rFonts w:cs="Helvetica"/>
          <w:b/>
          <w:sz w:val="24"/>
          <w:szCs w:val="24"/>
        </w:rPr>
      </w:pPr>
      <w:r w:rsidRPr="008B2812">
        <w:rPr>
          <w:rFonts w:cs="Helvetica"/>
          <w:b/>
          <w:sz w:val="24"/>
          <w:szCs w:val="24"/>
        </w:rPr>
        <w:t>Decatur Chamber of Commerce</w:t>
      </w:r>
    </w:p>
    <w:p w:rsidR="00582B0B" w:rsidRPr="008B2812" w:rsidRDefault="008B2812" w:rsidP="008B2812">
      <w:pPr>
        <w:pStyle w:val="NoSpacing"/>
        <w:rPr>
          <w:rFonts w:cs="Helvetica"/>
          <w:b/>
          <w:sz w:val="24"/>
          <w:szCs w:val="24"/>
          <w:u w:val="single"/>
        </w:rPr>
      </w:pPr>
      <w:hyperlink r:id="rId20" w:history="1">
        <w:r w:rsidR="00582B0B" w:rsidRPr="008B2812">
          <w:rPr>
            <w:rStyle w:val="Hyperlink"/>
            <w:rFonts w:cs="Helvetica"/>
            <w:b/>
            <w:color w:val="auto"/>
            <w:sz w:val="24"/>
            <w:szCs w:val="24"/>
          </w:rPr>
          <w:t>http://www.decaturtx.com/</w:t>
        </w:r>
      </w:hyperlink>
    </w:p>
    <w:p w:rsidR="00582B0B" w:rsidRPr="008B2812" w:rsidRDefault="00582B0B" w:rsidP="008B2812">
      <w:pPr>
        <w:pStyle w:val="NoSpacing"/>
        <w:rPr>
          <w:rFonts w:cs="Helvetica"/>
          <w:b/>
          <w:sz w:val="24"/>
          <w:szCs w:val="24"/>
          <w:u w:val="single"/>
        </w:rPr>
      </w:pPr>
    </w:p>
    <w:p w:rsidR="00582B0B" w:rsidRPr="008B2812" w:rsidRDefault="00582B0B" w:rsidP="008B2812">
      <w:pPr>
        <w:pStyle w:val="NoSpacing"/>
        <w:rPr>
          <w:rFonts w:cs="Helvetica"/>
          <w:b/>
          <w:sz w:val="24"/>
          <w:szCs w:val="24"/>
        </w:rPr>
      </w:pPr>
      <w:r w:rsidRPr="008B2812">
        <w:rPr>
          <w:rFonts w:cs="Helvetica"/>
          <w:b/>
          <w:sz w:val="24"/>
          <w:szCs w:val="24"/>
        </w:rPr>
        <w:t>Wise County Messenger</w:t>
      </w:r>
    </w:p>
    <w:p w:rsidR="00582B0B" w:rsidRPr="008B2812" w:rsidRDefault="008B2812" w:rsidP="008B2812">
      <w:pPr>
        <w:pStyle w:val="NoSpacing"/>
        <w:rPr>
          <w:rFonts w:cs="Helvetica"/>
          <w:b/>
          <w:sz w:val="24"/>
          <w:szCs w:val="24"/>
          <w:u w:val="single"/>
        </w:rPr>
      </w:pPr>
      <w:hyperlink r:id="rId21" w:history="1">
        <w:r w:rsidR="00582B0B" w:rsidRPr="008B2812">
          <w:rPr>
            <w:rStyle w:val="Hyperlink"/>
            <w:rFonts w:cs="Helvetica"/>
            <w:b/>
            <w:color w:val="auto"/>
            <w:sz w:val="24"/>
            <w:szCs w:val="24"/>
          </w:rPr>
          <w:t>http://www.wcmessenger.com</w:t>
        </w:r>
      </w:hyperlink>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Wise County Directory of Area Churches</w:t>
      </w:r>
    </w:p>
    <w:p w:rsidR="00582B0B" w:rsidRPr="008B2812" w:rsidRDefault="008B2812" w:rsidP="008B2812">
      <w:pPr>
        <w:pStyle w:val="NoSpacing"/>
        <w:rPr>
          <w:rFonts w:cs="Helvetica"/>
          <w:b/>
          <w:sz w:val="24"/>
          <w:szCs w:val="24"/>
          <w:u w:val="single"/>
        </w:rPr>
      </w:pPr>
      <w:hyperlink r:id="rId22" w:history="1">
        <w:r w:rsidR="00582B0B" w:rsidRPr="008B2812">
          <w:rPr>
            <w:rStyle w:val="Hyperlink"/>
            <w:rFonts w:cs="Helvetica"/>
            <w:b/>
            <w:color w:val="auto"/>
            <w:sz w:val="24"/>
            <w:szCs w:val="24"/>
          </w:rPr>
          <w:t>http://www.wcmessenger.com/church</w:t>
        </w:r>
      </w:hyperlink>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Decatur Independent School District</w:t>
      </w:r>
    </w:p>
    <w:p w:rsidR="00582B0B" w:rsidRPr="008B2812" w:rsidRDefault="00582B0B" w:rsidP="008B2812">
      <w:pPr>
        <w:pStyle w:val="NoSpacing"/>
        <w:rPr>
          <w:rFonts w:cs="Helvetica"/>
          <w:b/>
          <w:sz w:val="24"/>
          <w:szCs w:val="24"/>
          <w:u w:val="single"/>
        </w:rPr>
      </w:pPr>
      <w:r w:rsidRPr="008B2812">
        <w:rPr>
          <w:rStyle w:val="HTMLCite"/>
          <w:rFonts w:cs="Helvetica"/>
          <w:b/>
          <w:sz w:val="24"/>
          <w:szCs w:val="24"/>
          <w:u w:val="single"/>
        </w:rPr>
        <w:t>http://www.decaturisd.us/</w:t>
      </w:r>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Wise Regional Health System</w:t>
      </w:r>
    </w:p>
    <w:p w:rsidR="00582B0B" w:rsidRPr="008B2812" w:rsidRDefault="00582B0B" w:rsidP="008B2812">
      <w:pPr>
        <w:pStyle w:val="NoSpacing"/>
        <w:rPr>
          <w:rFonts w:cs="Helvetica"/>
          <w:b/>
          <w:sz w:val="24"/>
          <w:szCs w:val="24"/>
          <w:u w:val="single"/>
        </w:rPr>
      </w:pPr>
      <w:r w:rsidRPr="008B2812">
        <w:rPr>
          <w:rFonts w:cs="Helvetica"/>
          <w:b/>
          <w:sz w:val="24"/>
          <w:szCs w:val="24"/>
          <w:u w:val="single"/>
        </w:rPr>
        <w:t>http://www.wiseregional.com./</w:t>
      </w:r>
    </w:p>
    <w:p w:rsidR="00582B0B" w:rsidRPr="008B2812" w:rsidRDefault="00582B0B" w:rsidP="008B2812">
      <w:pPr>
        <w:pStyle w:val="NoSpacing"/>
        <w:rPr>
          <w:b/>
          <w:sz w:val="24"/>
          <w:szCs w:val="24"/>
          <w:u w:val="single"/>
        </w:rPr>
      </w:pPr>
    </w:p>
    <w:p w:rsidR="00582B0B" w:rsidRPr="008B2812" w:rsidRDefault="00582B0B" w:rsidP="008B2812">
      <w:pPr>
        <w:pStyle w:val="NoSpacing"/>
        <w:rPr>
          <w:b/>
          <w:sz w:val="24"/>
          <w:szCs w:val="24"/>
        </w:rPr>
      </w:pPr>
      <w:r w:rsidRPr="008B2812">
        <w:rPr>
          <w:rFonts w:cs="Helvetica"/>
          <w:b/>
          <w:sz w:val="24"/>
          <w:szCs w:val="24"/>
          <w:u w:val="single"/>
        </w:rPr>
        <w:lastRenderedPageBreak/>
        <w:t>Contact Information:</w:t>
      </w:r>
      <w:r w:rsidRPr="008B2812">
        <w:rPr>
          <w:b/>
          <w:sz w:val="24"/>
          <w:szCs w:val="24"/>
        </w:rPr>
        <w:t xml:space="preserve"> </w:t>
      </w:r>
    </w:p>
    <w:p w:rsidR="00582B0B" w:rsidRPr="008B2812" w:rsidRDefault="00582B0B" w:rsidP="008B2812">
      <w:pPr>
        <w:pStyle w:val="NoSpacing"/>
        <w:rPr>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 xml:space="preserve">If you are interested in the position and want to receive more information, please complete the attached form and send it via email to </w:t>
      </w:r>
      <w:r w:rsidR="00E96F5A" w:rsidRPr="008B2812">
        <w:rPr>
          <w:rFonts w:cs="Helvetica"/>
          <w:b/>
          <w:sz w:val="24"/>
          <w:szCs w:val="24"/>
        </w:rPr>
        <w:t>Austin Sewell (</w:t>
      </w:r>
      <w:hyperlink r:id="rId23" w:history="1">
        <w:r w:rsidR="00E96F5A" w:rsidRPr="008B2812">
          <w:rPr>
            <w:rStyle w:val="Hyperlink"/>
            <w:rFonts w:cs="Helvetica"/>
            <w:b/>
            <w:sz w:val="24"/>
            <w:szCs w:val="24"/>
          </w:rPr>
          <w:t>rasewell@fs.fed.us</w:t>
        </w:r>
      </w:hyperlink>
      <w:r w:rsidR="00E96F5A" w:rsidRPr="008B2812">
        <w:rPr>
          <w:rFonts w:cs="Helvetica"/>
          <w:b/>
          <w:sz w:val="24"/>
          <w:szCs w:val="24"/>
        </w:rPr>
        <w:t xml:space="preserve">) </w:t>
      </w:r>
      <w:r w:rsidR="00D03F44" w:rsidRPr="008B2812">
        <w:rPr>
          <w:rFonts w:cs="Helvetica"/>
          <w:b/>
          <w:sz w:val="24"/>
          <w:szCs w:val="24"/>
        </w:rPr>
        <w:t>with a cc to Thomas Philipps (</w:t>
      </w:r>
      <w:hyperlink r:id="rId24" w:history="1">
        <w:r w:rsidR="00D03F44" w:rsidRPr="008B2812">
          <w:rPr>
            <w:rStyle w:val="Hyperlink"/>
            <w:rFonts w:cs="Helvetica"/>
            <w:b/>
            <w:sz w:val="24"/>
            <w:szCs w:val="24"/>
          </w:rPr>
          <w:t>tphilipps@fs.fed.us</w:t>
        </w:r>
      </w:hyperlink>
      <w:r w:rsidR="00D03F44" w:rsidRPr="008B2812">
        <w:rPr>
          <w:rFonts w:cs="Helvetica"/>
          <w:b/>
          <w:sz w:val="24"/>
          <w:szCs w:val="24"/>
        </w:rPr>
        <w:t xml:space="preserve">) </w:t>
      </w:r>
      <w:r w:rsidR="00E96F5A" w:rsidRPr="008B2812">
        <w:rPr>
          <w:rFonts w:cs="Helvetica"/>
          <w:b/>
          <w:sz w:val="24"/>
          <w:szCs w:val="24"/>
        </w:rPr>
        <w:t xml:space="preserve">at </w:t>
      </w:r>
      <w:r w:rsidRPr="008B2812">
        <w:rPr>
          <w:rFonts w:cs="Helvetica"/>
          <w:b/>
          <w:sz w:val="24"/>
          <w:szCs w:val="24"/>
        </w:rPr>
        <w:t xml:space="preserve">the </w:t>
      </w:r>
      <w:r w:rsidR="002664A6" w:rsidRPr="008B2812">
        <w:rPr>
          <w:rFonts w:cs="Helvetica"/>
          <w:b/>
          <w:sz w:val="24"/>
          <w:szCs w:val="24"/>
        </w:rPr>
        <w:t>National Forests and Grasslands in Texas-</w:t>
      </w:r>
      <w:r w:rsidRPr="008B2812">
        <w:rPr>
          <w:rFonts w:cs="Helvetica"/>
          <w:b/>
          <w:sz w:val="24"/>
          <w:szCs w:val="24"/>
        </w:rPr>
        <w:t xml:space="preserve">Caddo/LBJ Grasslands Ranger District. </w:t>
      </w:r>
      <w:r w:rsidR="00372342" w:rsidRPr="008B2812">
        <w:rPr>
          <w:rFonts w:cs="Helvetica"/>
          <w:b/>
          <w:sz w:val="24"/>
          <w:szCs w:val="24"/>
        </w:rPr>
        <w:t>You can also call 940-627-5475.</w:t>
      </w:r>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 xml:space="preserve">The form may also be mailed to:  </w:t>
      </w:r>
    </w:p>
    <w:p w:rsidR="00582B0B" w:rsidRPr="008B2812" w:rsidRDefault="00582B0B" w:rsidP="008B2812">
      <w:pPr>
        <w:pStyle w:val="NoSpacing"/>
        <w:rPr>
          <w:rFonts w:cs="Helvetica"/>
          <w:b/>
          <w:sz w:val="24"/>
          <w:szCs w:val="24"/>
        </w:rPr>
      </w:pPr>
    </w:p>
    <w:p w:rsidR="00582B0B" w:rsidRPr="008B2812" w:rsidRDefault="00582B0B" w:rsidP="008B2812">
      <w:pPr>
        <w:pStyle w:val="NoSpacing"/>
        <w:rPr>
          <w:rFonts w:cs="Helvetica"/>
          <w:b/>
          <w:sz w:val="24"/>
          <w:szCs w:val="24"/>
        </w:rPr>
      </w:pPr>
      <w:r w:rsidRPr="008B2812">
        <w:rPr>
          <w:rFonts w:cs="Helvetica"/>
          <w:b/>
          <w:sz w:val="24"/>
          <w:szCs w:val="24"/>
        </w:rPr>
        <w:t xml:space="preserve">National Forests and Grasslands in Texas </w:t>
      </w:r>
    </w:p>
    <w:p w:rsidR="00582B0B" w:rsidRPr="008B2812" w:rsidRDefault="00582B0B" w:rsidP="008B2812">
      <w:pPr>
        <w:pStyle w:val="NoSpacing"/>
        <w:rPr>
          <w:rFonts w:cs="Helvetica"/>
          <w:b/>
          <w:sz w:val="24"/>
          <w:szCs w:val="24"/>
        </w:rPr>
      </w:pPr>
      <w:r w:rsidRPr="008B2812">
        <w:rPr>
          <w:rFonts w:cs="Helvetica"/>
          <w:b/>
          <w:sz w:val="24"/>
          <w:szCs w:val="24"/>
        </w:rPr>
        <w:t>Caddo/LBJ Grasslands Ranger District</w:t>
      </w:r>
    </w:p>
    <w:p w:rsidR="00582B0B" w:rsidRPr="008B2812" w:rsidRDefault="00582B0B" w:rsidP="008B2812">
      <w:pPr>
        <w:pStyle w:val="NoSpacing"/>
        <w:rPr>
          <w:rFonts w:cs="Helvetica"/>
          <w:b/>
          <w:sz w:val="24"/>
          <w:szCs w:val="24"/>
        </w:rPr>
      </w:pPr>
      <w:r w:rsidRPr="008B2812">
        <w:rPr>
          <w:rFonts w:cs="Helvetica"/>
          <w:b/>
          <w:sz w:val="24"/>
          <w:szCs w:val="24"/>
        </w:rPr>
        <w:t xml:space="preserve">Attn:  </w:t>
      </w:r>
      <w:r w:rsidR="00E96F5A" w:rsidRPr="008B2812">
        <w:rPr>
          <w:rFonts w:cs="Helvetica"/>
          <w:b/>
          <w:sz w:val="24"/>
          <w:szCs w:val="24"/>
        </w:rPr>
        <w:t>Austin Sewell</w:t>
      </w:r>
    </w:p>
    <w:p w:rsidR="00582B0B" w:rsidRPr="008B2812" w:rsidRDefault="00582B0B" w:rsidP="008B2812">
      <w:pPr>
        <w:pStyle w:val="NoSpacing"/>
        <w:rPr>
          <w:rFonts w:cs="Helvetica"/>
          <w:b/>
          <w:sz w:val="24"/>
          <w:szCs w:val="24"/>
        </w:rPr>
      </w:pPr>
      <w:r w:rsidRPr="008B2812">
        <w:rPr>
          <w:rFonts w:cs="Helvetica"/>
          <w:b/>
          <w:sz w:val="24"/>
          <w:szCs w:val="24"/>
        </w:rPr>
        <w:t>1400 N. Highway 81/287</w:t>
      </w:r>
    </w:p>
    <w:p w:rsidR="00582B0B" w:rsidRPr="008B2812" w:rsidRDefault="00582B0B" w:rsidP="008B2812">
      <w:pPr>
        <w:pStyle w:val="NoSpacing"/>
        <w:rPr>
          <w:rFonts w:cs="Helvetica"/>
          <w:b/>
          <w:sz w:val="24"/>
          <w:szCs w:val="24"/>
        </w:rPr>
      </w:pPr>
      <w:r w:rsidRPr="008B2812">
        <w:rPr>
          <w:rFonts w:cs="Helvetica"/>
          <w:b/>
          <w:sz w:val="24"/>
          <w:szCs w:val="24"/>
        </w:rPr>
        <w:t xml:space="preserve">Decatur, Texas  76234 </w:t>
      </w:r>
    </w:p>
    <w:p w:rsidR="00A96130" w:rsidRPr="00A96130" w:rsidRDefault="00582B0B" w:rsidP="008B2812">
      <w:pPr>
        <w:pStyle w:val="NoSpacing"/>
        <w:rPr>
          <w:rFonts w:ascii="Times New Roman" w:eastAsia="Calibri" w:hAnsi="Times New Roman" w:cs="Times New Roman"/>
          <w:sz w:val="24"/>
          <w:szCs w:val="24"/>
        </w:rPr>
      </w:pPr>
      <w:r w:rsidRPr="00A0535A">
        <w:rPr>
          <w:rFonts w:ascii="Garamond" w:hAnsi="Garamond"/>
          <w:b/>
          <w:sz w:val="24"/>
          <w:szCs w:val="24"/>
          <w:u w:val="single"/>
        </w:rPr>
        <w:br w:type="page"/>
      </w:r>
      <w:r w:rsidR="00A96130" w:rsidRPr="00A96130">
        <w:rPr>
          <w:rFonts w:ascii="Calibri" w:eastAsia="Calibri" w:hAnsi="Calibri" w:cs="Times New Roman"/>
          <w:noProof/>
          <w:sz w:val="40"/>
          <w:szCs w:val="40"/>
        </w:rPr>
        <w:lastRenderedPageBreak/>
        <w:drawing>
          <wp:anchor distT="0" distB="0" distL="114300" distR="114300" simplePos="0" relativeHeight="251659264" behindDoc="0" locked="0" layoutInCell="1" allowOverlap="1" wp14:anchorId="5A3E40B1" wp14:editId="2144B75F">
            <wp:simplePos x="0" y="0"/>
            <wp:positionH relativeFrom="column">
              <wp:posOffset>5524500</wp:posOffset>
            </wp:positionH>
            <wp:positionV relativeFrom="paragraph">
              <wp:posOffset>41910</wp:posOffset>
            </wp:positionV>
            <wp:extent cx="704850" cy="704850"/>
            <wp:effectExtent l="0" t="0" r="0" b="0"/>
            <wp:wrapSquare wrapText="bothSides"/>
            <wp:docPr id="10" name="Picture 10" descr="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fed.us/r1/r1_stuff/shieldfs.gif"/>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6130" w:rsidRPr="00A96130">
        <w:rPr>
          <w:rFonts w:ascii="Calibri" w:eastAsia="Calibri" w:hAnsi="Calibri" w:cs="Times New Roman"/>
          <w:sz w:val="40"/>
          <w:szCs w:val="40"/>
        </w:rPr>
        <w:t>OUTREACH RESPONSE FORM</w:t>
      </w:r>
    </w:p>
    <w:p w:rsidR="00A96130" w:rsidRPr="00A96130" w:rsidRDefault="00A96130" w:rsidP="00A96130">
      <w:pPr>
        <w:spacing w:after="0" w:line="240" w:lineRule="auto"/>
        <w:ind w:right="-612"/>
        <w:rPr>
          <w:rFonts w:ascii="Arial" w:eastAsia="Times New Roman" w:hAnsi="Arial" w:cs="Arial"/>
          <w:b/>
          <w:bCs/>
          <w:sz w:val="24"/>
          <w:szCs w:val="24"/>
        </w:rPr>
      </w:pPr>
      <w:r w:rsidRPr="00A96130">
        <w:rPr>
          <w:rFonts w:ascii="Arial" w:eastAsia="Times New Roman" w:hAnsi="Arial" w:cs="Arial"/>
          <w:b/>
          <w:bCs/>
          <w:sz w:val="24"/>
          <w:szCs w:val="24"/>
        </w:rPr>
        <w:t>Range Management Specialist - GS-454-5/7/9</w:t>
      </w:r>
    </w:p>
    <w:p w:rsidR="00A96130" w:rsidRPr="00A96130" w:rsidRDefault="00A96130" w:rsidP="00A96130">
      <w:pPr>
        <w:spacing w:after="0" w:line="240" w:lineRule="auto"/>
        <w:ind w:right="-612"/>
        <w:rPr>
          <w:rFonts w:ascii="Arial" w:eastAsia="Times New Roman" w:hAnsi="Arial" w:cs="Arial"/>
          <w:b/>
          <w:bCs/>
          <w:sz w:val="24"/>
          <w:szCs w:val="24"/>
        </w:rPr>
      </w:pPr>
      <w:r>
        <w:rPr>
          <w:rFonts w:ascii="Arial" w:eastAsia="Times New Roman" w:hAnsi="Arial" w:cs="Arial"/>
          <w:b/>
          <w:bCs/>
          <w:sz w:val="24"/>
          <w:szCs w:val="24"/>
        </w:rPr>
        <w:t>Caddo-LBJ National Grasslands, Decatur, Texas</w:t>
      </w:r>
    </w:p>
    <w:p w:rsidR="00A96130" w:rsidRPr="00A96130" w:rsidRDefault="00A96130" w:rsidP="00A96130">
      <w:pPr>
        <w:spacing w:after="0" w:line="240" w:lineRule="auto"/>
        <w:ind w:right="-612"/>
        <w:rPr>
          <w:rFonts w:ascii="Times New Roman" w:eastAsia="Times New Roman" w:hAnsi="Times New Roman" w:cs="Times New Roman"/>
          <w:sz w:val="20"/>
          <w:szCs w:val="20"/>
        </w:rPr>
      </w:pPr>
      <w:r w:rsidRPr="00A96130">
        <w:rPr>
          <w:rFonts w:ascii="Arial" w:eastAsia="Times New Roman" w:hAnsi="Arial" w:cs="Arial"/>
          <w:b/>
          <w:bCs/>
          <w:sz w:val="24"/>
          <w:szCs w:val="24"/>
        </w:rPr>
        <w:t xml:space="preserve">Email to </w:t>
      </w:r>
      <w:r>
        <w:rPr>
          <w:rFonts w:ascii="Arial" w:eastAsia="Times New Roman" w:hAnsi="Arial" w:cs="Arial"/>
          <w:b/>
          <w:bCs/>
          <w:sz w:val="24"/>
          <w:szCs w:val="24"/>
        </w:rPr>
        <w:t>rasewell</w:t>
      </w:r>
      <w:r w:rsidRPr="00A96130">
        <w:rPr>
          <w:rFonts w:ascii="Arial" w:eastAsia="Times New Roman" w:hAnsi="Arial" w:cs="Arial"/>
          <w:b/>
          <w:bCs/>
          <w:sz w:val="24"/>
          <w:szCs w:val="24"/>
        </w:rPr>
        <w:t xml:space="preserve">@fs.fed.us by </w:t>
      </w:r>
      <w:r>
        <w:rPr>
          <w:rFonts w:ascii="Arial" w:eastAsia="Times New Roman" w:hAnsi="Arial" w:cs="Arial"/>
          <w:b/>
          <w:bCs/>
          <w:color w:val="FF0000"/>
          <w:sz w:val="24"/>
          <w:szCs w:val="24"/>
        </w:rPr>
        <w:t>October 7</w:t>
      </w:r>
      <w:r w:rsidRPr="00A96130">
        <w:rPr>
          <w:rFonts w:ascii="Arial" w:eastAsia="Times New Roman" w:hAnsi="Arial" w:cs="Arial"/>
          <w:b/>
          <w:bCs/>
          <w:color w:val="FF0000"/>
          <w:sz w:val="24"/>
          <w:szCs w:val="24"/>
        </w:rPr>
        <w:t>, 2015</w:t>
      </w:r>
    </w:p>
    <w:p w:rsidR="00A96130" w:rsidRPr="00A96130" w:rsidRDefault="00A96130" w:rsidP="00A96130">
      <w:pPr>
        <w:spacing w:after="0" w:line="240" w:lineRule="auto"/>
        <w:ind w:left="2160" w:right="-612" w:firstLine="720"/>
        <w:rPr>
          <w:rFonts w:ascii="Times New Roman" w:eastAsia="Times New Roman" w:hAnsi="Times New Roman" w:cs="Times New Roman"/>
          <w:b/>
        </w:rPr>
      </w:pPr>
      <w:r>
        <w:rPr>
          <w:rFonts w:ascii="Times New Roman" w:eastAsia="Times New Roman" w:hAnsi="Times New Roman" w:cs="Times New Roman"/>
          <w:b/>
        </w:rPr>
        <w:t>National Forests and Grasslands in Texas</w:t>
      </w:r>
    </w:p>
    <w:tbl>
      <w:tblPr>
        <w:tblpPr w:leftFromText="180" w:rightFromText="180" w:vertAnchor="text" w:horzAnchor="page" w:tblpX="2557" w:tblpY="210"/>
        <w:tblW w:w="0" w:type="auto"/>
        <w:tblBorders>
          <w:bottom w:val="single" w:sz="4" w:space="0" w:color="auto"/>
        </w:tblBorders>
        <w:shd w:val="clear" w:color="auto" w:fill="D9D9D9"/>
        <w:tblLook w:val="01E0" w:firstRow="1" w:lastRow="1" w:firstColumn="1" w:lastColumn="1" w:noHBand="0" w:noVBand="0"/>
      </w:tblPr>
      <w:tblGrid>
        <w:gridCol w:w="8316"/>
      </w:tblGrid>
      <w:tr w:rsidR="00A96130" w:rsidRPr="00A96130" w:rsidTr="00171BE6">
        <w:tc>
          <w:tcPr>
            <w:tcW w:w="8316"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p w:rsidR="00A96130" w:rsidRPr="00A96130" w:rsidRDefault="00A96130" w:rsidP="00A96130">
      <w:pPr>
        <w:spacing w:after="0" w:line="240" w:lineRule="auto"/>
        <w:ind w:right="-432"/>
        <w:rPr>
          <w:rFonts w:ascii="Times New Roman" w:eastAsia="Times New Roman" w:hAnsi="Times New Roman" w:cs="Times"/>
        </w:rPr>
      </w:pPr>
      <w:r w:rsidRPr="00A96130">
        <w:rPr>
          <w:rFonts w:ascii="Times New Roman" w:eastAsia="Times New Roman" w:hAnsi="Times New Roman" w:cs="Times"/>
        </w:rPr>
        <w:t>NAME:</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A96130" w:rsidRPr="00A96130" w:rsidTr="00171BE6">
        <w:tc>
          <w:tcPr>
            <w:tcW w:w="658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E-MAIL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A96130" w:rsidRPr="00A96130" w:rsidTr="00171BE6">
        <w:tc>
          <w:tcPr>
            <w:tcW w:w="658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MAILING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A96130" w:rsidRPr="00A96130" w:rsidTr="00171BE6">
        <w:tc>
          <w:tcPr>
            <w:tcW w:w="658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TELEPHNE NUMBER:</w:t>
      </w:r>
    </w:p>
    <w:tbl>
      <w:tblPr>
        <w:tblpPr w:leftFromText="180" w:rightFromText="180" w:vertAnchor="text" w:horzAnchor="page" w:tblpX="4969" w:tblpY="210"/>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A96130" w:rsidRPr="00A96130" w:rsidTr="00171BE6">
        <w:tc>
          <w:tcPr>
            <w:tcW w:w="46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90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 xml:space="preserve">{USFS  </w:t>
            </w:r>
          </w:p>
        </w:tc>
        <w:tc>
          <w:tcPr>
            <w:tcW w:w="54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90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{BLM</w:t>
            </w:r>
          </w:p>
        </w:tc>
        <w:tc>
          <w:tcPr>
            <w:tcW w:w="216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08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OTHER)</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AGENCY EMPLOYED WITH:</w:t>
      </w:r>
    </w:p>
    <w:p w:rsidR="00A96130" w:rsidRPr="00A96130" w:rsidRDefault="00A96130" w:rsidP="00A96130">
      <w:pPr>
        <w:tabs>
          <w:tab w:val="left" w:pos="9360"/>
        </w:tabs>
        <w:spacing w:after="0" w:line="240" w:lineRule="auto"/>
        <w:ind w:right="-432"/>
        <w:rPr>
          <w:rFonts w:ascii="Times New Roman" w:eastAsia="Times New Roman" w:hAnsi="Times New Roman" w:cs="Times"/>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A96130" w:rsidRPr="00A96130" w:rsidTr="00171BE6">
        <w:tc>
          <w:tcPr>
            <w:tcW w:w="46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98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{PERMANENT</w:t>
            </w:r>
          </w:p>
        </w:tc>
        <w:tc>
          <w:tcPr>
            <w:tcW w:w="54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80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{TEMPORARY</w:t>
            </w:r>
          </w:p>
        </w:tc>
        <w:tc>
          <w:tcPr>
            <w:tcW w:w="634"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014"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{TERM</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TYPE OF APPOINTMENT:</w:t>
      </w:r>
    </w:p>
    <w:p w:rsidR="00A96130" w:rsidRPr="00A96130" w:rsidRDefault="00A96130" w:rsidP="00A96130">
      <w:pPr>
        <w:tabs>
          <w:tab w:val="left" w:pos="9360"/>
        </w:tabs>
        <w:spacing w:after="0" w:line="240" w:lineRule="auto"/>
        <w:ind w:right="-432"/>
        <w:rPr>
          <w:rFonts w:ascii="Times New Roman" w:eastAsia="Times New Roman" w:hAnsi="Times New Roman" w:cs="Times"/>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A96130" w:rsidRPr="00A96130" w:rsidTr="00171BE6">
        <w:tc>
          <w:tcPr>
            <w:tcW w:w="46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98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{VRA</w:t>
            </w:r>
          </w:p>
        </w:tc>
        <w:tc>
          <w:tcPr>
            <w:tcW w:w="54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90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{PWD</w:t>
            </w:r>
          </w:p>
        </w:tc>
        <w:tc>
          <w:tcPr>
            <w:tcW w:w="1534"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014"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{OTHER</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tbl>
      <w:tblPr>
        <w:tblpPr w:leftFromText="180" w:rightFromText="180" w:vertAnchor="text" w:horzAnchor="page" w:tblpX="2989"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828"/>
        <w:gridCol w:w="1260"/>
        <w:gridCol w:w="4140"/>
        <w:gridCol w:w="1656"/>
      </w:tblGrid>
      <w:tr w:rsidR="00A96130" w:rsidRPr="00A96130" w:rsidTr="00171BE6">
        <w:tc>
          <w:tcPr>
            <w:tcW w:w="82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26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{REGION</w:t>
            </w:r>
          </w:p>
        </w:tc>
        <w:tc>
          <w:tcPr>
            <w:tcW w:w="414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656"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{FOREST</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CURRENT:</w:t>
      </w:r>
    </w:p>
    <w:tbl>
      <w:tblPr>
        <w:tblpPr w:leftFromText="180" w:rightFromText="180" w:vertAnchor="text" w:horzAnchor="page" w:tblpX="3025"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6192"/>
        <w:gridCol w:w="1656"/>
      </w:tblGrid>
      <w:tr w:rsidR="00A96130" w:rsidRPr="00A96130" w:rsidTr="00171BE6">
        <w:tc>
          <w:tcPr>
            <w:tcW w:w="6192"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656"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{DISTRICT</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1980"/>
        <w:gridCol w:w="1368"/>
        <w:gridCol w:w="2160"/>
        <w:gridCol w:w="2440"/>
      </w:tblGrid>
      <w:tr w:rsidR="00A96130" w:rsidRPr="00A96130" w:rsidTr="00171BE6">
        <w:tc>
          <w:tcPr>
            <w:tcW w:w="198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1368"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{SERIES</w:t>
            </w:r>
          </w:p>
        </w:tc>
        <w:tc>
          <w:tcPr>
            <w:tcW w:w="2160"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244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{GRADE</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CURRENT:</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5508"/>
        <w:gridCol w:w="2440"/>
      </w:tblGrid>
      <w:tr w:rsidR="00A96130" w:rsidRPr="00A96130" w:rsidTr="00171BE6">
        <w:tc>
          <w:tcPr>
            <w:tcW w:w="5508"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c>
          <w:tcPr>
            <w:tcW w:w="2440" w:type="dxa"/>
            <w:tcBorders>
              <w:top w:val="nil"/>
              <w:bottom w:val="nil"/>
            </w:tcBorders>
            <w:shd w:val="clear" w:color="auto" w:fill="auto"/>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r w:rsidRPr="00A96130">
              <w:rPr>
                <w:rFonts w:ascii="Times New Roman" w:eastAsia="Times New Roman" w:hAnsi="Times New Roman" w:cs="Times"/>
              </w:rPr>
              <w:t>{POSITION TITLE</w:t>
            </w: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CURRENT:</w:t>
      </w:r>
    </w:p>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ARE YOU A RECENT GRADUATE? WHEN DID YOU GRADUATE WITH A DEGREE? WHAT DEGREE DID YOU GRADUATE WITH?</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9576"/>
      </w:tblGrid>
      <w:tr w:rsidR="00A96130" w:rsidRPr="00A96130" w:rsidTr="00171BE6">
        <w:tc>
          <w:tcPr>
            <w:tcW w:w="9892" w:type="dxa"/>
            <w:shd w:val="clear" w:color="auto" w:fill="D9D9D9"/>
          </w:tcPr>
          <w:p w:rsidR="00A96130" w:rsidRPr="00A96130" w:rsidRDefault="00A96130" w:rsidP="00A96130">
            <w:pPr>
              <w:tabs>
                <w:tab w:val="left" w:pos="9360"/>
              </w:tabs>
              <w:spacing w:after="0" w:line="240" w:lineRule="auto"/>
              <w:ind w:right="-432"/>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ARE YOU ELIGIBLE TO BE HIRED UNDER ANY OF THE FOLLOWING SPECIAL AUTHORITIES?</w:t>
      </w: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96130" w:rsidRPr="00A96130" w:rsidTr="00171BE6">
        <w:tc>
          <w:tcPr>
            <w:tcW w:w="972" w:type="dxa"/>
            <w:shd w:val="clear" w:color="auto" w:fill="D9D9D9"/>
          </w:tcPr>
          <w:p w:rsidR="00A96130" w:rsidRPr="00A96130" w:rsidRDefault="00A96130" w:rsidP="00A96130">
            <w:pPr>
              <w:tabs>
                <w:tab w:val="left" w:pos="9360"/>
              </w:tabs>
              <w:spacing w:after="0" w:line="240" w:lineRule="auto"/>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PERSON WITH DISABILITIES  </w:t>
      </w: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96130" w:rsidRPr="00A96130" w:rsidTr="00171BE6">
        <w:tc>
          <w:tcPr>
            <w:tcW w:w="972" w:type="dxa"/>
            <w:shd w:val="clear" w:color="auto" w:fill="D9D9D9"/>
          </w:tcPr>
          <w:p w:rsidR="00A96130" w:rsidRPr="00A96130" w:rsidRDefault="00A96130" w:rsidP="00A96130">
            <w:pPr>
              <w:tabs>
                <w:tab w:val="left" w:pos="9360"/>
              </w:tabs>
              <w:spacing w:after="0" w:line="240" w:lineRule="auto"/>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DISABLED VETERANS W/30% COMPENSABLE DISABILITY</w:t>
      </w: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96130" w:rsidRPr="00A96130" w:rsidTr="00171BE6">
        <w:tc>
          <w:tcPr>
            <w:tcW w:w="972" w:type="dxa"/>
            <w:shd w:val="clear" w:color="auto" w:fill="D9D9D9"/>
          </w:tcPr>
          <w:p w:rsidR="00A96130" w:rsidRPr="00A96130" w:rsidRDefault="00A96130" w:rsidP="00A96130">
            <w:pPr>
              <w:tabs>
                <w:tab w:val="left" w:pos="9360"/>
              </w:tabs>
              <w:spacing w:after="0" w:line="240" w:lineRule="auto"/>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VETERANS EMPLOYMENT OPPORTUNITIES ACT OF 1998</w:t>
      </w: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A96130" w:rsidRPr="00A96130" w:rsidTr="00171BE6">
        <w:tc>
          <w:tcPr>
            <w:tcW w:w="972" w:type="dxa"/>
            <w:shd w:val="clear" w:color="auto" w:fill="D9D9D9"/>
          </w:tcPr>
          <w:p w:rsidR="00A96130" w:rsidRPr="00A96130" w:rsidRDefault="00A96130" w:rsidP="00A96130">
            <w:pPr>
              <w:tabs>
                <w:tab w:val="left" w:pos="9360"/>
              </w:tabs>
              <w:spacing w:after="0" w:line="240" w:lineRule="auto"/>
              <w:rPr>
                <w:rFonts w:ascii="Times New Roman" w:eastAsia="Times New Roman" w:hAnsi="Times New Roman" w:cs="Times"/>
                <w:sz w:val="24"/>
                <w:szCs w:val="24"/>
              </w:rPr>
            </w:pPr>
          </w:p>
        </w:tc>
      </w:tr>
    </w:tbl>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 xml:space="preserve"> FORMER PEACE CORPS VOLUNTEER</w:t>
      </w:r>
    </w:p>
    <w:p w:rsidR="00A96130" w:rsidRPr="00A96130" w:rsidRDefault="00A96130" w:rsidP="00A96130">
      <w:pPr>
        <w:tabs>
          <w:tab w:val="left" w:pos="9360"/>
        </w:tabs>
        <w:spacing w:after="0" w:line="240" w:lineRule="auto"/>
        <w:ind w:right="-432"/>
        <w:rPr>
          <w:rFonts w:ascii="Times New Roman" w:eastAsia="Times New Roman" w:hAnsi="Times New Roman" w:cs="Times"/>
        </w:rPr>
      </w:pPr>
    </w:p>
    <w:p w:rsidR="00A96130" w:rsidRPr="00A96130" w:rsidRDefault="00A96130" w:rsidP="00A96130">
      <w:pPr>
        <w:tabs>
          <w:tab w:val="left" w:pos="9360"/>
        </w:tabs>
        <w:spacing w:after="0" w:line="240" w:lineRule="auto"/>
        <w:ind w:right="-432"/>
        <w:rPr>
          <w:rFonts w:ascii="Times New Roman" w:eastAsia="Times New Roman" w:hAnsi="Times New Roman" w:cs="Times"/>
        </w:rPr>
      </w:pPr>
      <w:r w:rsidRPr="00A96130">
        <w:rPr>
          <w:rFonts w:ascii="Times New Roman" w:eastAsia="Times New Roman" w:hAnsi="Times New Roman" w:cs="Times"/>
        </w:rPr>
        <w:t>Thank you for your interest in our Vacancy!</w:t>
      </w:r>
    </w:p>
    <w:p w:rsidR="00A96130" w:rsidRDefault="00A96130">
      <w:pPr>
        <w:rPr>
          <w:rFonts w:ascii="Garamond" w:eastAsiaTheme="minorEastAsia" w:hAnsi="Garamond"/>
          <w:b/>
          <w:sz w:val="24"/>
          <w:szCs w:val="24"/>
          <w:u w:val="single"/>
        </w:rPr>
      </w:pPr>
      <w:bookmarkStart w:id="0" w:name="_GoBack"/>
      <w:bookmarkEnd w:id="0"/>
    </w:p>
    <w:sectPr w:rsidR="00A96130" w:rsidSect="00DC409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E0131"/>
    <w:multiLevelType w:val="hybridMultilevel"/>
    <w:tmpl w:val="CFBC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0611C9"/>
    <w:multiLevelType w:val="hybridMultilevel"/>
    <w:tmpl w:val="5AC48B32"/>
    <w:lvl w:ilvl="0" w:tplc="E2F6B2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E8"/>
    <w:rsid w:val="00004B22"/>
    <w:rsid w:val="001A62FD"/>
    <w:rsid w:val="001C2E7B"/>
    <w:rsid w:val="001C3EAB"/>
    <w:rsid w:val="001C7957"/>
    <w:rsid w:val="002664A6"/>
    <w:rsid w:val="002E2EBE"/>
    <w:rsid w:val="002E4080"/>
    <w:rsid w:val="00326766"/>
    <w:rsid w:val="00366AE8"/>
    <w:rsid w:val="00372342"/>
    <w:rsid w:val="003D2E79"/>
    <w:rsid w:val="005166F9"/>
    <w:rsid w:val="00582B0B"/>
    <w:rsid w:val="00640372"/>
    <w:rsid w:val="006E2DC3"/>
    <w:rsid w:val="007B4142"/>
    <w:rsid w:val="007F2FA2"/>
    <w:rsid w:val="00822222"/>
    <w:rsid w:val="008B2812"/>
    <w:rsid w:val="008F2144"/>
    <w:rsid w:val="00A96130"/>
    <w:rsid w:val="00AC4B9B"/>
    <w:rsid w:val="00AD0FF0"/>
    <w:rsid w:val="00B1502C"/>
    <w:rsid w:val="00BD2053"/>
    <w:rsid w:val="00BE64DE"/>
    <w:rsid w:val="00CA22FF"/>
    <w:rsid w:val="00D03F44"/>
    <w:rsid w:val="00DC4095"/>
    <w:rsid w:val="00E960A4"/>
    <w:rsid w:val="00E96F5A"/>
    <w:rsid w:val="00EC21E9"/>
    <w:rsid w:val="00F63761"/>
    <w:rsid w:val="00FE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E8"/>
    <w:rPr>
      <w:rFonts w:ascii="Tahoma" w:hAnsi="Tahoma" w:cs="Tahoma"/>
      <w:sz w:val="16"/>
      <w:szCs w:val="16"/>
    </w:rPr>
  </w:style>
  <w:style w:type="character" w:styleId="Hyperlink">
    <w:name w:val="Hyperlink"/>
    <w:basedOn w:val="DefaultParagraphFont"/>
    <w:uiPriority w:val="99"/>
    <w:unhideWhenUsed/>
    <w:rsid w:val="00582B0B"/>
    <w:rPr>
      <w:color w:val="0000FF" w:themeColor="hyperlink"/>
      <w:u w:val="single"/>
    </w:rPr>
  </w:style>
  <w:style w:type="character" w:styleId="HTMLCite">
    <w:name w:val="HTML Cite"/>
    <w:basedOn w:val="DefaultParagraphFont"/>
    <w:uiPriority w:val="99"/>
    <w:semiHidden/>
    <w:unhideWhenUsed/>
    <w:rsid w:val="00582B0B"/>
    <w:rPr>
      <w:i w:val="0"/>
      <w:iCs w:val="0"/>
      <w:color w:val="009933"/>
    </w:rPr>
  </w:style>
  <w:style w:type="paragraph" w:styleId="NoSpacing">
    <w:name w:val="No Spacing"/>
    <w:uiPriority w:val="1"/>
    <w:qFormat/>
    <w:rsid w:val="00582B0B"/>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E8"/>
    <w:rPr>
      <w:rFonts w:ascii="Tahoma" w:hAnsi="Tahoma" w:cs="Tahoma"/>
      <w:sz w:val="16"/>
      <w:szCs w:val="16"/>
    </w:rPr>
  </w:style>
  <w:style w:type="character" w:styleId="Hyperlink">
    <w:name w:val="Hyperlink"/>
    <w:basedOn w:val="DefaultParagraphFont"/>
    <w:uiPriority w:val="99"/>
    <w:unhideWhenUsed/>
    <w:rsid w:val="00582B0B"/>
    <w:rPr>
      <w:color w:val="0000FF" w:themeColor="hyperlink"/>
      <w:u w:val="single"/>
    </w:rPr>
  </w:style>
  <w:style w:type="character" w:styleId="HTMLCite">
    <w:name w:val="HTML Cite"/>
    <w:basedOn w:val="DefaultParagraphFont"/>
    <w:uiPriority w:val="99"/>
    <w:semiHidden/>
    <w:unhideWhenUsed/>
    <w:rsid w:val="00582B0B"/>
    <w:rPr>
      <w:i w:val="0"/>
      <w:iCs w:val="0"/>
      <w:color w:val="009933"/>
    </w:rPr>
  </w:style>
  <w:style w:type="paragraph" w:styleId="NoSpacing">
    <w:name w:val="No Spacing"/>
    <w:uiPriority w:val="1"/>
    <w:qFormat/>
    <w:rsid w:val="00582B0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9168">
      <w:bodyDiv w:val="1"/>
      <w:marLeft w:val="0"/>
      <w:marRight w:val="0"/>
      <w:marTop w:val="0"/>
      <w:marBottom w:val="0"/>
      <w:divBdr>
        <w:top w:val="none" w:sz="0" w:space="0" w:color="auto"/>
        <w:left w:val="none" w:sz="0" w:space="0" w:color="auto"/>
        <w:bottom w:val="none" w:sz="0" w:space="0" w:color="auto"/>
        <w:right w:val="none" w:sz="0" w:space="0" w:color="auto"/>
      </w:divBdr>
    </w:div>
    <w:div w:id="1281180864">
      <w:bodyDiv w:val="1"/>
      <w:marLeft w:val="0"/>
      <w:marRight w:val="0"/>
      <w:marTop w:val="0"/>
      <w:marBottom w:val="0"/>
      <w:divBdr>
        <w:top w:val="none" w:sz="0" w:space="0" w:color="auto"/>
        <w:left w:val="none" w:sz="0" w:space="0" w:color="auto"/>
        <w:bottom w:val="none" w:sz="0" w:space="0" w:color="auto"/>
        <w:right w:val="none" w:sz="0" w:space="0" w:color="auto"/>
      </w:divBdr>
    </w:div>
    <w:div w:id="18156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oogle.com/imgres?q=Decatur+texas+photos&amp;hl=en&amp;biw=1024&amp;bih=564&amp;gbv=2&amp;tbm=isch&amp;tbnid=OrA5jsH_tb12fM:&amp;imgrefurl=http://decatur-texas.olx.com/24-13-acres-2-homes-near-lbj-grasslands-decatur-tx-texas-wise-county-iid-56044983&amp;docid=yw5E6r8eCoE7eM&amp;imgurl=http://images04.olx.com/ui/3/52/83/56044983_1.jpg&amp;w=625&amp;h=376&amp;ei=hSKwTvy5B_LJiQLTpYXYDw&amp;zoom=1" TargetMode="External"/><Relationship Id="rId18" Type="http://schemas.openxmlformats.org/officeDocument/2006/relationships/hyperlink" Target="http://www.texas.gov/" TargetMode="External"/><Relationship Id="rId26" Type="http://schemas.openxmlformats.org/officeDocument/2006/relationships/image" Target="http://www.fs.fed.us/r1/r1_stuff/shieldfs.gif" TargetMode="External"/><Relationship Id="rId3" Type="http://schemas.microsoft.com/office/2007/relationships/stylesWithEffects" Target="stylesWithEffects.xml"/><Relationship Id="rId21" Type="http://schemas.openxmlformats.org/officeDocument/2006/relationships/hyperlink" Target="http://www.wcmessenger.com"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fs.fed.usda.gov/texas"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decaturtx.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com/imgres?q=Decatur+texas+photos&amp;hl=en&amp;biw=1024&amp;bih=564&amp;gbv=2&amp;tbm=isch&amp;tbnid=u5NIecJAeuJKSM:&amp;imgrefurl=http://www.menupix.com/texas/n/430863/Decatur-restaurants&amp;docid=Ip3JJfzseFZuAM&amp;imgurl=http://www.menupix.com/town_img/DecaturTXHP.jpg&amp;w=1024&amp;h=819&amp;ei=hSKwTvy5B_LJiQLTpYXYDw&amp;zoom=1" TargetMode="External"/><Relationship Id="rId24" Type="http://schemas.openxmlformats.org/officeDocument/2006/relationships/hyperlink" Target="mailto:tphilipps@fs.fed.us" TargetMode="External"/><Relationship Id="rId5" Type="http://schemas.openxmlformats.org/officeDocument/2006/relationships/webSettings" Target="webSettings.xml"/><Relationship Id="rId15" Type="http://schemas.openxmlformats.org/officeDocument/2006/relationships/hyperlink" Target="http://www.google.com/imgres?q=decatur+texas+downtown&amp;um=1&amp;hl=en&amp;biw=1024&amp;bih=564&amp;tbm=isch&amp;tbnid=qCP_mH3w0ev6oM:&amp;imgrefurl=http://www.flickr.com/photos/texascowgirl35/2767049636/&amp;docid=egNLf3mEME15tM&amp;imgurl=http://farm4.static.flickr.com/3165/2767049636_11b72f55df.jpg&amp;w=500&amp;h=355&amp;ei=h4mxTsCcEoSPigLosPHVDw&amp;zoom=1" TargetMode="External"/><Relationship Id="rId23" Type="http://schemas.openxmlformats.org/officeDocument/2006/relationships/hyperlink" Target="mailto:rasewell@fs.fed.us"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decatur.or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www.wcmessenger.com/churc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4</cp:revision>
  <cp:lastPrinted>2015-09-09T15:57:00Z</cp:lastPrinted>
  <dcterms:created xsi:type="dcterms:W3CDTF">2015-09-09T21:03:00Z</dcterms:created>
  <dcterms:modified xsi:type="dcterms:W3CDTF">2015-09-15T16:54:00Z</dcterms:modified>
  <cp:contentStatus/>
</cp:coreProperties>
</file>