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C4" w:rsidRDefault="009860C4" w:rsidP="009738BD">
      <w:pPr>
        <w:spacing w:line="240" w:lineRule="auto"/>
        <w:ind w:left="7920"/>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jc w:val="center"/>
        <w:rPr>
          <w:rFonts w:ascii="Arial" w:hAnsi="Arial" w:cs="Arial"/>
        </w:rPr>
      </w:pPr>
    </w:p>
    <w:p w:rsidR="009860C4" w:rsidRDefault="009860C4" w:rsidP="009860C4">
      <w:pPr>
        <w:spacing w:line="240" w:lineRule="auto"/>
        <w:ind w:left="7920"/>
        <w:rPr>
          <w:rFonts w:ascii="Arial" w:hAnsi="Arial" w:cs="Arial"/>
        </w:rPr>
      </w:pPr>
    </w:p>
    <w:p w:rsidR="009860C4" w:rsidRPr="009860C4" w:rsidRDefault="009860C4" w:rsidP="009860C4">
      <w:pPr>
        <w:spacing w:line="240" w:lineRule="auto"/>
        <w:ind w:left="7920"/>
        <w:rPr>
          <w:rFonts w:ascii="Arial" w:hAnsi="Arial" w:cs="Arial"/>
        </w:rPr>
      </w:pPr>
      <w:r w:rsidRPr="009860C4">
        <w:rPr>
          <w:rFonts w:ascii="Arial" w:hAnsi="Arial" w:cs="Arial"/>
          <w:noProof/>
        </w:rPr>
        <w:drawing>
          <wp:anchor distT="0" distB="0" distL="114300" distR="114300" simplePos="0" relativeHeight="251659264" behindDoc="0" locked="0" layoutInCell="1" allowOverlap="1">
            <wp:simplePos x="0" y="0"/>
            <wp:positionH relativeFrom="column">
              <wp:posOffset>600075</wp:posOffset>
            </wp:positionH>
            <wp:positionV relativeFrom="paragraph">
              <wp:posOffset>-1750695</wp:posOffset>
            </wp:positionV>
            <wp:extent cx="4762500" cy="1524000"/>
            <wp:effectExtent l="19050" t="0" r="0" b="0"/>
            <wp:wrapSquare wrapText="bothSides"/>
            <wp:docPr id="1" name="Picture 1" descr="http://www.fs.fed.us/r3/tonto/IMAGES/jpg/titlemain.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fed.us/r3/tonto/IMAGES/jpg/titlemain.gif">
                      <a:hlinkClick r:id="rId7"/>
                    </pic:cNvPr>
                    <pic:cNvPicPr>
                      <a:picLocks noChangeAspect="1" noChangeArrowheads="1"/>
                    </pic:cNvPicPr>
                  </pic:nvPicPr>
                  <pic:blipFill>
                    <a:blip r:embed="rId8" cstate="print"/>
                    <a:srcRect/>
                    <a:stretch>
                      <a:fillRect/>
                    </a:stretch>
                  </pic:blipFill>
                  <pic:spPr bwMode="auto">
                    <a:xfrm>
                      <a:off x="0" y="0"/>
                      <a:ext cx="4762500" cy="1524000"/>
                    </a:xfrm>
                    <a:prstGeom prst="rect">
                      <a:avLst/>
                    </a:prstGeom>
                    <a:noFill/>
                    <a:ln w="9525">
                      <a:noFill/>
                      <a:miter lim="800000"/>
                      <a:headEnd/>
                      <a:tailEnd/>
                    </a:ln>
                  </pic:spPr>
                </pic:pic>
              </a:graphicData>
            </a:graphic>
          </wp:anchor>
        </w:drawing>
      </w:r>
    </w:p>
    <w:p w:rsidR="009738BD" w:rsidRPr="009860C4" w:rsidRDefault="006549A2" w:rsidP="009738BD">
      <w:pPr>
        <w:spacing w:line="240" w:lineRule="auto"/>
        <w:contextualSpacing/>
        <w:jc w:val="center"/>
        <w:rPr>
          <w:rFonts w:ascii="Arial" w:hAnsi="Arial" w:cs="Arial"/>
          <w:b/>
          <w:i/>
          <w:sz w:val="40"/>
          <w:szCs w:val="40"/>
        </w:rPr>
      </w:pPr>
      <w:r>
        <w:rPr>
          <w:rFonts w:ascii="Arial" w:hAnsi="Arial" w:cs="Arial"/>
          <w:b/>
          <w:i/>
          <w:sz w:val="40"/>
          <w:szCs w:val="40"/>
        </w:rPr>
        <w:t xml:space="preserve">POSITION </w:t>
      </w:r>
      <w:r w:rsidR="009738BD" w:rsidRPr="009860C4">
        <w:rPr>
          <w:rFonts w:ascii="Arial" w:hAnsi="Arial" w:cs="Arial"/>
          <w:b/>
          <w:i/>
          <w:sz w:val="40"/>
          <w:szCs w:val="40"/>
        </w:rPr>
        <w:t xml:space="preserve">OUTREACH </w:t>
      </w:r>
    </w:p>
    <w:p w:rsidR="00A228AE" w:rsidRPr="009860C4" w:rsidRDefault="00D44855" w:rsidP="00A228AE">
      <w:pPr>
        <w:spacing w:line="240" w:lineRule="auto"/>
        <w:contextualSpacing/>
        <w:jc w:val="center"/>
        <w:rPr>
          <w:rFonts w:ascii="Arial" w:hAnsi="Arial" w:cs="Arial"/>
          <w:b/>
          <w:i/>
          <w:sz w:val="32"/>
          <w:szCs w:val="32"/>
        </w:rPr>
      </w:pPr>
      <w:r>
        <w:rPr>
          <w:rFonts w:ascii="Arial" w:hAnsi="Arial" w:cs="Arial"/>
          <w:b/>
          <w:i/>
          <w:sz w:val="32"/>
          <w:szCs w:val="32"/>
        </w:rPr>
        <w:t>Ecologist, Forest Plan Revision Team</w:t>
      </w:r>
    </w:p>
    <w:p w:rsidR="00A228AE" w:rsidRDefault="00A228AE" w:rsidP="00A228AE">
      <w:pPr>
        <w:spacing w:line="240" w:lineRule="auto"/>
        <w:contextualSpacing/>
        <w:jc w:val="center"/>
        <w:rPr>
          <w:rFonts w:ascii="Arial" w:hAnsi="Arial" w:cs="Arial"/>
          <w:b/>
          <w:i/>
          <w:sz w:val="32"/>
          <w:szCs w:val="32"/>
        </w:rPr>
      </w:pPr>
      <w:r>
        <w:rPr>
          <w:rFonts w:ascii="Arial" w:hAnsi="Arial" w:cs="Arial"/>
          <w:b/>
          <w:i/>
          <w:sz w:val="32"/>
          <w:szCs w:val="32"/>
        </w:rPr>
        <w:t>GS-04</w:t>
      </w:r>
      <w:r w:rsidR="00D44855">
        <w:rPr>
          <w:rFonts w:ascii="Arial" w:hAnsi="Arial" w:cs="Arial"/>
          <w:b/>
          <w:i/>
          <w:sz w:val="32"/>
          <w:szCs w:val="32"/>
        </w:rPr>
        <w:t>08-11</w:t>
      </w:r>
    </w:p>
    <w:p w:rsidR="0012564C" w:rsidRDefault="0012564C" w:rsidP="00A228AE">
      <w:pPr>
        <w:spacing w:line="240" w:lineRule="auto"/>
        <w:contextualSpacing/>
        <w:jc w:val="center"/>
        <w:rPr>
          <w:rFonts w:ascii="Arial" w:hAnsi="Arial" w:cs="Arial"/>
          <w:b/>
          <w:i/>
          <w:sz w:val="32"/>
          <w:szCs w:val="32"/>
        </w:rPr>
      </w:pPr>
    </w:p>
    <w:p w:rsidR="0012564C" w:rsidRPr="009860C4" w:rsidRDefault="0012564C" w:rsidP="00A228AE">
      <w:pPr>
        <w:spacing w:line="240" w:lineRule="auto"/>
        <w:contextualSpacing/>
        <w:jc w:val="center"/>
        <w:rPr>
          <w:rFonts w:ascii="Arial" w:hAnsi="Arial" w:cs="Arial"/>
          <w:b/>
          <w:i/>
          <w:sz w:val="32"/>
          <w:szCs w:val="32"/>
        </w:rPr>
      </w:pPr>
      <w:r>
        <w:rPr>
          <w:rFonts w:ascii="Arial" w:hAnsi="Arial" w:cs="Arial"/>
          <w:b/>
          <w:i/>
          <w:sz w:val="32"/>
          <w:szCs w:val="32"/>
        </w:rPr>
        <w:t xml:space="preserve">Term/Temporary </w:t>
      </w:r>
      <w:r w:rsidR="00A84337">
        <w:rPr>
          <w:rFonts w:ascii="Arial" w:hAnsi="Arial" w:cs="Arial"/>
          <w:b/>
          <w:i/>
          <w:sz w:val="32"/>
          <w:szCs w:val="32"/>
        </w:rPr>
        <w:t>Position 1-year, Not to Exceed 5</w:t>
      </w:r>
      <w:bookmarkStart w:id="0" w:name="_GoBack"/>
      <w:bookmarkEnd w:id="0"/>
      <w:r>
        <w:rPr>
          <w:rFonts w:ascii="Arial" w:hAnsi="Arial" w:cs="Arial"/>
          <w:b/>
          <w:i/>
          <w:sz w:val="32"/>
          <w:szCs w:val="32"/>
        </w:rPr>
        <w:t>-Years</w:t>
      </w:r>
    </w:p>
    <w:p w:rsidR="004365DC" w:rsidRDefault="004365DC" w:rsidP="004365DC">
      <w:pPr>
        <w:spacing w:before="120" w:after="0" w:line="240" w:lineRule="auto"/>
        <w:jc w:val="center"/>
        <w:rPr>
          <w:rFonts w:ascii="Helvetica" w:eastAsia="Times New Roman" w:hAnsi="Helvetica" w:cs="Helvetica"/>
          <w:bCs/>
          <w:color w:val="008000"/>
        </w:rPr>
      </w:pPr>
    </w:p>
    <w:p w:rsidR="00A228AE" w:rsidRPr="004365DC" w:rsidRDefault="00A228AE" w:rsidP="004365DC">
      <w:pPr>
        <w:spacing w:before="120" w:after="0" w:line="240" w:lineRule="auto"/>
        <w:jc w:val="center"/>
        <w:rPr>
          <w:rFonts w:ascii="Helvetica" w:eastAsia="Times New Roman" w:hAnsi="Helvetica" w:cs="Helvetica"/>
          <w:bCs/>
          <w:color w:val="008000"/>
        </w:rPr>
      </w:pPr>
      <w:r>
        <w:rPr>
          <w:rFonts w:ascii="Helvetica" w:eastAsia="Times New Roman" w:hAnsi="Helvetica" w:cs="Helvetica"/>
          <w:bCs/>
          <w:color w:val="008000"/>
        </w:rPr>
        <w:t xml:space="preserve">Respond Requested by </w:t>
      </w:r>
      <w:r w:rsidR="00D44855">
        <w:rPr>
          <w:rFonts w:ascii="Helvetica" w:eastAsia="Times New Roman" w:hAnsi="Helvetica" w:cs="Helvetica"/>
          <w:bCs/>
          <w:color w:val="008000"/>
        </w:rPr>
        <w:t>May 26</w:t>
      </w:r>
      <w:r>
        <w:rPr>
          <w:rFonts w:ascii="Helvetica" w:eastAsia="Times New Roman" w:hAnsi="Helvetica" w:cs="Helvetica"/>
          <w:bCs/>
          <w:color w:val="008000"/>
        </w:rPr>
        <w:t>, 2014</w:t>
      </w:r>
    </w:p>
    <w:p w:rsidR="004365DC" w:rsidRPr="004365DC" w:rsidRDefault="004365DC" w:rsidP="004365DC">
      <w:pPr>
        <w:tabs>
          <w:tab w:val="center" w:pos="4680"/>
        </w:tabs>
        <w:spacing w:after="0" w:line="240" w:lineRule="auto"/>
        <w:rPr>
          <w:rFonts w:ascii="Helvetica" w:eastAsia="Times New Roman" w:hAnsi="Helvetica" w:cs="Helvetica"/>
          <w:b/>
          <w:bCs/>
          <w:sz w:val="24"/>
          <w:szCs w:val="24"/>
        </w:rPr>
      </w:pPr>
    </w:p>
    <w:p w:rsidR="006549A2" w:rsidRPr="00D44855" w:rsidRDefault="006549A2" w:rsidP="006549A2">
      <w:pPr>
        <w:rPr>
          <w:rFonts w:ascii="Times" w:hAnsi="Times" w:cs="Arial"/>
          <w:sz w:val="24"/>
          <w:szCs w:val="24"/>
        </w:rPr>
      </w:pPr>
      <w:r w:rsidRPr="00D44855">
        <w:rPr>
          <w:rFonts w:ascii="Times" w:hAnsi="Times" w:cs="Arial"/>
          <w:sz w:val="24"/>
          <w:szCs w:val="24"/>
        </w:rPr>
        <w:t>The Tonto National Forest has initiated the process of revising its Land Management Plan to incorporate changed conditions, best available science, and new public issues.  The revised plan will be a collaboratively developed, science-based framework for integrated resource management and for guiding project and activity decision-making. </w:t>
      </w:r>
    </w:p>
    <w:p w:rsidR="006549A2" w:rsidRPr="00D44855" w:rsidRDefault="006549A2" w:rsidP="006549A2">
      <w:pPr>
        <w:rPr>
          <w:rFonts w:ascii="Times" w:hAnsi="Times" w:cs="Arial"/>
          <w:sz w:val="24"/>
          <w:szCs w:val="24"/>
        </w:rPr>
      </w:pPr>
      <w:r w:rsidRPr="00D44855">
        <w:rPr>
          <w:rFonts w:ascii="Times" w:hAnsi="Times" w:cs="Arial"/>
          <w:sz w:val="24"/>
          <w:szCs w:val="24"/>
        </w:rPr>
        <w:t>As part of this e</w:t>
      </w:r>
      <w:r w:rsidR="0014008A">
        <w:rPr>
          <w:rFonts w:ascii="Times" w:hAnsi="Times" w:cs="Arial"/>
          <w:sz w:val="24"/>
          <w:szCs w:val="24"/>
        </w:rPr>
        <w:t xml:space="preserve">ffort, we are recruiting for a vegetation </w:t>
      </w:r>
      <w:r w:rsidRPr="00D44855">
        <w:rPr>
          <w:rFonts w:ascii="Times" w:hAnsi="Times" w:cs="Arial"/>
          <w:sz w:val="24"/>
          <w:szCs w:val="24"/>
        </w:rPr>
        <w:t xml:space="preserve">ecologist to be dedicated to the Plan Revision effort.  This position is located in Phoenix, AZ, and will be </w:t>
      </w:r>
      <w:r w:rsidR="0014008A">
        <w:rPr>
          <w:rFonts w:ascii="Times" w:hAnsi="Times" w:cs="Arial"/>
          <w:sz w:val="24"/>
          <w:szCs w:val="24"/>
        </w:rPr>
        <w:t>a TERM, time-limited appointment</w:t>
      </w:r>
      <w:r w:rsidRPr="00D44855">
        <w:rPr>
          <w:rFonts w:ascii="Times" w:hAnsi="Times" w:cs="Arial"/>
          <w:sz w:val="24"/>
          <w:szCs w:val="24"/>
        </w:rPr>
        <w:t xml:space="preserve"> with an initial duration of no less than 12 months, with the likely potential to be extended up to a total of 4 years.  This notification is being circulated to inform prospective applicants of this upcoming opportunity, and to help make future decisions about recruitment for these positions.</w:t>
      </w:r>
    </w:p>
    <w:p w:rsidR="00BE14C6" w:rsidRPr="00D44855" w:rsidRDefault="006549A2" w:rsidP="006549A2">
      <w:pPr>
        <w:spacing w:line="240" w:lineRule="auto"/>
        <w:contextualSpacing/>
        <w:rPr>
          <w:rFonts w:ascii="Times" w:hAnsi="Times" w:cs="Arial"/>
          <w:i/>
          <w:sz w:val="24"/>
          <w:szCs w:val="24"/>
        </w:rPr>
      </w:pPr>
      <w:r w:rsidRPr="00D44855">
        <w:rPr>
          <w:rFonts w:ascii="Times" w:hAnsi="Times" w:cs="Arial"/>
          <w:i/>
          <w:sz w:val="24"/>
          <w:szCs w:val="24"/>
        </w:rPr>
        <w:t>If interested, please return the attached Outreach Response Form by May 26, 2014 to</w:t>
      </w:r>
      <w:r w:rsidRPr="00D44855">
        <w:rPr>
          <w:rFonts w:ascii="Times" w:hAnsi="Times" w:cs="Arial"/>
          <w:i/>
          <w:iCs/>
          <w:sz w:val="24"/>
          <w:szCs w:val="24"/>
        </w:rPr>
        <w:t xml:space="preserve"> Ken Born, Forest Planner, at </w:t>
      </w:r>
      <w:hyperlink r:id="rId9" w:history="1">
        <w:r w:rsidRPr="00D44855">
          <w:rPr>
            <w:rStyle w:val="Hyperlink"/>
            <w:rFonts w:ascii="Times" w:hAnsi="Times" w:cs="Arial"/>
            <w:i/>
            <w:sz w:val="24"/>
            <w:szCs w:val="24"/>
          </w:rPr>
          <w:t>kcborn@fs.fed.us</w:t>
        </w:r>
      </w:hyperlink>
      <w:r w:rsidRPr="00D44855">
        <w:rPr>
          <w:rFonts w:ascii="Times" w:hAnsi="Times" w:cs="Arial"/>
          <w:i/>
          <w:sz w:val="24"/>
          <w:szCs w:val="24"/>
        </w:rPr>
        <w:t>.</w:t>
      </w:r>
    </w:p>
    <w:p w:rsidR="006549A2" w:rsidRPr="008D35CE" w:rsidRDefault="006549A2" w:rsidP="006549A2">
      <w:pPr>
        <w:spacing w:line="240" w:lineRule="auto"/>
        <w:contextualSpacing/>
        <w:rPr>
          <w:rFonts w:ascii="Times New Roman" w:hAnsi="Times New Roman" w:cs="Times New Roman"/>
          <w:b/>
          <w:sz w:val="24"/>
          <w:szCs w:val="24"/>
        </w:rPr>
      </w:pPr>
    </w:p>
    <w:p w:rsidR="009738BD" w:rsidRPr="00BE14C6" w:rsidRDefault="009738BD" w:rsidP="00716CE6">
      <w:pPr>
        <w:autoSpaceDE w:val="0"/>
        <w:autoSpaceDN w:val="0"/>
        <w:adjustRightInd w:val="0"/>
        <w:spacing w:after="0" w:line="240" w:lineRule="auto"/>
        <w:contextualSpacing/>
        <w:rPr>
          <w:rFonts w:ascii="Times New Roman" w:hAnsi="Times New Roman" w:cs="Times New Roman"/>
          <w:bCs/>
          <w:color w:val="000000"/>
          <w:sz w:val="24"/>
          <w:szCs w:val="24"/>
        </w:rPr>
      </w:pPr>
      <w:r w:rsidRPr="008D35CE">
        <w:rPr>
          <w:rFonts w:ascii="Times New Roman" w:hAnsi="Times New Roman" w:cs="Times New Roman"/>
          <w:b/>
          <w:bCs/>
          <w:color w:val="000000"/>
          <w:sz w:val="24"/>
          <w:szCs w:val="24"/>
        </w:rPr>
        <w:t>Major Duties:</w:t>
      </w:r>
      <w:r w:rsidR="00BE14C6">
        <w:rPr>
          <w:rFonts w:ascii="Times New Roman" w:hAnsi="Times New Roman" w:cs="Times New Roman"/>
          <w:b/>
          <w:bCs/>
          <w:color w:val="000000"/>
          <w:sz w:val="24"/>
          <w:szCs w:val="24"/>
        </w:rPr>
        <w:t xml:space="preserve">  </w:t>
      </w:r>
      <w:r w:rsidR="00BE14C6">
        <w:rPr>
          <w:rFonts w:ascii="Times New Roman" w:hAnsi="Times New Roman" w:cs="Times New Roman"/>
          <w:bCs/>
          <w:i/>
          <w:color w:val="000000"/>
          <w:sz w:val="24"/>
          <w:szCs w:val="24"/>
        </w:rPr>
        <w:t>(The duties described reflect the full performance level of this position.)</w:t>
      </w:r>
    </w:p>
    <w:p w:rsidR="00D44855" w:rsidRDefault="00D44855" w:rsidP="00D44855">
      <w:pPr>
        <w:pStyle w:val="NoSpacing"/>
        <w:rPr>
          <w:rFonts w:ascii="Times" w:eastAsia="Times New Roman" w:hAnsi="Times"/>
          <w:b/>
          <w:sz w:val="24"/>
          <w:szCs w:val="24"/>
        </w:rPr>
      </w:pPr>
    </w:p>
    <w:p w:rsidR="006549A2" w:rsidRPr="00D44855" w:rsidRDefault="004365DC" w:rsidP="00D44855">
      <w:pPr>
        <w:pStyle w:val="NoSpacing"/>
        <w:rPr>
          <w:rFonts w:eastAsia="Times New Roman"/>
        </w:rPr>
      </w:pPr>
      <w:r w:rsidRPr="00F272BC">
        <w:rPr>
          <w:rFonts w:ascii="Times" w:eastAsia="Times New Roman" w:hAnsi="Times"/>
          <w:b/>
          <w:sz w:val="24"/>
          <w:szCs w:val="24"/>
        </w:rPr>
        <w:t>ABOUT THE POSITION</w:t>
      </w:r>
      <w:r w:rsidRPr="004365DC">
        <w:rPr>
          <w:rFonts w:eastAsia="Times New Roman"/>
        </w:rPr>
        <w:t>:</w:t>
      </w:r>
    </w:p>
    <w:p w:rsidR="00D44855" w:rsidRDefault="006549A2" w:rsidP="006549A2">
      <w:pPr>
        <w:ind w:right="180"/>
        <w:rPr>
          <w:rFonts w:ascii="Times" w:hAnsi="Times" w:cs="Arial"/>
          <w:sz w:val="24"/>
          <w:szCs w:val="24"/>
        </w:rPr>
      </w:pPr>
      <w:r w:rsidRPr="00D44855">
        <w:rPr>
          <w:rFonts w:ascii="Times" w:hAnsi="Times" w:cs="Arial"/>
          <w:sz w:val="24"/>
          <w:szCs w:val="24"/>
        </w:rPr>
        <w:t xml:space="preserve">The forest plan revision ecologist will participate as a core member of an interdisciplinary team working together to assess, plan, evaluate, document, and predict effects of planned </w:t>
      </w:r>
      <w:r w:rsidR="0014008A">
        <w:rPr>
          <w:rFonts w:ascii="Times" w:hAnsi="Times" w:cs="Arial"/>
          <w:sz w:val="24"/>
          <w:szCs w:val="24"/>
        </w:rPr>
        <w:t xml:space="preserve">forest management.  He/she will be </w:t>
      </w:r>
      <w:r w:rsidRPr="00D44855">
        <w:rPr>
          <w:rFonts w:ascii="Times" w:hAnsi="Times" w:cs="Arial"/>
          <w:sz w:val="24"/>
          <w:szCs w:val="24"/>
        </w:rPr>
        <w:t xml:space="preserve">responsible for identifying the relevant terrestrial, aquatic, and riparian ecosystems to be evaluated, and the appropriate scale for conducting an  assessment; evaluating information about the structure, function, composition, and connectivity of the evaluated ecosystems; identifying possible system drivers, stressors, and trends, and evaluating their influences on key ecosystem integrity and sustainability; and drafting desired conditions </w:t>
      </w:r>
      <w:r w:rsidRPr="00D44855">
        <w:rPr>
          <w:rFonts w:ascii="Times" w:hAnsi="Times" w:cs="Arial"/>
          <w:sz w:val="24"/>
          <w:szCs w:val="24"/>
        </w:rPr>
        <w:lastRenderedPageBreak/>
        <w:t xml:space="preserve">and other plan components which are designed to move toward ecological sustainability and to guide future project or activity decision making. </w:t>
      </w:r>
    </w:p>
    <w:p w:rsidR="0014008A" w:rsidRPr="00D44855" w:rsidRDefault="0014008A" w:rsidP="006549A2">
      <w:pPr>
        <w:ind w:right="180"/>
        <w:rPr>
          <w:rFonts w:ascii="Times" w:hAnsi="Times" w:cs="Arial"/>
          <w:sz w:val="24"/>
          <w:szCs w:val="24"/>
        </w:rPr>
      </w:pPr>
      <w:r w:rsidRPr="0014008A">
        <w:rPr>
          <w:rFonts w:ascii="Times" w:hAnsi="Times" w:cs="Arial"/>
          <w:sz w:val="24"/>
          <w:szCs w:val="24"/>
        </w:rPr>
        <w:t>The vegetation ecologist must also demonstrate knowledge of vegetation, soil, and environmental characteristics and ecological classifications.  He/she will coordinate with the timber management in areas that influence forest plan analysis, and will work with the forest fire or wild land fire specialist to determine the role of fire dependent regimes.   The candidate must be able to manage data applicable to the management of vegetation communities and incorporate information into the planning process and the geographic information system. </w:t>
      </w:r>
      <w:r w:rsidR="00644658">
        <w:rPr>
          <w:rFonts w:ascii="Times" w:hAnsi="Times" w:cs="Arial"/>
          <w:sz w:val="24"/>
          <w:szCs w:val="24"/>
        </w:rPr>
        <w:t xml:space="preserve"> He/she will </w:t>
      </w:r>
      <w:r w:rsidR="00644658" w:rsidRPr="00644658">
        <w:rPr>
          <w:rFonts w:ascii="Times" w:hAnsi="Times" w:cs="Arial"/>
          <w:sz w:val="24"/>
          <w:szCs w:val="24"/>
        </w:rPr>
        <w:t>give briefings and presentations relating to ecological systems</w:t>
      </w:r>
      <w:r w:rsidR="00644658">
        <w:rPr>
          <w:rFonts w:ascii="Times" w:hAnsi="Times" w:cs="Arial"/>
          <w:sz w:val="24"/>
          <w:szCs w:val="24"/>
        </w:rPr>
        <w:t>.</w:t>
      </w:r>
    </w:p>
    <w:p w:rsidR="00057438" w:rsidRDefault="006549A2" w:rsidP="0014008A">
      <w:pPr>
        <w:ind w:right="180"/>
        <w:rPr>
          <w:rFonts w:ascii="Times" w:eastAsia="Times New Roman" w:hAnsi="Times" w:cs="Times New Roman"/>
          <w:b/>
          <w:sz w:val="24"/>
          <w:szCs w:val="24"/>
        </w:rPr>
      </w:pPr>
      <w:r w:rsidRPr="00D44855">
        <w:rPr>
          <w:rFonts w:ascii="Times" w:hAnsi="Times" w:cs="Arial"/>
          <w:sz w:val="24"/>
          <w:szCs w:val="24"/>
        </w:rPr>
        <w:t>This work will also involve substantial innovative work with collaborative groups, the Forest Leadership Team, Federal, state, and local officials, community leaders and organizations, an</w:t>
      </w:r>
      <w:r w:rsidR="00135963">
        <w:rPr>
          <w:rFonts w:ascii="Times" w:hAnsi="Times" w:cs="Arial"/>
          <w:sz w:val="24"/>
          <w:szCs w:val="24"/>
        </w:rPr>
        <w:t xml:space="preserve">d the general public.  The ecologist </w:t>
      </w:r>
      <w:r w:rsidRPr="00D44855">
        <w:rPr>
          <w:rFonts w:ascii="Times" w:hAnsi="Times" w:cs="Arial"/>
          <w:sz w:val="24"/>
          <w:szCs w:val="24"/>
        </w:rPr>
        <w:t xml:space="preserve">will have access to the forest science community to determine appropriate scales and models, science findings, and monitoring protocols to apply to this effort.  </w:t>
      </w:r>
    </w:p>
    <w:p w:rsidR="00D15396" w:rsidRPr="00D15396" w:rsidRDefault="00D15396" w:rsidP="00D15396">
      <w:pPr>
        <w:spacing w:after="0" w:line="240" w:lineRule="auto"/>
        <w:rPr>
          <w:rFonts w:ascii="Times" w:eastAsia="Times New Roman" w:hAnsi="Times" w:cs="Times New Roman"/>
          <w:sz w:val="24"/>
          <w:szCs w:val="24"/>
        </w:rPr>
      </w:pPr>
      <w:r w:rsidRPr="00D15396">
        <w:rPr>
          <w:rFonts w:ascii="Times" w:eastAsia="Times New Roman" w:hAnsi="Times" w:cs="Times New Roman"/>
          <w:b/>
          <w:sz w:val="24"/>
          <w:szCs w:val="24"/>
        </w:rPr>
        <w:t>ABOUT THE FOREST</w:t>
      </w:r>
      <w:r w:rsidRPr="00D15396">
        <w:rPr>
          <w:rFonts w:ascii="Times" w:eastAsia="Times New Roman" w:hAnsi="Times" w:cs="Times New Roman"/>
          <w:sz w:val="24"/>
          <w:szCs w:val="24"/>
        </w:rPr>
        <w:t xml:space="preserve">:  </w:t>
      </w:r>
    </w:p>
    <w:p w:rsidR="00D15396" w:rsidRPr="0012564C" w:rsidRDefault="00D15396" w:rsidP="00D15396">
      <w:pPr>
        <w:spacing w:after="0" w:line="240" w:lineRule="auto"/>
        <w:rPr>
          <w:rFonts w:ascii="Times" w:eastAsia="Times New Roman" w:hAnsi="Times" w:cs="Times New Roman"/>
          <w:sz w:val="24"/>
          <w:szCs w:val="24"/>
        </w:rPr>
      </w:pPr>
      <w:r w:rsidRPr="0012564C">
        <w:rPr>
          <w:rFonts w:ascii="Times" w:eastAsia="Times New Roman" w:hAnsi="Times" w:cs="Times New Roman"/>
          <w:sz w:val="24"/>
          <w:szCs w:val="24"/>
        </w:rPr>
        <w:t>The Tonto National Forest is adjacent to the Phoenix metro area and is one of the most heavily visited units in the National Forest System.  From the desert to the tall timber, the Tonto National Forest consists of a spectacular three million acres of cactus, chaparral, ponderosa pine, and mixed conifer north and east of Phoenix up to the Mogollon Rim.</w:t>
      </w:r>
      <w:r w:rsidRPr="0012564C">
        <w:rPr>
          <w:rFonts w:ascii="Times" w:eastAsia="Times New Roman" w:hAnsi="Times" w:cs="Times New Roman"/>
          <w:b/>
          <w:sz w:val="24"/>
          <w:szCs w:val="24"/>
        </w:rPr>
        <w:t xml:space="preserve"> </w:t>
      </w:r>
      <w:r w:rsidRPr="0012564C">
        <w:rPr>
          <w:rFonts w:ascii="Times" w:eastAsia="Times New Roman" w:hAnsi="Times" w:cs="Times New Roman"/>
          <w:sz w:val="24"/>
          <w:szCs w:val="24"/>
        </w:rPr>
        <w:t>The variety of vegetation and range in altitude (from 1,300 to 7,900 feet) offers outstanding recreational opportunities throughout the year, whether it's lake beaches or cool pine forests.</w:t>
      </w:r>
    </w:p>
    <w:p w:rsidR="00687D66" w:rsidRDefault="00687D66" w:rsidP="00D15396">
      <w:pPr>
        <w:spacing w:after="0" w:line="240" w:lineRule="auto"/>
        <w:rPr>
          <w:rFonts w:ascii="Times New Roman" w:eastAsia="Times New Roman" w:hAnsi="Times New Roman" w:cs="Times New Roman"/>
          <w:sz w:val="24"/>
          <w:szCs w:val="24"/>
        </w:rPr>
      </w:pPr>
    </w:p>
    <w:p w:rsidR="00D15396" w:rsidRPr="00D15396" w:rsidRDefault="00D15396" w:rsidP="00D15396">
      <w:pPr>
        <w:spacing w:after="0" w:line="240" w:lineRule="auto"/>
        <w:rPr>
          <w:rFonts w:ascii="Times New Roman" w:eastAsia="Times New Roman" w:hAnsi="Times New Roman" w:cs="Times New Roman"/>
          <w:sz w:val="24"/>
          <w:szCs w:val="24"/>
        </w:rPr>
      </w:pPr>
      <w:r w:rsidRPr="00D15396">
        <w:rPr>
          <w:rFonts w:ascii="Times New Roman" w:eastAsia="Times New Roman" w:hAnsi="Times New Roman" w:cs="Times New Roman"/>
          <w:sz w:val="24"/>
          <w:szCs w:val="24"/>
        </w:rPr>
        <w:t xml:space="preserve">The Forest is the fifth largest in the United States and has six ranger districts operating in a complex, sensitive political, social, and media environment.  The Forest receives national attention concerning such issues as recreation use, range management, fire management, minerals management, and the wildland urban interface.  This is an outstanding opportunity for professional development, community involvement, and program leadership.  </w:t>
      </w:r>
    </w:p>
    <w:p w:rsidR="00D15396" w:rsidRPr="00D15396" w:rsidRDefault="00D15396" w:rsidP="00D15396">
      <w:pPr>
        <w:spacing w:after="0" w:line="240" w:lineRule="auto"/>
        <w:rPr>
          <w:rFonts w:ascii="Times New Roman" w:eastAsia="Times New Roman" w:hAnsi="Times New Roman" w:cs="Times New Roman"/>
          <w:sz w:val="24"/>
          <w:szCs w:val="24"/>
        </w:rPr>
      </w:pPr>
    </w:p>
    <w:p w:rsidR="00D15396" w:rsidRPr="00D15396" w:rsidRDefault="00A84337" w:rsidP="00D15396">
      <w:pPr>
        <w:spacing w:after="0" w:line="240" w:lineRule="auto"/>
        <w:rPr>
          <w:rFonts w:ascii="Times New Roman" w:eastAsia="Times New Roman" w:hAnsi="Times New Roman" w:cs="Times New Roman"/>
          <w:sz w:val="24"/>
          <w:szCs w:val="24"/>
        </w:rPr>
      </w:pPr>
      <w:hyperlink r:id="rId10" w:history="1">
        <w:r w:rsidR="00D15396" w:rsidRPr="00D15396">
          <w:rPr>
            <w:rFonts w:ascii="Times New Roman" w:eastAsia="Times New Roman" w:hAnsi="Times New Roman" w:cs="Times New Roman"/>
            <w:color w:val="0000FF"/>
            <w:sz w:val="24"/>
            <w:szCs w:val="24"/>
            <w:u w:val="single"/>
          </w:rPr>
          <w:t>www.fs.fed.us/r3/tonto</w:t>
        </w:r>
      </w:hyperlink>
    </w:p>
    <w:p w:rsidR="00D15396" w:rsidRPr="00D15396" w:rsidRDefault="00D15396" w:rsidP="00D15396">
      <w:pPr>
        <w:spacing w:after="0" w:line="240" w:lineRule="auto"/>
        <w:rPr>
          <w:rFonts w:ascii="Times" w:eastAsia="Times New Roman" w:hAnsi="Times" w:cs="Times New Roman"/>
          <w:sz w:val="24"/>
          <w:szCs w:val="24"/>
        </w:rPr>
      </w:pPr>
    </w:p>
    <w:p w:rsidR="00057438" w:rsidRPr="00687D66" w:rsidRDefault="00057438" w:rsidP="00687D66">
      <w:pPr>
        <w:pStyle w:val="NoSpacing"/>
        <w:rPr>
          <w:rFonts w:ascii="Times" w:hAnsi="Times"/>
          <w:b/>
          <w:sz w:val="24"/>
          <w:szCs w:val="24"/>
        </w:rPr>
      </w:pPr>
      <w:r w:rsidRPr="00057438">
        <w:rPr>
          <w:rFonts w:ascii="Times" w:hAnsi="Times"/>
          <w:b/>
          <w:sz w:val="24"/>
          <w:szCs w:val="24"/>
        </w:rPr>
        <w:t>Abou</w:t>
      </w:r>
      <w:r>
        <w:rPr>
          <w:rFonts w:ascii="Times" w:hAnsi="Times"/>
          <w:b/>
          <w:sz w:val="24"/>
          <w:szCs w:val="24"/>
        </w:rPr>
        <w:t>t the Phoenix Metropolitan Area</w:t>
      </w:r>
      <w:r w:rsidRPr="00057438">
        <w:rPr>
          <w:rFonts w:ascii="Times" w:hAnsi="Times"/>
          <w:b/>
          <w:sz w:val="24"/>
          <w:szCs w:val="24"/>
        </w:rPr>
        <w:t xml:space="preserve">: </w:t>
      </w:r>
      <w:r w:rsidRPr="00057438">
        <w:rPr>
          <w:rFonts w:ascii="Times" w:hAnsi="Times"/>
          <w:sz w:val="24"/>
          <w:szCs w:val="24"/>
        </w:rPr>
        <w:t xml:space="preserve">The Phoenix Metropolitan Area is a full service community of 4.2 million people. Many visitors come during the winter months to enjoy the warm weather, creating a larger population during those months. </w:t>
      </w:r>
    </w:p>
    <w:p w:rsidR="00057438" w:rsidRPr="00687D66" w:rsidRDefault="00057438" w:rsidP="00687D66">
      <w:pPr>
        <w:pStyle w:val="NoSpacing"/>
      </w:pPr>
    </w:p>
    <w:p w:rsidR="00057438" w:rsidRDefault="00057438" w:rsidP="00687D66">
      <w:pPr>
        <w:pStyle w:val="NoSpacing"/>
        <w:rPr>
          <w:rFonts w:ascii="Times" w:hAnsi="Times"/>
          <w:sz w:val="24"/>
          <w:szCs w:val="24"/>
        </w:rPr>
      </w:pPr>
      <w:r w:rsidRPr="00057438">
        <w:rPr>
          <w:rFonts w:ascii="Times" w:hAnsi="Times"/>
          <w:b/>
          <w:sz w:val="24"/>
          <w:szCs w:val="24"/>
        </w:rPr>
        <w:t xml:space="preserve">Housing: </w:t>
      </w:r>
      <w:r w:rsidRPr="00057438">
        <w:rPr>
          <w:rFonts w:ascii="Times" w:hAnsi="Times"/>
          <w:sz w:val="24"/>
          <w:szCs w:val="24"/>
        </w:rPr>
        <w:t xml:space="preserve">Government provided housing and day care facilities are not available. Rentals are available in much of the Phoenix metro area. Phoenix is a quickly growing area with a vast number of new developments. Homes are reasonably priced with modest housing starting around $180,000-$200,000. Rental rates for 2 bedroom apartments start at around $850 per month. Overall cost of living is slightly above the National Average. </w:t>
      </w:r>
    </w:p>
    <w:p w:rsidR="00687D66" w:rsidRPr="00687D66" w:rsidRDefault="00687D66" w:rsidP="00687D66">
      <w:pPr>
        <w:pStyle w:val="NoSpacing"/>
        <w:rPr>
          <w:rFonts w:ascii="Times" w:hAnsi="Times"/>
          <w:b/>
          <w:sz w:val="24"/>
          <w:szCs w:val="24"/>
        </w:rPr>
      </w:pPr>
    </w:p>
    <w:p w:rsidR="00057438" w:rsidRPr="00687D66" w:rsidRDefault="00057438" w:rsidP="00057438">
      <w:pPr>
        <w:rPr>
          <w:rFonts w:ascii="Times" w:hAnsi="Times"/>
          <w:sz w:val="24"/>
          <w:szCs w:val="24"/>
        </w:rPr>
      </w:pPr>
      <w:r w:rsidRPr="00057438">
        <w:rPr>
          <w:rFonts w:ascii="Times" w:hAnsi="Times"/>
          <w:b/>
          <w:bCs/>
          <w:sz w:val="24"/>
          <w:szCs w:val="24"/>
        </w:rPr>
        <w:t xml:space="preserve">Schools: </w:t>
      </w:r>
      <w:r w:rsidRPr="00057438">
        <w:rPr>
          <w:rFonts w:ascii="Times" w:hAnsi="Times"/>
          <w:sz w:val="24"/>
          <w:szCs w:val="24"/>
        </w:rPr>
        <w:t xml:space="preserve">The community has 30 school districts. The valley is home to Arizona State University and several community colleges which maintain high educational ratings. </w:t>
      </w:r>
    </w:p>
    <w:p w:rsidR="00057438" w:rsidRPr="00057438" w:rsidRDefault="00057438" w:rsidP="00057438">
      <w:pPr>
        <w:rPr>
          <w:rFonts w:ascii="Times" w:hAnsi="Times"/>
          <w:sz w:val="24"/>
          <w:szCs w:val="24"/>
        </w:rPr>
      </w:pPr>
      <w:r w:rsidRPr="00057438">
        <w:rPr>
          <w:rFonts w:ascii="Times" w:hAnsi="Times"/>
          <w:b/>
          <w:bCs/>
          <w:sz w:val="24"/>
          <w:szCs w:val="24"/>
        </w:rPr>
        <w:lastRenderedPageBreak/>
        <w:t xml:space="preserve">Medical Facilities: </w:t>
      </w:r>
      <w:r w:rsidRPr="00057438">
        <w:rPr>
          <w:rFonts w:ascii="Times" w:hAnsi="Times"/>
          <w:sz w:val="24"/>
          <w:szCs w:val="24"/>
        </w:rPr>
        <w:t xml:space="preserve">Phoenix has many hospitals and medical centers that are among the best in the country including the Mayo Clinic. </w:t>
      </w:r>
    </w:p>
    <w:p w:rsidR="00057438" w:rsidRPr="00057438" w:rsidRDefault="00057438" w:rsidP="00057438">
      <w:pPr>
        <w:rPr>
          <w:rFonts w:ascii="Times" w:hAnsi="Times"/>
          <w:sz w:val="24"/>
          <w:szCs w:val="24"/>
        </w:rPr>
      </w:pPr>
      <w:r w:rsidRPr="00057438">
        <w:rPr>
          <w:rFonts w:ascii="Times" w:hAnsi="Times"/>
          <w:b/>
          <w:bCs/>
          <w:sz w:val="24"/>
          <w:szCs w:val="24"/>
        </w:rPr>
        <w:t xml:space="preserve">Recreation, Sports, and Things to Do: </w:t>
      </w:r>
      <w:r w:rsidRPr="00057438">
        <w:rPr>
          <w:rFonts w:ascii="Times" w:hAnsi="Times"/>
          <w:sz w:val="24"/>
          <w:szCs w:val="24"/>
        </w:rPr>
        <w:t xml:space="preserve">Phoenix is located in one of the lushest and most colorful deserts in the world, and rugged mountains define the city's horizon. In winter, sunshine warms hiking and biking trails. In spring, blooming cactuses and wildflowers carpet hillsides and valleys. </w:t>
      </w:r>
    </w:p>
    <w:p w:rsidR="00057438" w:rsidRPr="00057438" w:rsidRDefault="00057438" w:rsidP="00057438">
      <w:pPr>
        <w:rPr>
          <w:rFonts w:ascii="Times" w:hAnsi="Times"/>
          <w:sz w:val="24"/>
          <w:szCs w:val="24"/>
        </w:rPr>
      </w:pPr>
      <w:r w:rsidRPr="00057438">
        <w:rPr>
          <w:rFonts w:ascii="Times" w:hAnsi="Times"/>
          <w:sz w:val="24"/>
          <w:szCs w:val="24"/>
        </w:rPr>
        <w:t xml:space="preserve">The Phoenix area has numerous museums and attractions, including the Desert Botanical Garden, Heard Museum, Phoenix Art Museum, SMOCA, Children’s Museum of Phoenix, Arizona Science Center, and the Phoenix Zoo. </w:t>
      </w:r>
    </w:p>
    <w:p w:rsidR="00057438" w:rsidRPr="00057438" w:rsidRDefault="00057438" w:rsidP="00057438">
      <w:pPr>
        <w:rPr>
          <w:rFonts w:ascii="Times" w:hAnsi="Times"/>
          <w:sz w:val="24"/>
          <w:szCs w:val="24"/>
        </w:rPr>
      </w:pPr>
      <w:r w:rsidRPr="00057438">
        <w:rPr>
          <w:rFonts w:ascii="Times" w:hAnsi="Times"/>
          <w:sz w:val="24"/>
          <w:szCs w:val="24"/>
        </w:rPr>
        <w:t xml:space="preserve">Phoenix is also home to several professional sports franchises, including the Phoenix Suns, Arizona Cardinals, Arizona Diamondbacks, and Phoenix Coyotes. Many baseball teams reside here during spring training allowing many opportunities to watch professional ball games at reasonable rates. There are numerous museums, concert and theatre venues available as well as NASCAR, Grand Prix and Professional Motocross racing events. Other National Forests and National Parks are within a half-day drive from Phoenix, including the Grand Canyon. </w:t>
      </w:r>
    </w:p>
    <w:p w:rsidR="002248AE" w:rsidRPr="0014008A" w:rsidRDefault="00057438" w:rsidP="0014008A">
      <w:pPr>
        <w:rPr>
          <w:rFonts w:ascii="Times" w:hAnsi="Times"/>
          <w:sz w:val="24"/>
          <w:szCs w:val="24"/>
        </w:rPr>
      </w:pPr>
      <w:r w:rsidRPr="00057438">
        <w:rPr>
          <w:rFonts w:ascii="Times" w:hAnsi="Times"/>
          <w:b/>
          <w:bCs/>
          <w:sz w:val="24"/>
          <w:szCs w:val="24"/>
        </w:rPr>
        <w:t xml:space="preserve">Climate: </w:t>
      </w:r>
      <w:r w:rsidRPr="00057438">
        <w:rPr>
          <w:rFonts w:ascii="Times" w:hAnsi="Times"/>
          <w:sz w:val="24"/>
          <w:szCs w:val="24"/>
        </w:rPr>
        <w:t>Like most of Arizona, Phoenix enjoys abundant sunshine and low relative humidity much of the year. Winter temperatures are very mild and pleasant in the desert areas, with periodic rainfall occurring throughout the season. While desert elevations rarely receive snow, the higher mountain regions can receive heavy snowfall along with cooler temperatures. Summers in the desert areas can be quite hot, with daytime temperatures often exceeding 100 degrees from May thru September. July has the highest average daily temperature of 104.3 degrees and January the lowest at 64.9 degrees. Average rainfall for the city is about 8 inches. The higher mountain regions generally enjoy daytime temperatures 25-30 degrees cooler than the deserts. Each year the summer "monsoon" arrives on the Tonto in early July and typically remains through mid-September.</w:t>
      </w:r>
    </w:p>
    <w:p w:rsidR="00F53E5B" w:rsidRDefault="009738BD" w:rsidP="009738BD">
      <w:pPr>
        <w:spacing w:line="240" w:lineRule="auto"/>
        <w:contextualSpacing/>
        <w:rPr>
          <w:rFonts w:ascii="Times New Roman" w:hAnsi="Times New Roman" w:cs="Times New Roman"/>
          <w:b/>
          <w:color w:val="000000"/>
          <w:sz w:val="24"/>
          <w:szCs w:val="24"/>
        </w:rPr>
      </w:pPr>
      <w:r w:rsidRPr="00976F9B">
        <w:rPr>
          <w:rFonts w:ascii="Times New Roman" w:hAnsi="Times New Roman" w:cs="Times New Roman"/>
          <w:b/>
          <w:bCs/>
          <w:color w:val="000000"/>
          <w:sz w:val="24"/>
          <w:szCs w:val="24"/>
        </w:rPr>
        <w:t>Outreach Respons</w:t>
      </w:r>
      <w:r w:rsidRPr="00976F9B">
        <w:rPr>
          <w:rFonts w:ascii="Times New Roman" w:hAnsi="Times New Roman" w:cs="Times New Roman"/>
          <w:b/>
          <w:color w:val="000000"/>
          <w:sz w:val="24"/>
          <w:szCs w:val="24"/>
        </w:rPr>
        <w:t>e:</w:t>
      </w:r>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If you are interested in applying for this position or receiving more information, please contact:</w:t>
      </w:r>
    </w:p>
    <w:p w:rsidR="00F53E5B" w:rsidRDefault="00F53E5B" w:rsidP="009738BD">
      <w:pPr>
        <w:spacing w:line="240" w:lineRule="auto"/>
        <w:contextualSpacing/>
        <w:rPr>
          <w:rFonts w:ascii="Times New Roman" w:hAnsi="Times New Roman" w:cs="Times New Roman"/>
          <w:color w:val="000000"/>
          <w:sz w:val="24"/>
          <w:szCs w:val="24"/>
        </w:rPr>
      </w:pPr>
    </w:p>
    <w:p w:rsidR="00F53E5B" w:rsidRDefault="00F53E5B" w:rsidP="009738BD">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r w:rsidR="00D44855">
        <w:rPr>
          <w:rFonts w:ascii="Times New Roman" w:hAnsi="Times New Roman" w:cs="Times New Roman"/>
          <w:color w:val="000000"/>
          <w:sz w:val="24"/>
          <w:szCs w:val="24"/>
        </w:rPr>
        <w:t>Ken Born</w:t>
      </w:r>
      <w:r w:rsidR="00F272BC">
        <w:rPr>
          <w:rFonts w:ascii="Times New Roman" w:hAnsi="Times New Roman" w:cs="Times New Roman"/>
          <w:color w:val="000000"/>
          <w:sz w:val="24"/>
          <w:szCs w:val="24"/>
        </w:rPr>
        <w:t xml:space="preserve">, </w:t>
      </w:r>
      <w:r w:rsidR="00D44855">
        <w:rPr>
          <w:rFonts w:ascii="Times New Roman" w:hAnsi="Times New Roman" w:cs="Times New Roman"/>
          <w:color w:val="000000"/>
          <w:sz w:val="24"/>
          <w:szCs w:val="24"/>
        </w:rPr>
        <w:t>Forest Planner</w:t>
      </w:r>
    </w:p>
    <w:p w:rsidR="00D44855" w:rsidRPr="00D44855" w:rsidRDefault="00D44855" w:rsidP="00D44855">
      <w:pPr>
        <w:spacing w:line="240" w:lineRule="auto"/>
        <w:contextualSpacing/>
        <w:rPr>
          <w:rFonts w:ascii="Times" w:hAnsi="Times" w:cs="Arial"/>
          <w:i/>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e-mail</w:t>
      </w:r>
      <w:proofErr w:type="gramEnd"/>
      <w:r>
        <w:rPr>
          <w:rFonts w:ascii="Times New Roman" w:hAnsi="Times New Roman" w:cs="Times New Roman"/>
          <w:color w:val="000000"/>
          <w:sz w:val="24"/>
          <w:szCs w:val="24"/>
        </w:rPr>
        <w:t xml:space="preserve">: </w:t>
      </w:r>
      <w:hyperlink r:id="rId11" w:history="1">
        <w:r w:rsidRPr="00D44855">
          <w:rPr>
            <w:rStyle w:val="Hyperlink"/>
            <w:rFonts w:ascii="Times" w:hAnsi="Times" w:cs="Arial"/>
            <w:i/>
            <w:sz w:val="24"/>
            <w:szCs w:val="24"/>
          </w:rPr>
          <w:t>kcborn@fs.fed.us</w:t>
        </w:r>
      </w:hyperlink>
      <w:r w:rsidRPr="00D44855">
        <w:rPr>
          <w:rFonts w:ascii="Times" w:hAnsi="Times" w:cs="Arial"/>
          <w:i/>
          <w:sz w:val="24"/>
          <w:szCs w:val="24"/>
        </w:rPr>
        <w:t>.</w:t>
      </w:r>
    </w:p>
    <w:p w:rsidR="00F53E5B" w:rsidRPr="00D44855" w:rsidRDefault="00D44855" w:rsidP="009738BD">
      <w:pPr>
        <w:spacing w:line="240" w:lineRule="auto"/>
        <w:contextualSpacing/>
        <w:rPr>
          <w:rFonts w:ascii="Times New Roman" w:hAnsi="Times New Roman" w:cs="Times New Roman"/>
          <w:color w:val="000000"/>
          <w:sz w:val="24"/>
          <w:szCs w:val="24"/>
        </w:rPr>
      </w:pPr>
      <w:r>
        <w:rPr>
          <w:rFonts w:ascii="Times" w:hAnsi="Times" w:cs="Arial"/>
          <w:i/>
          <w:iCs/>
          <w:sz w:val="24"/>
          <w:szCs w:val="24"/>
        </w:rPr>
        <w:tab/>
      </w:r>
      <w:r w:rsidRPr="00D44855">
        <w:rPr>
          <w:rFonts w:ascii="Times" w:hAnsi="Times" w:cs="Arial"/>
          <w:iCs/>
          <w:sz w:val="24"/>
          <w:szCs w:val="24"/>
        </w:rPr>
        <w:t>Phone</w:t>
      </w:r>
      <w:r>
        <w:rPr>
          <w:rFonts w:ascii="Times" w:hAnsi="Times" w:cs="Arial"/>
          <w:iCs/>
          <w:sz w:val="24"/>
          <w:szCs w:val="24"/>
        </w:rPr>
        <w:t>: (602) 225-5280</w:t>
      </w:r>
    </w:p>
    <w:p w:rsidR="00F53E5B" w:rsidRDefault="00F53E5B" w:rsidP="00D44855">
      <w:pPr>
        <w:spacing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ab/>
      </w:r>
    </w:p>
    <w:p w:rsidR="00F53E5B" w:rsidRPr="00E0123D" w:rsidRDefault="00F53E5B" w:rsidP="00E0123D">
      <w:pPr>
        <w:spacing w:line="240" w:lineRule="auto"/>
        <w:contextualSpacing/>
        <w:rPr>
          <w:rFonts w:ascii="Times New Roman" w:hAnsi="Times New Roman" w:cs="Times New Roman"/>
          <w:sz w:val="24"/>
          <w:szCs w:val="24"/>
        </w:rPr>
        <w:sectPr w:rsidR="00F53E5B" w:rsidRPr="00E0123D" w:rsidSect="0018221D">
          <w:pgSz w:w="12240" w:h="15840"/>
          <w:pgMar w:top="1440" w:right="1440" w:bottom="1440" w:left="1440" w:header="720" w:footer="720" w:gutter="0"/>
          <w:cols w:space="720"/>
          <w:docGrid w:linePitch="360"/>
        </w:sectPr>
      </w:pPr>
    </w:p>
    <w:p w:rsidR="009738BD" w:rsidRPr="008D35CE" w:rsidRDefault="00717B52" w:rsidP="00717B52">
      <w:pPr>
        <w:spacing w:line="240" w:lineRule="auto"/>
        <w:contextualSpacing/>
        <w:jc w:val="center"/>
        <w:rPr>
          <w:rFonts w:ascii="Times Roman" w:hAnsi="Times Roman"/>
          <w:b/>
          <w:i/>
          <w:sz w:val="32"/>
          <w:szCs w:val="32"/>
        </w:rPr>
      </w:pPr>
      <w:r w:rsidRPr="008D35CE">
        <w:rPr>
          <w:rFonts w:ascii="Times Roman" w:hAnsi="Times Roman"/>
          <w:b/>
          <w:i/>
          <w:sz w:val="32"/>
          <w:szCs w:val="32"/>
        </w:rPr>
        <w:lastRenderedPageBreak/>
        <w:t>OUTREACH FORM</w:t>
      </w:r>
    </w:p>
    <w:p w:rsidR="009738BD" w:rsidRPr="008D35CE" w:rsidRDefault="009738BD" w:rsidP="009738BD">
      <w:pPr>
        <w:spacing w:line="240" w:lineRule="auto"/>
        <w:contextualSpacing/>
        <w:jc w:val="center"/>
        <w:rPr>
          <w:rFonts w:ascii="Times Roman" w:hAnsi="Times Roman"/>
          <w:b/>
          <w:i/>
          <w:sz w:val="32"/>
          <w:szCs w:val="32"/>
        </w:rPr>
      </w:pPr>
      <w:r w:rsidRPr="008D35CE">
        <w:rPr>
          <w:rFonts w:ascii="Times Roman" w:hAnsi="Times Roman"/>
          <w:b/>
          <w:i/>
          <w:sz w:val="32"/>
          <w:szCs w:val="32"/>
        </w:rPr>
        <w:t>Tonto National Forest</w:t>
      </w:r>
    </w:p>
    <w:p w:rsidR="00666B67" w:rsidRDefault="0014008A" w:rsidP="00666B67">
      <w:pPr>
        <w:spacing w:line="240" w:lineRule="auto"/>
        <w:contextualSpacing/>
        <w:jc w:val="center"/>
        <w:rPr>
          <w:rFonts w:ascii="Arial" w:hAnsi="Arial" w:cs="Arial"/>
          <w:b/>
          <w:i/>
          <w:sz w:val="32"/>
          <w:szCs w:val="32"/>
        </w:rPr>
      </w:pPr>
      <w:r>
        <w:rPr>
          <w:rFonts w:ascii="Arial" w:hAnsi="Arial" w:cs="Arial"/>
          <w:b/>
          <w:i/>
          <w:sz w:val="32"/>
          <w:szCs w:val="32"/>
        </w:rPr>
        <w:t>Ecologist</w:t>
      </w:r>
    </w:p>
    <w:p w:rsidR="00666B67" w:rsidRDefault="00666B67" w:rsidP="00666B67">
      <w:pPr>
        <w:spacing w:line="240" w:lineRule="auto"/>
        <w:contextualSpacing/>
        <w:jc w:val="center"/>
        <w:rPr>
          <w:rFonts w:ascii="Arial" w:hAnsi="Arial" w:cs="Arial"/>
          <w:b/>
          <w:i/>
          <w:sz w:val="32"/>
          <w:szCs w:val="32"/>
        </w:rPr>
      </w:pPr>
      <w:r>
        <w:rPr>
          <w:rFonts w:ascii="Arial" w:hAnsi="Arial" w:cs="Arial"/>
          <w:b/>
          <w:i/>
          <w:sz w:val="32"/>
          <w:szCs w:val="32"/>
        </w:rPr>
        <w:t>GS-04</w:t>
      </w:r>
      <w:r w:rsidR="00D44855">
        <w:rPr>
          <w:rFonts w:ascii="Arial" w:hAnsi="Arial" w:cs="Arial"/>
          <w:b/>
          <w:i/>
          <w:sz w:val="32"/>
          <w:szCs w:val="32"/>
        </w:rPr>
        <w:t>08</w:t>
      </w:r>
      <w:r>
        <w:rPr>
          <w:rFonts w:ascii="Arial" w:hAnsi="Arial" w:cs="Arial"/>
          <w:b/>
          <w:i/>
          <w:sz w:val="32"/>
          <w:szCs w:val="32"/>
        </w:rPr>
        <w:t>-1</w:t>
      </w:r>
      <w:r w:rsidR="00D44855">
        <w:rPr>
          <w:rFonts w:ascii="Arial" w:hAnsi="Arial" w:cs="Arial"/>
          <w:b/>
          <w:i/>
          <w:sz w:val="32"/>
          <w:szCs w:val="32"/>
        </w:rPr>
        <w:t>1</w:t>
      </w:r>
    </w:p>
    <w:p w:rsidR="00687D66" w:rsidRPr="009860C4" w:rsidRDefault="00687D66" w:rsidP="00666B67">
      <w:pPr>
        <w:spacing w:line="240" w:lineRule="auto"/>
        <w:contextualSpacing/>
        <w:jc w:val="center"/>
        <w:rPr>
          <w:rFonts w:ascii="Arial" w:hAnsi="Arial" w:cs="Arial"/>
          <w:b/>
          <w:i/>
          <w:sz w:val="32"/>
          <w:szCs w:val="32"/>
        </w:rPr>
      </w:pPr>
    </w:p>
    <w:p w:rsidR="00F272BC" w:rsidRDefault="00F272BC" w:rsidP="00687D66">
      <w:pPr>
        <w:spacing w:before="120" w:after="0" w:line="240" w:lineRule="auto"/>
        <w:jc w:val="center"/>
        <w:rPr>
          <w:rFonts w:ascii="Helvetica" w:eastAsia="Times New Roman" w:hAnsi="Helvetica" w:cs="Helvetica"/>
          <w:bCs/>
        </w:rPr>
      </w:pPr>
      <w:r w:rsidRPr="004365DC">
        <w:rPr>
          <w:rFonts w:ascii="Helvetica" w:eastAsia="Times New Roman" w:hAnsi="Helvetica" w:cs="Helvetica"/>
          <w:bCs/>
        </w:rPr>
        <w:t xml:space="preserve">Please Respond by </w:t>
      </w:r>
      <w:r w:rsidR="0014008A">
        <w:rPr>
          <w:rFonts w:ascii="Helvetica" w:eastAsia="Times New Roman" w:hAnsi="Helvetica" w:cs="Helvetica"/>
          <w:bCs/>
        </w:rPr>
        <w:t>May 26</w:t>
      </w:r>
      <w:r w:rsidRPr="004365DC">
        <w:rPr>
          <w:rFonts w:ascii="Helvetica" w:eastAsia="Times New Roman" w:hAnsi="Helvetica" w:cs="Helvetica"/>
          <w:bCs/>
        </w:rPr>
        <w:t>, 2014</w:t>
      </w:r>
    </w:p>
    <w:p w:rsidR="00687D66" w:rsidRPr="008D72E8" w:rsidRDefault="00687D66" w:rsidP="00687D66">
      <w:pPr>
        <w:spacing w:line="240" w:lineRule="auto"/>
        <w:contextualSpacing/>
        <w:jc w:val="center"/>
        <w:rPr>
          <w:rFonts w:ascii="Times Roman" w:hAnsi="Times Roman"/>
          <w:sz w:val="24"/>
          <w:szCs w:val="24"/>
        </w:rPr>
      </w:pPr>
      <w:r w:rsidRPr="008D72E8">
        <w:rPr>
          <w:rFonts w:ascii="Times Roman" w:hAnsi="Times Roman"/>
          <w:sz w:val="24"/>
          <w:szCs w:val="24"/>
        </w:rPr>
        <w:t>Submit response t</w:t>
      </w:r>
      <w:r>
        <w:rPr>
          <w:rFonts w:ascii="Times Roman" w:hAnsi="Times Roman"/>
          <w:sz w:val="24"/>
          <w:szCs w:val="24"/>
        </w:rPr>
        <w:t xml:space="preserve">o </w:t>
      </w:r>
      <w:hyperlink r:id="rId12" w:history="1">
        <w:r w:rsidR="00D44855" w:rsidRPr="0070754D">
          <w:rPr>
            <w:rStyle w:val="Hyperlink"/>
            <w:rFonts w:ascii="Times Roman" w:hAnsi="Times Roman"/>
            <w:sz w:val="24"/>
            <w:szCs w:val="24"/>
          </w:rPr>
          <w:t>kcborn@fs.fed.us</w:t>
        </w:r>
      </w:hyperlink>
    </w:p>
    <w:p w:rsidR="00687D66" w:rsidRPr="004365DC" w:rsidRDefault="00687D66" w:rsidP="00F272BC">
      <w:pPr>
        <w:spacing w:before="120" w:after="0" w:line="240" w:lineRule="auto"/>
        <w:jc w:val="center"/>
        <w:rPr>
          <w:rFonts w:ascii="Helvetica" w:eastAsia="Times New Roman" w:hAnsi="Helvetica" w:cs="Helvetica"/>
          <w:bCs/>
        </w:rPr>
      </w:pPr>
    </w:p>
    <w:p w:rsidR="009738BD" w:rsidRPr="008D35CE" w:rsidRDefault="009738BD" w:rsidP="009738BD">
      <w:pPr>
        <w:spacing w:line="240" w:lineRule="auto"/>
        <w:contextualSpacing/>
        <w:jc w:val="center"/>
        <w:rPr>
          <w:rFonts w:ascii="Times Roman" w:hAnsi="Times Roman"/>
          <w:b/>
          <w:i/>
          <w:sz w:val="32"/>
          <w:szCs w:val="32"/>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Name:</w:t>
      </w:r>
      <w:r w:rsidR="00C547FD">
        <w:rPr>
          <w:rFonts w:ascii="Times Roman" w:hAnsi="Times Roman"/>
          <w:sz w:val="24"/>
          <w:szCs w:val="24"/>
        </w:rPr>
        <w:t xml:space="preserve"> </w:t>
      </w:r>
      <w:r w:rsidR="00717B52">
        <w:rPr>
          <w:rFonts w:ascii="Times Roman" w:hAnsi="Times Roman"/>
          <w:sz w:val="24"/>
          <w:szCs w:val="24"/>
        </w:rPr>
        <w:t>__________________________</w:t>
      </w:r>
      <w:proofErr w:type="gramStart"/>
      <w:r w:rsidR="00717B52">
        <w:rPr>
          <w:rFonts w:ascii="Times Roman" w:hAnsi="Times Roman"/>
          <w:sz w:val="24"/>
          <w:szCs w:val="24"/>
        </w:rPr>
        <w:t>_  E</w:t>
      </w:r>
      <w:proofErr w:type="gramEnd"/>
      <w:r w:rsidRPr="008D72E8">
        <w:rPr>
          <w:rFonts w:ascii="Times Roman" w:hAnsi="Times Roman"/>
          <w:sz w:val="24"/>
          <w:szCs w:val="24"/>
        </w:rPr>
        <w:t>-Mail Address</w:t>
      </w:r>
      <w:r w:rsidR="00C547FD">
        <w:rPr>
          <w:rFonts w:ascii="Times Roman" w:hAnsi="Times Roman"/>
          <w:sz w:val="24"/>
          <w:szCs w:val="24"/>
        </w:rPr>
        <w:t xml:space="preserve">: </w:t>
      </w:r>
      <w:r w:rsidRPr="008D72E8">
        <w:rPr>
          <w:rFonts w:ascii="Times Roman" w:hAnsi="Times Roman"/>
          <w:sz w:val="24"/>
          <w:szCs w:val="24"/>
        </w:rPr>
        <w:t>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Telephone:</w:t>
      </w:r>
      <w:r w:rsidR="00C547FD">
        <w:rPr>
          <w:rFonts w:ascii="Times Roman" w:hAnsi="Times Roman"/>
          <w:sz w:val="24"/>
          <w:szCs w:val="24"/>
        </w:rPr>
        <w:t xml:space="preserve"> </w:t>
      </w:r>
      <w:r w:rsidRPr="008D72E8">
        <w:rPr>
          <w:rFonts w:ascii="Times Roman" w:hAnsi="Times Roman"/>
          <w:sz w:val="24"/>
          <w:szCs w:val="24"/>
        </w:rPr>
        <w:t>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Brief description of background:</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9738BD" w:rsidRDefault="009738BD"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034A8B" w:rsidRDefault="00034A8B" w:rsidP="009738BD">
      <w:pPr>
        <w:spacing w:line="240" w:lineRule="auto"/>
        <w:contextualSpacing/>
        <w:rPr>
          <w:rFonts w:ascii="Times Roman" w:hAnsi="Times Roman"/>
          <w:sz w:val="24"/>
          <w:szCs w:val="24"/>
        </w:rPr>
      </w:pPr>
    </w:p>
    <w:p w:rsidR="00D524B3" w:rsidRDefault="00D524B3" w:rsidP="009738BD">
      <w:pPr>
        <w:spacing w:line="240" w:lineRule="auto"/>
        <w:contextualSpacing/>
        <w:rPr>
          <w:rFonts w:ascii="Times Roman" w:hAnsi="Times Roman"/>
          <w:sz w:val="24"/>
          <w:szCs w:val="24"/>
        </w:rPr>
      </w:pPr>
    </w:p>
    <w:p w:rsidR="00F04FCB" w:rsidRDefault="00F04FCB" w:rsidP="009738BD">
      <w:pPr>
        <w:spacing w:line="240" w:lineRule="auto"/>
        <w:contextualSpacing/>
        <w:rPr>
          <w:rFonts w:ascii="Times Roman" w:hAnsi="Times Roman"/>
          <w:sz w:val="24"/>
          <w:szCs w:val="24"/>
        </w:rPr>
      </w:pPr>
    </w:p>
    <w:p w:rsidR="00F272BC" w:rsidRDefault="00F272BC" w:rsidP="009738BD">
      <w:pPr>
        <w:spacing w:line="240" w:lineRule="auto"/>
        <w:contextualSpacing/>
        <w:rPr>
          <w:rFonts w:ascii="Times Roman" w:hAnsi="Times Roman"/>
          <w:sz w:val="24"/>
          <w:szCs w:val="24"/>
        </w:rPr>
      </w:pPr>
    </w:p>
    <w:p w:rsidR="00F272BC" w:rsidRDefault="00F272BC" w:rsidP="009738BD">
      <w:pPr>
        <w:spacing w:line="240" w:lineRule="auto"/>
        <w:contextualSpacing/>
        <w:rPr>
          <w:rFonts w:ascii="Times Roman" w:hAnsi="Times Roman"/>
          <w:sz w:val="24"/>
          <w:szCs w:val="24"/>
        </w:rPr>
      </w:pPr>
    </w:p>
    <w:p w:rsidR="00F272BC" w:rsidRDefault="00F272BC"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If applicable:</w:t>
      </w: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Agency Employed with:  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duty location (i.e., Region/Forest/District/Area/Unit):</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________________________________________________________________________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series and Grade: 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r w:rsidRPr="008D72E8">
        <w:rPr>
          <w:rFonts w:ascii="Times Roman" w:hAnsi="Times Roman"/>
          <w:sz w:val="24"/>
          <w:szCs w:val="24"/>
        </w:rPr>
        <w:t>Current Position Title: _____________________________________________________</w:t>
      </w:r>
    </w:p>
    <w:p w:rsidR="009738BD" w:rsidRPr="008D72E8" w:rsidRDefault="009738BD" w:rsidP="009738BD">
      <w:pPr>
        <w:spacing w:line="240" w:lineRule="auto"/>
        <w:contextualSpacing/>
        <w:rPr>
          <w:rFonts w:ascii="Times Roman" w:hAnsi="Times Roman"/>
          <w:sz w:val="24"/>
          <w:szCs w:val="24"/>
        </w:rPr>
      </w:pPr>
    </w:p>
    <w:p w:rsidR="009738BD" w:rsidRPr="008D72E8" w:rsidRDefault="009738BD" w:rsidP="009738BD">
      <w:pPr>
        <w:spacing w:line="240" w:lineRule="auto"/>
        <w:contextualSpacing/>
        <w:rPr>
          <w:rFonts w:ascii="Times Roman" w:hAnsi="Times Roman"/>
          <w:sz w:val="24"/>
          <w:szCs w:val="24"/>
        </w:rPr>
      </w:pPr>
    </w:p>
    <w:p w:rsidR="0024794F" w:rsidRPr="0004516B" w:rsidRDefault="0024794F" w:rsidP="0004516B">
      <w:pPr>
        <w:spacing w:line="240" w:lineRule="auto"/>
        <w:contextualSpacing/>
        <w:rPr>
          <w:rFonts w:ascii="Times Roman" w:hAnsi="Times Roman"/>
          <w:sz w:val="24"/>
          <w:szCs w:val="24"/>
        </w:rPr>
      </w:pPr>
    </w:p>
    <w:sectPr w:rsidR="0024794F" w:rsidRPr="0004516B" w:rsidSect="00182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A7439"/>
    <w:multiLevelType w:val="hybridMultilevel"/>
    <w:tmpl w:val="09AC56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8BD"/>
    <w:rsid w:val="00010287"/>
    <w:rsid w:val="000123E5"/>
    <w:rsid w:val="00017A04"/>
    <w:rsid w:val="00034A8B"/>
    <w:rsid w:val="0004516B"/>
    <w:rsid w:val="000558E8"/>
    <w:rsid w:val="00057438"/>
    <w:rsid w:val="000978E9"/>
    <w:rsid w:val="000A793A"/>
    <w:rsid w:val="000D3772"/>
    <w:rsid w:val="000D3F93"/>
    <w:rsid w:val="000E73DC"/>
    <w:rsid w:val="000F7487"/>
    <w:rsid w:val="00111489"/>
    <w:rsid w:val="00115E66"/>
    <w:rsid w:val="0012564C"/>
    <w:rsid w:val="00135963"/>
    <w:rsid w:val="0014008A"/>
    <w:rsid w:val="00156D8C"/>
    <w:rsid w:val="00160479"/>
    <w:rsid w:val="0018221D"/>
    <w:rsid w:val="002008C2"/>
    <w:rsid w:val="002203D9"/>
    <w:rsid w:val="002248AE"/>
    <w:rsid w:val="0023579D"/>
    <w:rsid w:val="0024794F"/>
    <w:rsid w:val="00294A74"/>
    <w:rsid w:val="002E5288"/>
    <w:rsid w:val="00354E0F"/>
    <w:rsid w:val="00366E73"/>
    <w:rsid w:val="00374ECB"/>
    <w:rsid w:val="00384CEE"/>
    <w:rsid w:val="00411892"/>
    <w:rsid w:val="004228AE"/>
    <w:rsid w:val="004365DC"/>
    <w:rsid w:val="00442A80"/>
    <w:rsid w:val="004571AA"/>
    <w:rsid w:val="004E72C8"/>
    <w:rsid w:val="00543398"/>
    <w:rsid w:val="005509B2"/>
    <w:rsid w:val="00567F08"/>
    <w:rsid w:val="00571D5B"/>
    <w:rsid w:val="005A4309"/>
    <w:rsid w:val="005F3041"/>
    <w:rsid w:val="006073F6"/>
    <w:rsid w:val="00644658"/>
    <w:rsid w:val="00645983"/>
    <w:rsid w:val="006549A2"/>
    <w:rsid w:val="00666B67"/>
    <w:rsid w:val="00687D66"/>
    <w:rsid w:val="006A5F69"/>
    <w:rsid w:val="006B4C60"/>
    <w:rsid w:val="006D2C57"/>
    <w:rsid w:val="006F62C5"/>
    <w:rsid w:val="00716CE6"/>
    <w:rsid w:val="00717B52"/>
    <w:rsid w:val="007232FE"/>
    <w:rsid w:val="00753C04"/>
    <w:rsid w:val="0076275F"/>
    <w:rsid w:val="00783C2E"/>
    <w:rsid w:val="00792DF3"/>
    <w:rsid w:val="007A7538"/>
    <w:rsid w:val="007D2039"/>
    <w:rsid w:val="00803E1A"/>
    <w:rsid w:val="008106AC"/>
    <w:rsid w:val="008454EA"/>
    <w:rsid w:val="00855D37"/>
    <w:rsid w:val="00873B28"/>
    <w:rsid w:val="008B531F"/>
    <w:rsid w:val="008D35CE"/>
    <w:rsid w:val="008D7234"/>
    <w:rsid w:val="008E1181"/>
    <w:rsid w:val="008E269D"/>
    <w:rsid w:val="009166AC"/>
    <w:rsid w:val="00967D12"/>
    <w:rsid w:val="00972988"/>
    <w:rsid w:val="009738BD"/>
    <w:rsid w:val="00976F9B"/>
    <w:rsid w:val="009860C4"/>
    <w:rsid w:val="009A4558"/>
    <w:rsid w:val="009E664E"/>
    <w:rsid w:val="009E6FE0"/>
    <w:rsid w:val="00A228AE"/>
    <w:rsid w:val="00A74C4D"/>
    <w:rsid w:val="00A815CF"/>
    <w:rsid w:val="00A84337"/>
    <w:rsid w:val="00AF1576"/>
    <w:rsid w:val="00B117C2"/>
    <w:rsid w:val="00B256A5"/>
    <w:rsid w:val="00B71140"/>
    <w:rsid w:val="00BE14C6"/>
    <w:rsid w:val="00C05F47"/>
    <w:rsid w:val="00C10B5C"/>
    <w:rsid w:val="00C22749"/>
    <w:rsid w:val="00C23706"/>
    <w:rsid w:val="00C34876"/>
    <w:rsid w:val="00C547FD"/>
    <w:rsid w:val="00C60523"/>
    <w:rsid w:val="00C70189"/>
    <w:rsid w:val="00C85352"/>
    <w:rsid w:val="00CB2F77"/>
    <w:rsid w:val="00CC33BF"/>
    <w:rsid w:val="00CE7C74"/>
    <w:rsid w:val="00D15396"/>
    <w:rsid w:val="00D21A12"/>
    <w:rsid w:val="00D31ED4"/>
    <w:rsid w:val="00D44855"/>
    <w:rsid w:val="00D524B3"/>
    <w:rsid w:val="00D873F8"/>
    <w:rsid w:val="00DA3F84"/>
    <w:rsid w:val="00DB7ECA"/>
    <w:rsid w:val="00DD1F77"/>
    <w:rsid w:val="00DF2A44"/>
    <w:rsid w:val="00E0123D"/>
    <w:rsid w:val="00E03853"/>
    <w:rsid w:val="00E21305"/>
    <w:rsid w:val="00E504B0"/>
    <w:rsid w:val="00E7318C"/>
    <w:rsid w:val="00EA0E4B"/>
    <w:rsid w:val="00EB4261"/>
    <w:rsid w:val="00EC7C0C"/>
    <w:rsid w:val="00F04FCB"/>
    <w:rsid w:val="00F14FF4"/>
    <w:rsid w:val="00F272BC"/>
    <w:rsid w:val="00F51A66"/>
    <w:rsid w:val="00F530DD"/>
    <w:rsid w:val="00F53E5B"/>
    <w:rsid w:val="00F73BFF"/>
    <w:rsid w:val="00F81397"/>
    <w:rsid w:val="00F816DB"/>
    <w:rsid w:val="00FA4805"/>
    <w:rsid w:val="00FF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 w:type="paragraph" w:styleId="NoSpacing">
    <w:name w:val="No Spacing"/>
    <w:uiPriority w:val="1"/>
    <w:qFormat/>
    <w:rsid w:val="00F272BC"/>
    <w:pPr>
      <w:spacing w:after="0" w:line="240" w:lineRule="auto"/>
    </w:pPr>
  </w:style>
  <w:style w:type="paragraph" w:customStyle="1" w:styleId="axNormal">
    <w:name w:val="axNormal"/>
    <w:basedOn w:val="Normal"/>
    <w:rsid w:val="00A228A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styleId="ListParagraph">
    <w:name w:val="List Paragraph"/>
    <w:basedOn w:val="Normal"/>
    <w:uiPriority w:val="34"/>
    <w:qFormat/>
    <w:rsid w:val="006549A2"/>
    <w:pPr>
      <w:widowControl w:val="0"/>
      <w:autoSpaceDE w:val="0"/>
      <w:autoSpaceDN w:val="0"/>
      <w:adjustRightInd w:val="0"/>
      <w:spacing w:after="0" w:line="240" w:lineRule="auto"/>
      <w:ind w:left="720"/>
      <w:contextualSpacing/>
    </w:pPr>
    <w:rPr>
      <w:rFonts w:ascii="Times" w:eastAsia="Times New Roman" w:hAnsi="Times" w:cs="Times New Roman"/>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8BD"/>
    <w:rPr>
      <w:color w:val="0000FF"/>
      <w:u w:val="single"/>
    </w:rPr>
  </w:style>
  <w:style w:type="paragraph" w:styleId="BalloonText">
    <w:name w:val="Balloon Text"/>
    <w:basedOn w:val="Normal"/>
    <w:link w:val="BalloonTextChar"/>
    <w:uiPriority w:val="99"/>
    <w:semiHidden/>
    <w:unhideWhenUsed/>
    <w:rsid w:val="00E7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18C"/>
    <w:rPr>
      <w:rFonts w:ascii="Tahoma" w:hAnsi="Tahoma" w:cs="Tahoma"/>
      <w:sz w:val="16"/>
      <w:szCs w:val="16"/>
    </w:rPr>
  </w:style>
  <w:style w:type="paragraph" w:styleId="NoSpacing">
    <w:name w:val="No Spacing"/>
    <w:uiPriority w:val="1"/>
    <w:qFormat/>
    <w:rsid w:val="00F272BC"/>
    <w:pPr>
      <w:spacing w:after="0" w:line="240" w:lineRule="auto"/>
    </w:pPr>
  </w:style>
  <w:style w:type="paragraph" w:customStyle="1" w:styleId="axNormal">
    <w:name w:val="axNormal"/>
    <w:basedOn w:val="Normal"/>
    <w:rsid w:val="00A228AE"/>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paragraph" w:styleId="ListParagraph">
    <w:name w:val="List Paragraph"/>
    <w:basedOn w:val="Normal"/>
    <w:uiPriority w:val="34"/>
    <w:qFormat/>
    <w:rsid w:val="006549A2"/>
    <w:pPr>
      <w:widowControl w:val="0"/>
      <w:autoSpaceDE w:val="0"/>
      <w:autoSpaceDN w:val="0"/>
      <w:adjustRightInd w:val="0"/>
      <w:spacing w:after="0" w:line="240" w:lineRule="auto"/>
      <w:ind w:left="720"/>
      <w:contextualSpacing/>
    </w:pPr>
    <w:rPr>
      <w:rFonts w:ascii="Times" w:eastAsia="Times New Roman" w:hAnsi="Times"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s.fed.us/r3/tonto/home.shtml" TargetMode="External"/><Relationship Id="rId12" Type="http://schemas.openxmlformats.org/officeDocument/2006/relationships/hyperlink" Target="mailto:kcborn@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cborn@fs.fed.us" TargetMode="External"/><Relationship Id="rId5" Type="http://schemas.openxmlformats.org/officeDocument/2006/relationships/settings" Target="settings.xml"/><Relationship Id="rId10" Type="http://schemas.openxmlformats.org/officeDocument/2006/relationships/hyperlink" Target="http://www.fs.fed.us/r3/tonto" TargetMode="External"/><Relationship Id="rId4" Type="http://schemas.microsoft.com/office/2007/relationships/stylesWithEffects" Target="stylesWithEffects.xml"/><Relationship Id="rId9" Type="http://schemas.openxmlformats.org/officeDocument/2006/relationships/hyperlink" Target="mailto:kcborn@fs.fed.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8DA7-F942-4485-AEE1-591CAE58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mkonig</dc:creator>
  <cp:lastModifiedBy>USDA Forest Service</cp:lastModifiedBy>
  <cp:revision>3</cp:revision>
  <cp:lastPrinted>2010-06-25T20:04:00Z</cp:lastPrinted>
  <dcterms:created xsi:type="dcterms:W3CDTF">2014-05-13T17:38:00Z</dcterms:created>
  <dcterms:modified xsi:type="dcterms:W3CDTF">2014-05-14T15:50:00Z</dcterms:modified>
</cp:coreProperties>
</file>