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B4" w:rsidRPr="008F10C9" w:rsidRDefault="008F10C9" w:rsidP="006C7FB4">
      <w:pPr>
        <w:spacing w:after="0"/>
        <w:jc w:val="center"/>
        <w:rPr>
          <w:rFonts w:ascii="Arial" w:hAnsi="Arial" w:cs="Arial"/>
          <w:sz w:val="16"/>
          <w:szCs w:val="16"/>
        </w:rPr>
      </w:pPr>
      <w:r w:rsidRPr="008F10C9">
        <w:rPr>
          <w:rFonts w:ascii="Albertus MT" w:hAnsi="Albertus MT"/>
          <w:sz w:val="16"/>
          <w:szCs w:val="16"/>
        </w:rPr>
        <w:t xml:space="preserve"> </w:t>
      </w:r>
    </w:p>
    <w:p w:rsidR="007F31DC" w:rsidRDefault="007F31DC" w:rsidP="007F31DC">
      <w:pPr>
        <w:pStyle w:val="PlainText"/>
        <w:jc w:val="center"/>
        <w:rPr>
          <w:rFonts w:ascii="Arial Narrow" w:hAnsi="Arial Narrow" w:cs="Arial"/>
          <w:b/>
          <w:sz w:val="48"/>
          <w:szCs w:val="48"/>
        </w:rPr>
      </w:pPr>
      <w:r>
        <w:rPr>
          <w:rFonts w:ascii="Arial Narrow" w:hAnsi="Arial Narrow" w:cs="Arial"/>
          <w:b/>
          <w:sz w:val="48"/>
          <w:szCs w:val="48"/>
        </w:rPr>
        <w:t xml:space="preserve">   </w:t>
      </w:r>
      <w:r w:rsidR="00BE50F9" w:rsidRPr="007F31DC">
        <w:rPr>
          <w:rFonts w:ascii="Arial Narrow" w:hAnsi="Arial Narrow" w:cs="Arial"/>
          <w:b/>
          <w:sz w:val="48"/>
          <w:szCs w:val="48"/>
        </w:rPr>
        <w:t>Outreach Notice</w:t>
      </w:r>
    </w:p>
    <w:p w:rsidR="008F10C9" w:rsidRPr="000707A2" w:rsidRDefault="008F10C9" w:rsidP="007F31DC">
      <w:pPr>
        <w:pStyle w:val="PlainText"/>
        <w:jc w:val="center"/>
        <w:rPr>
          <w:rFonts w:ascii="Arial Narrow" w:hAnsi="Arial Narrow" w:cs="Arial"/>
          <w:b/>
          <w:sz w:val="48"/>
          <w:szCs w:val="48"/>
        </w:rPr>
      </w:pPr>
      <w:r w:rsidRPr="000707A2">
        <w:rPr>
          <w:rFonts w:ascii="Viner Hand ITC" w:hAnsi="Viner Hand ITC"/>
          <w:b/>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Santa Catalina Ranger District</w:t>
      </w:r>
    </w:p>
    <w:p w:rsidR="00B643B5" w:rsidRPr="000707A2" w:rsidRDefault="007F31DC" w:rsidP="007F31DC">
      <w:pPr>
        <w:spacing w:after="0" w:line="168" w:lineRule="auto"/>
        <w:jc w:val="center"/>
        <w:rPr>
          <w:rFonts w:ascii="Viner Hand ITC" w:hAnsi="Viner Hand ITC"/>
          <w:b/>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707A2">
        <w:rPr>
          <w:rFonts w:ascii="Viner Hand ITC" w:hAnsi="Viner Hand ITC"/>
          <w:b/>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643B5" w:rsidRPr="000707A2">
        <w:rPr>
          <w:rFonts w:ascii="Viner Hand ITC" w:hAnsi="Viner Hand ITC"/>
          <w:b/>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 o r o n a d o   N a t i o n a l</w:t>
      </w:r>
      <w:r w:rsidRPr="000707A2">
        <w:rPr>
          <w:rFonts w:ascii="Viner Hand ITC" w:hAnsi="Viner Hand ITC"/>
          <w:b/>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643B5" w:rsidRPr="000707A2">
        <w:rPr>
          <w:rFonts w:ascii="Viner Hand ITC" w:hAnsi="Viner Hand ITC"/>
          <w:b/>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F o r e s t</w:t>
      </w:r>
    </w:p>
    <w:p w:rsidR="000660BC" w:rsidRPr="000707A2" w:rsidRDefault="000660BC" w:rsidP="007F31DC">
      <w:pPr>
        <w:spacing w:after="0" w:line="168" w:lineRule="auto"/>
        <w:jc w:val="center"/>
        <w:rPr>
          <w:rFonts w:ascii="Viner Hand ITC" w:hAnsi="Viner Hand ITC"/>
          <w:b/>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70E5D" w:rsidRPr="00EE05F7" w:rsidRDefault="00470E5D" w:rsidP="00EE05F7">
      <w:pPr>
        <w:pStyle w:val="NoSpacing"/>
        <w:jc w:val="center"/>
        <w:rPr>
          <w:b/>
          <w:sz w:val="28"/>
          <w:szCs w:val="28"/>
        </w:rPr>
      </w:pPr>
      <w:bookmarkStart w:id="0" w:name="_GoBack"/>
      <w:r w:rsidRPr="00EE05F7">
        <w:rPr>
          <w:b/>
          <w:sz w:val="28"/>
          <w:szCs w:val="28"/>
        </w:rPr>
        <w:t xml:space="preserve">120 Day </w:t>
      </w:r>
      <w:r w:rsidR="000660BC" w:rsidRPr="00EE05F7">
        <w:rPr>
          <w:b/>
          <w:sz w:val="28"/>
          <w:szCs w:val="28"/>
        </w:rPr>
        <w:t xml:space="preserve">Detail </w:t>
      </w:r>
      <w:r w:rsidR="001A3075" w:rsidRPr="00EE05F7">
        <w:rPr>
          <w:b/>
          <w:sz w:val="28"/>
          <w:szCs w:val="28"/>
        </w:rPr>
        <w:t>GS-</w:t>
      </w:r>
      <w:r w:rsidR="000660BC" w:rsidRPr="00EE05F7">
        <w:rPr>
          <w:b/>
          <w:sz w:val="28"/>
          <w:szCs w:val="28"/>
        </w:rPr>
        <w:t>0454-11</w:t>
      </w:r>
    </w:p>
    <w:bookmarkEnd w:id="0"/>
    <w:p w:rsidR="008F10C9" w:rsidRPr="000707A2" w:rsidRDefault="007F31DC" w:rsidP="007F31DC">
      <w:pPr>
        <w:spacing w:after="0"/>
        <w:jc w:val="center"/>
        <w:rPr>
          <w:rFonts w:ascii="Albertus MT" w:hAnsi="Albertus MT"/>
          <w:sz w:val="40"/>
          <w:szCs w:val="40"/>
        </w:rPr>
      </w:pPr>
      <w:r w:rsidRPr="000707A2">
        <w:rPr>
          <w:rFonts w:ascii="Albertus MT" w:hAnsi="Albertus MT"/>
          <w:sz w:val="40"/>
          <w:szCs w:val="40"/>
        </w:rPr>
        <w:t xml:space="preserve">   </w:t>
      </w:r>
      <w:r w:rsidR="00C66129" w:rsidRPr="000707A2">
        <w:rPr>
          <w:rFonts w:ascii="Albertus MT" w:hAnsi="Albertus MT"/>
          <w:sz w:val="40"/>
          <w:szCs w:val="40"/>
        </w:rPr>
        <w:t>District Range Staff/Invasive Species Coordinator</w:t>
      </w:r>
    </w:p>
    <w:p w:rsidR="00E54CD5" w:rsidRPr="008F10C9" w:rsidRDefault="008F10C9" w:rsidP="007F31DC">
      <w:pPr>
        <w:pStyle w:val="PlainText"/>
        <w:jc w:val="center"/>
        <w:rPr>
          <w:rFonts w:ascii="Times New Roman" w:hAnsi="Times New Roman" w:cs="Times New Roman"/>
          <w:b/>
          <w:sz w:val="40"/>
          <w:szCs w:val="40"/>
        </w:rPr>
      </w:pPr>
      <w:r>
        <w:rPr>
          <w:rFonts w:ascii="Arial Narrow" w:hAnsi="Arial Narrow" w:cs="Arial"/>
          <w:b/>
          <w:i/>
          <w:noProof/>
          <w:sz w:val="40"/>
          <w:szCs w:val="40"/>
        </w:rPr>
        <w:drawing>
          <wp:inline distT="0" distB="0" distL="0" distR="0" wp14:anchorId="4D2B91EE" wp14:editId="1B8A2876">
            <wp:extent cx="1519670" cy="11144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sierra.jpg"/>
                    <pic:cNvPicPr/>
                  </pic:nvPicPr>
                  <pic:blipFill>
                    <a:blip r:embed="rId7">
                      <a:extLst>
                        <a:ext uri="{28A0092B-C50C-407E-A947-70E740481C1C}">
                          <a14:useLocalDpi xmlns:a14="http://schemas.microsoft.com/office/drawing/2010/main" val="0"/>
                        </a:ext>
                      </a:extLst>
                    </a:blip>
                    <a:stretch>
                      <a:fillRect/>
                    </a:stretch>
                  </pic:blipFill>
                  <pic:spPr>
                    <a:xfrm>
                      <a:off x="0" y="0"/>
                      <a:ext cx="1525478" cy="1118684"/>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14:anchorId="1E3F035F" wp14:editId="72711871">
            <wp:extent cx="1471187"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 head.jpg"/>
                    <pic:cNvPicPr/>
                  </pic:nvPicPr>
                  <pic:blipFill>
                    <a:blip r:embed="rId8">
                      <a:extLst>
                        <a:ext uri="{28A0092B-C50C-407E-A947-70E740481C1C}">
                          <a14:useLocalDpi xmlns:a14="http://schemas.microsoft.com/office/drawing/2010/main" val="0"/>
                        </a:ext>
                      </a:extLst>
                    </a:blip>
                    <a:stretch>
                      <a:fillRect/>
                    </a:stretch>
                  </pic:blipFill>
                  <pic:spPr>
                    <a:xfrm>
                      <a:off x="0" y="0"/>
                      <a:ext cx="1471344" cy="990706"/>
                    </a:xfrm>
                    <a:prstGeom prst="rect">
                      <a:avLst/>
                    </a:prstGeom>
                    <a:ln>
                      <a:noFill/>
                    </a:ln>
                    <a:effectLst>
                      <a:softEdge rad="112500"/>
                    </a:effectLst>
                  </pic:spPr>
                </pic:pic>
              </a:graphicData>
            </a:graphic>
          </wp:inline>
        </w:drawing>
      </w:r>
      <w:r>
        <w:rPr>
          <w:rFonts w:ascii="Arial Narrow" w:hAnsi="Arial Narrow" w:cs="Arial"/>
          <w:b/>
          <w:i/>
          <w:noProof/>
          <w:sz w:val="40"/>
          <w:szCs w:val="40"/>
        </w:rPr>
        <w:drawing>
          <wp:inline distT="0" distB="0" distL="0" distR="0" wp14:anchorId="77C3AB72" wp14:editId="2895331F">
            <wp:extent cx="1649103" cy="11049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CA13IDTA.jpg"/>
                    <pic:cNvPicPr/>
                  </pic:nvPicPr>
                  <pic:blipFill>
                    <a:blip r:embed="rId9">
                      <a:extLst>
                        <a:ext uri="{28A0092B-C50C-407E-A947-70E740481C1C}">
                          <a14:useLocalDpi xmlns:a14="http://schemas.microsoft.com/office/drawing/2010/main" val="0"/>
                        </a:ext>
                      </a:extLst>
                    </a:blip>
                    <a:stretch>
                      <a:fillRect/>
                    </a:stretch>
                  </pic:blipFill>
                  <pic:spPr>
                    <a:xfrm>
                      <a:off x="0" y="0"/>
                      <a:ext cx="1651591" cy="1106567"/>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14:anchorId="7ED6E5BA" wp14:editId="15381CFD">
            <wp:extent cx="1379220" cy="1097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3628413.jpg"/>
                    <pic:cNvPicPr/>
                  </pic:nvPicPr>
                  <pic:blipFill>
                    <a:blip r:embed="rId10">
                      <a:extLst>
                        <a:ext uri="{28A0092B-C50C-407E-A947-70E740481C1C}">
                          <a14:useLocalDpi xmlns:a14="http://schemas.microsoft.com/office/drawing/2010/main" val="0"/>
                        </a:ext>
                      </a:extLst>
                    </a:blip>
                    <a:stretch>
                      <a:fillRect/>
                    </a:stretch>
                  </pic:blipFill>
                  <pic:spPr>
                    <a:xfrm>
                      <a:off x="0" y="0"/>
                      <a:ext cx="1377195" cy="1095669"/>
                    </a:xfrm>
                    <a:prstGeom prst="rect">
                      <a:avLst/>
                    </a:prstGeom>
                    <a:ln>
                      <a:noFill/>
                    </a:ln>
                    <a:effectLst>
                      <a:softEdge rad="112500"/>
                    </a:effectLst>
                  </pic:spPr>
                </pic:pic>
              </a:graphicData>
            </a:graphic>
          </wp:inline>
        </w:drawing>
      </w:r>
    </w:p>
    <w:p w:rsidR="00E54CD5" w:rsidRPr="004B16E6" w:rsidRDefault="00E54CD5" w:rsidP="00AA354D">
      <w:pPr>
        <w:spacing w:after="0"/>
        <w:rPr>
          <w:b/>
        </w:rPr>
      </w:pPr>
      <w:r w:rsidRPr="004B16E6">
        <w:rPr>
          <w:b/>
        </w:rPr>
        <w:t>ABOUT THE POSITION</w:t>
      </w:r>
    </w:p>
    <w:p w:rsidR="00E54CD5" w:rsidRPr="006C7FB4" w:rsidRDefault="00E54CD5" w:rsidP="00AA354D">
      <w:pPr>
        <w:spacing w:after="120"/>
      </w:pPr>
      <w:r w:rsidRPr="006C7FB4">
        <w:t xml:space="preserve">The Santa Catalina Ranger District will be filling a </w:t>
      </w:r>
      <w:r w:rsidR="00C66129">
        <w:rPr>
          <w:u w:val="single"/>
        </w:rPr>
        <w:t xml:space="preserve">District Range Staff/Invasive Species Coordinator </w:t>
      </w:r>
      <w:r w:rsidR="00ED7BDE" w:rsidRPr="006C7FB4">
        <w:t xml:space="preserve"> position</w:t>
      </w:r>
      <w:r w:rsidR="000707A2">
        <w:t xml:space="preserve">; </w:t>
      </w:r>
      <w:r w:rsidR="00ED7BDE" w:rsidRPr="006C7FB4">
        <w:t xml:space="preserve"> GS-</w:t>
      </w:r>
      <w:r w:rsidR="000707A2">
        <w:t>0</w:t>
      </w:r>
      <w:r w:rsidR="00C66129">
        <w:t>454</w:t>
      </w:r>
      <w:r w:rsidR="00ED7BDE" w:rsidRPr="006C7FB4">
        <w:t>–1</w:t>
      </w:r>
      <w:r w:rsidR="00C66129">
        <w:t>1</w:t>
      </w:r>
      <w:r w:rsidR="001A3075">
        <w:t>,</w:t>
      </w:r>
      <w:r w:rsidR="00C66129">
        <w:t xml:space="preserve"> </w:t>
      </w:r>
      <w:r w:rsidRPr="006C7FB4">
        <w:t>with a duty station in Tucson, Arizona</w:t>
      </w:r>
      <w:r w:rsidR="001A3075">
        <w:t xml:space="preserve">, as a 120 day detail or </w:t>
      </w:r>
      <w:r w:rsidR="00E23269">
        <w:t xml:space="preserve">a </w:t>
      </w:r>
      <w:r w:rsidR="001A3075">
        <w:t>temporary limited promotion</w:t>
      </w:r>
      <w:r w:rsidRPr="006C7FB4">
        <w:t xml:space="preserve">.  </w:t>
      </w:r>
      <w:r w:rsidR="00125151" w:rsidRPr="006C7FB4">
        <w:t xml:space="preserve">This position </w:t>
      </w:r>
      <w:r w:rsidR="00C66129">
        <w:t xml:space="preserve">will be </w:t>
      </w:r>
      <w:r w:rsidR="00843FCD">
        <w:t xml:space="preserve">solely </w:t>
      </w:r>
      <w:r w:rsidR="00C66129">
        <w:t>responsible for the grazing administration on 15 allotments covering approximately 187,</w:t>
      </w:r>
      <w:r w:rsidR="001A3075">
        <w:t xml:space="preserve">000 acres and 301,295 </w:t>
      </w:r>
      <w:proofErr w:type="spellStart"/>
      <w:r w:rsidR="001A3075">
        <w:t>AUM’s</w:t>
      </w:r>
      <w:proofErr w:type="spellEnd"/>
      <w:r w:rsidR="001A3075">
        <w:t xml:space="preserve"> of permitted l</w:t>
      </w:r>
      <w:r w:rsidR="00C66129">
        <w:t xml:space="preserve">ivestock. The allotments are located </w:t>
      </w:r>
      <w:r w:rsidR="007B08FA">
        <w:t xml:space="preserve">across </w:t>
      </w:r>
      <w:r w:rsidR="00843FCD">
        <w:t>the Santa</w:t>
      </w:r>
      <w:r w:rsidR="007B08FA">
        <w:t xml:space="preserve"> Catalina </w:t>
      </w:r>
      <w:r w:rsidR="00843FCD">
        <w:t>and Rincon</w:t>
      </w:r>
      <w:r w:rsidR="007B08FA">
        <w:t xml:space="preserve"> Mountain Ranges dropping into Chihuahuan Mix desert ecotypes</w:t>
      </w:r>
      <w:r w:rsidR="000660BC">
        <w:t xml:space="preserve"> </w:t>
      </w:r>
      <w:r w:rsidR="001A3075">
        <w:t>of</w:t>
      </w:r>
      <w:r w:rsidR="000660BC">
        <w:t xml:space="preserve"> the San Pedro River Valley</w:t>
      </w:r>
      <w:r w:rsidR="000707A2">
        <w:t>, ranging</w:t>
      </w:r>
      <w:r w:rsidR="007B08FA">
        <w:t xml:space="preserve"> </w:t>
      </w:r>
      <w:r w:rsidR="001A3075">
        <w:t xml:space="preserve">in elevation </w:t>
      </w:r>
      <w:r w:rsidR="007B08FA">
        <w:t>from 9700- 2600 f</w:t>
      </w:r>
      <w:r w:rsidR="00843FCD">
        <w:t>ee</w:t>
      </w:r>
      <w:r w:rsidR="007B08FA">
        <w:t xml:space="preserve">t respectively. </w:t>
      </w:r>
      <w:r w:rsidR="00843FCD">
        <w:t xml:space="preserve"> </w:t>
      </w:r>
      <w:r w:rsidR="007B08FA">
        <w:t xml:space="preserve">Many of the allotments are rugged </w:t>
      </w:r>
      <w:r w:rsidR="006B6505">
        <w:t>and remote</w:t>
      </w:r>
      <w:r w:rsidR="007B08FA">
        <w:t xml:space="preserve"> and </w:t>
      </w:r>
      <w:r w:rsidR="00843FCD">
        <w:t xml:space="preserve">are </w:t>
      </w:r>
      <w:r w:rsidR="00E23269">
        <w:t xml:space="preserve">at </w:t>
      </w:r>
      <w:r w:rsidR="006B6505">
        <w:t>distances of</w:t>
      </w:r>
      <w:r w:rsidR="007B08FA">
        <w:t xml:space="preserve"> up </w:t>
      </w:r>
      <w:r w:rsidR="006B6505">
        <w:t>to two</w:t>
      </w:r>
      <w:r w:rsidR="007B08FA">
        <w:t xml:space="preserve"> </w:t>
      </w:r>
      <w:r w:rsidR="00E23269">
        <w:t xml:space="preserve">hours </w:t>
      </w:r>
      <w:r w:rsidR="007B08FA">
        <w:t>from the district</w:t>
      </w:r>
      <w:r w:rsidR="00E23269">
        <w:t xml:space="preserve"> office</w:t>
      </w:r>
      <w:r w:rsidR="007B08FA">
        <w:t>.</w:t>
      </w:r>
      <w:r w:rsidR="00843FCD">
        <w:t xml:space="preserve"> </w:t>
      </w:r>
      <w:r w:rsidR="006B6505">
        <w:t xml:space="preserve">  </w:t>
      </w:r>
      <w:r w:rsidR="00843FCD">
        <w:t xml:space="preserve">A unique aspect of this position </w:t>
      </w:r>
      <w:r w:rsidR="006B6505">
        <w:t>is pulling</w:t>
      </w:r>
      <w:r w:rsidR="00843FCD">
        <w:t xml:space="preserve"> a horse trailer through the busy streets of Tucson one hour and on rough </w:t>
      </w:r>
      <w:r w:rsidR="00470E5D">
        <w:t xml:space="preserve">forest </w:t>
      </w:r>
      <w:r w:rsidR="00843FCD">
        <w:t xml:space="preserve">roads the next hour. </w:t>
      </w:r>
      <w:r w:rsidR="006B6505">
        <w:t xml:space="preserve"> </w:t>
      </w:r>
      <w:r w:rsidR="00843FCD">
        <w:t xml:space="preserve">Preferred travel on many of the allotments is by ATV/UTV or horseback. </w:t>
      </w:r>
      <w:r w:rsidR="00FA23A0">
        <w:t xml:space="preserve"> </w:t>
      </w:r>
      <w:r w:rsidR="00843FCD">
        <w:t xml:space="preserve">This position will also require District </w:t>
      </w:r>
      <w:r w:rsidR="00E23269">
        <w:t>c</w:t>
      </w:r>
      <w:r w:rsidR="00843FCD">
        <w:t xml:space="preserve">oordination of a </w:t>
      </w:r>
      <w:r w:rsidR="00FA23A0">
        <w:t>large workload</w:t>
      </w:r>
      <w:r w:rsidR="00843FCD">
        <w:t xml:space="preserve"> in invasive species treatment</w:t>
      </w:r>
      <w:r w:rsidR="00FA23A0">
        <w:t xml:space="preserve"> and vegetation restoration</w:t>
      </w:r>
      <w:r w:rsidR="00843FCD">
        <w:t xml:space="preserve">, </w:t>
      </w:r>
      <w:r w:rsidR="00995F85">
        <w:t>primarily</w:t>
      </w:r>
      <w:r w:rsidR="00843FCD">
        <w:t xml:space="preserve"> the </w:t>
      </w:r>
      <w:r w:rsidR="00995F85">
        <w:t>b</w:t>
      </w:r>
      <w:r w:rsidR="00843FCD">
        <w:t>uff</w:t>
      </w:r>
      <w:r w:rsidR="00995F85">
        <w:t>el</w:t>
      </w:r>
      <w:r w:rsidR="00843FCD">
        <w:t>grass invasion occurring on the front range of the District.</w:t>
      </w:r>
      <w:r w:rsidR="00FA23A0">
        <w:t xml:space="preserve"> The incumbent</w:t>
      </w:r>
      <w:r w:rsidR="00995F85">
        <w:t xml:space="preserve"> will be responsible for surveying and mapping infestations, actively treating infestations manually and with herbicides</w:t>
      </w:r>
      <w:r w:rsidR="00470E5D">
        <w:t>, overseeing</w:t>
      </w:r>
      <w:r w:rsidR="00995F85">
        <w:t xml:space="preserve"> treatments by contractors and volunteers and collaborating with other invasive species interest groups actively engaged in the eradication of buffelgrass in the area.</w:t>
      </w:r>
      <w:r w:rsidR="00470E5D">
        <w:t xml:space="preserve">  This position will also be responsible to provide interdisciplinary specialist support </w:t>
      </w:r>
      <w:r w:rsidR="00E23269">
        <w:t xml:space="preserve">to </w:t>
      </w:r>
      <w:r w:rsidR="00470E5D">
        <w:t xml:space="preserve">other projects on the district in vegetation ecology. </w:t>
      </w:r>
    </w:p>
    <w:p w:rsidR="00E54CD5" w:rsidRPr="007F31DC" w:rsidRDefault="00E54CD5" w:rsidP="00AA354D">
      <w:pPr>
        <w:spacing w:after="120"/>
        <w:rPr>
          <w:b/>
        </w:rPr>
      </w:pPr>
      <w:r w:rsidRPr="006C7FB4">
        <w:t xml:space="preserve">The Forest </w:t>
      </w:r>
      <w:r w:rsidR="00470E5D">
        <w:t>will be</w:t>
      </w:r>
      <w:r w:rsidRPr="006C7FB4">
        <w:t xml:space="preserve"> advertising this position as a </w:t>
      </w:r>
      <w:r w:rsidR="00470E5D">
        <w:t xml:space="preserve">Rangeland Management </w:t>
      </w:r>
      <w:r w:rsidR="000660BC">
        <w:t xml:space="preserve">Specialist </w:t>
      </w:r>
      <w:r w:rsidR="000660BC" w:rsidRPr="006C7FB4">
        <w:t>GS</w:t>
      </w:r>
      <w:r w:rsidRPr="006C7FB4">
        <w:t>-</w:t>
      </w:r>
      <w:r w:rsidR="000660BC">
        <w:t>0</w:t>
      </w:r>
      <w:r w:rsidR="00470E5D">
        <w:t>454</w:t>
      </w:r>
      <w:r w:rsidRPr="006C7FB4">
        <w:t>-1</w:t>
      </w:r>
      <w:r w:rsidR="00470E5D">
        <w:t>1</w:t>
      </w:r>
      <w:r w:rsidR="00ED7BDE" w:rsidRPr="006C7FB4">
        <w:t xml:space="preserve"> </w:t>
      </w:r>
      <w:r w:rsidR="006C7FB4" w:rsidRPr="006C7FB4">
        <w:t xml:space="preserve">  The announcement will be </w:t>
      </w:r>
      <w:r w:rsidRPr="006C7FB4">
        <w:t xml:space="preserve">posted on the USAJOBS website </w:t>
      </w:r>
      <w:proofErr w:type="gramStart"/>
      <w:r w:rsidRPr="006C7FB4">
        <w:t>www.u</w:t>
      </w:r>
      <w:r w:rsidR="006C7FB4" w:rsidRPr="006C7FB4">
        <w:t>sajobs.gov .</w:t>
      </w:r>
      <w:proofErr w:type="gramEnd"/>
      <w:r w:rsidR="006C7FB4" w:rsidRPr="006C7FB4">
        <w:t xml:space="preserve">  </w:t>
      </w:r>
      <w:r w:rsidR="006C7FB4" w:rsidRPr="007F31DC">
        <w:rPr>
          <w:b/>
        </w:rPr>
        <w:t>The announcement number will be circulated when available; it will be sent to everyone who responds to this Outreach.</w:t>
      </w:r>
    </w:p>
    <w:p w:rsidR="00E54CD5" w:rsidRPr="004B16E6" w:rsidRDefault="00E54CD5" w:rsidP="00AA354D">
      <w:pPr>
        <w:spacing w:after="0"/>
        <w:rPr>
          <w:b/>
        </w:rPr>
      </w:pPr>
      <w:r w:rsidRPr="004B16E6">
        <w:rPr>
          <w:b/>
        </w:rPr>
        <w:t>ABOUT THE DISTRICT</w:t>
      </w:r>
    </w:p>
    <w:p w:rsidR="00E54CD5" w:rsidRDefault="00E54CD5" w:rsidP="00E54CD5">
      <w:r>
        <w:t>The Santa Catalina Ranger District comprises 260,000 acres immediately adjacent to the thriving community of Tucson, Arizona.  Two renowned wilderness areas, Pusch Ridge and Rincon, total 96,000 acres and create a very exciting and challenging wildland urban interface.  Sabino Canyon is a 4 mile long riparian watercourse that is visited by well over a million people each year.  The Sabino Canyon Shuttle is a very popular tourist attraction and receives several hundred thousand riders annually.  Mt Lemmon is the topographic highpoint on the district at nearly 10,000 foot elevation and is reached by a historic, scenic and ecological tour along the nationally designated “Sky Island Scenic Byway".  The communit</w:t>
      </w:r>
      <w:r w:rsidR="003A0215">
        <w:t xml:space="preserve">y of Summerhaven is a rapidly </w:t>
      </w:r>
      <w:r>
        <w:t xml:space="preserve">growing community of several hundred people residing on private land near the summit.  The District has unbelievable support from dozens of volunteer organizations that provide tens of thousands of donated hours each year.  The Sabino Canyon Volunteer naturalists teach over 10,000 children each year about the environment and The Friends of Sabino Canyon raised nearly a million dollars in contributions during the “Save our Sabino” campaign and illustrate how vital the relationship with our partners is.  Redington Pass is a historic </w:t>
      </w:r>
      <w:r>
        <w:lastRenderedPageBreak/>
        <w:t>place located between the Santa Catalina and Rincon Mountains where the Arizona Trail provides exploring opportunities and the Redington Pass Back-country touring area is heavily vi</w:t>
      </w:r>
      <w:r w:rsidR="0090190C">
        <w:t>sited by OHV enthusiasts.  The D</w:t>
      </w:r>
      <w:r>
        <w:t>istrict supports two substantial Recreation Enhanceme</w:t>
      </w:r>
      <w:r w:rsidR="006172DB">
        <w:t xml:space="preserve">nt Act areas that generate one </w:t>
      </w:r>
      <w:r>
        <w:t>million dollars in annual revenue.  Revenue goes to support operation, maintenance and renovation of 7 campgrounds, 10 picnic areas, 8 vista points and numerous trailheads in Sabino and on Mt.  Lemmon.  Mt. Lemmon is home to 360 recreation residents, 100 electronic sites, and a small</w:t>
      </w:r>
      <w:r w:rsidR="00301423">
        <w:t xml:space="preserve"> ski area.  The District has many diverse ecosystems that </w:t>
      </w:r>
      <w:r w:rsidR="00E95EA8">
        <w:t>support Sonoran</w:t>
      </w:r>
      <w:r>
        <w:t xml:space="preserve"> Desert Bighorn sheep, Mexican Spotted owls, Northern goshawks, and Peregrine falcons and the lowlands support numerous endangered aquatic species.  Several large catastrophic fires (principally, Bullock 2002, Aspen 2003) have created the unique opportunity to work collaboratively with the University of Arizona in developing large scale land type assessment and fire planning for the future of the Catalina and Rincon mountains.</w:t>
      </w:r>
      <w:r w:rsidR="006172DB">
        <w:t xml:space="preserve">  </w:t>
      </w:r>
      <w:r w:rsidR="00AA354D">
        <w:t xml:space="preserve"> </w:t>
      </w:r>
    </w:p>
    <w:p w:rsidR="00E54CD5" w:rsidRPr="004B16E6" w:rsidRDefault="00E54CD5" w:rsidP="00AA354D">
      <w:pPr>
        <w:spacing w:after="0"/>
        <w:rPr>
          <w:b/>
        </w:rPr>
      </w:pPr>
      <w:r w:rsidRPr="004B16E6">
        <w:rPr>
          <w:b/>
        </w:rPr>
        <w:t>THE TUCSON COMMUNITY</w:t>
      </w:r>
    </w:p>
    <w:p w:rsidR="00E54CD5" w:rsidRDefault="00E54CD5" w:rsidP="00AA354D">
      <w:pPr>
        <w:spacing w:after="120"/>
      </w:pPr>
      <w:r>
        <w:t xml:space="preserve">Tucson is a wonderful place to experience the culture and traditions of Southern Arizona.  Education, real estate, shopping and entertainment opportunities are comparable with other major US cities of similar size (approximately 850,000 people live within the Tucson city limits and the greater Tucson area is well over 1 million people). Tucson has been continuously settled for over 12,000 years. It celebrates a diversity of cultures, architecture, and peoples. It is recognized as the premier health services center for the Southwest, the astronomy center of the world, home of a premier research institution - University of Arizona, and a popular tourism destination. </w:t>
      </w:r>
    </w:p>
    <w:p w:rsidR="00E54CD5" w:rsidRDefault="00E54CD5" w:rsidP="00AA354D">
      <w:pPr>
        <w:spacing w:after="120"/>
      </w:pPr>
      <w:r>
        <w:t xml:space="preserve">Tucson is also one of the oldest towns in the United States. Today’s city was originally an Indian village called Stook-zone, meaning water at the foot of black mountain. In 1775 the Tucson Presidio was established and August 20th, 1775, is considered Tucson's birthday. Spanish settlers arrived in the area in 1776 and Tucson officially became part of the United States with the Gadsden Purchase of 1854. Tucson served as capital of the Arizona Territory from 1867 to 1877. </w:t>
      </w:r>
    </w:p>
    <w:p w:rsidR="00E54CD5" w:rsidRDefault="00E54CD5" w:rsidP="00AA354D">
      <w:pPr>
        <w:spacing w:after="120"/>
      </w:pPr>
      <w:r>
        <w:t xml:space="preserve">Tucson's rich cultural heritage centers on a unique blend of Native American, Spanish, Mexican, and Anglo-American influences. Blessed with the natural beauty of the Sonoran Desert and an unsurpassed climate of 300 sunny days a year, Tucsonans embrace a unique lifestyle and are committed to preserving that quality of life. </w:t>
      </w:r>
    </w:p>
    <w:p w:rsidR="0025223B" w:rsidRDefault="00E54CD5" w:rsidP="0025223B">
      <w:pPr>
        <w:spacing w:after="0"/>
      </w:pPr>
      <w:r>
        <w:t>Climate: Tucson's climate varies from the 2,400-foot Sonoran Desert Basin to the 9,100-foot forests of the Santa Catalina Mountains. The city's dry desert air and winter sunshine make it a popular health and winter resort.  More information on climate and links can be found at:</w:t>
      </w:r>
    </w:p>
    <w:p w:rsidR="00E54CD5" w:rsidRDefault="00E54CD5" w:rsidP="00AA354D">
      <w:pPr>
        <w:spacing w:after="120"/>
      </w:pPr>
      <w:r>
        <w:t xml:space="preserve"> </w:t>
      </w:r>
      <w:hyperlink r:id="rId11" w:history="1">
        <w:r w:rsidR="0090190C" w:rsidRPr="00287901">
          <w:rPr>
            <w:rStyle w:val="Hyperlink"/>
          </w:rPr>
          <w:t>http://wc.pima.edu/~bfiero/tucsonecology/climate/climate_home.htm</w:t>
        </w:r>
      </w:hyperlink>
    </w:p>
    <w:p w:rsidR="00E54CD5" w:rsidRDefault="00E54CD5" w:rsidP="00AA354D">
      <w:pPr>
        <w:spacing w:after="120"/>
      </w:pPr>
      <w:r>
        <w:t>Education: Tucson Unified School District (TUSD) is the second-largest district in Arizona and the 52nd-largest district in the United States. The district operates 74 elementary schools, 20 middle schools, 10 high schools, and 9 alternative programs. To meet the needs of 63,000 children, over 8,000 regular employees work for TUSD.  The University of Arizona main campus is near downtown Tucson</w:t>
      </w:r>
      <w:r w:rsidR="00867471">
        <w:t xml:space="preserve"> and has 45,000 students</w:t>
      </w:r>
      <w:r>
        <w:t xml:space="preserve">, Pima Community College provides six campuses distributed across the city, and independent institutions such as the University of Phoenix and ITT Technical Institute offer flexible education in business and technology applications. </w:t>
      </w:r>
    </w:p>
    <w:p w:rsidR="00E54CD5" w:rsidRDefault="00E54CD5" w:rsidP="00AA354D">
      <w:pPr>
        <w:spacing w:after="120"/>
      </w:pPr>
      <w:r>
        <w:t xml:space="preserve">Housing: A wide variety of housing options exist in Tucson and adjacent communities with home prices ranging from $150,000-$550,000 and more.  Median new home prices are about $235,000 and median rent is $700, but can range significantly higher depending on location.  Housing and cost of living statistics can be viewed at: </w:t>
      </w:r>
      <w:hyperlink r:id="rId12" w:history="1">
        <w:r w:rsidR="0025223B" w:rsidRPr="00287901">
          <w:rPr>
            <w:rStyle w:val="Hyperlink"/>
          </w:rPr>
          <w:t>http://www.treoaz.org/Data-Center-Housing.aspx</w:t>
        </w:r>
      </w:hyperlink>
    </w:p>
    <w:p w:rsidR="00E54CD5" w:rsidRDefault="00E54CD5" w:rsidP="00AA354D">
      <w:pPr>
        <w:spacing w:after="120"/>
      </w:pPr>
      <w:r>
        <w:t xml:space="preserve">Census bureau data for housing can be viewed at: </w:t>
      </w:r>
      <w:hyperlink r:id="rId13" w:history="1">
        <w:r w:rsidR="0025223B" w:rsidRPr="00287901">
          <w:rPr>
            <w:rStyle w:val="Hyperlink"/>
          </w:rPr>
          <w:t>http://www.infoplease.com/us/census/data/arizona/tucson/housing.html</w:t>
        </w:r>
      </w:hyperlink>
    </w:p>
    <w:p w:rsidR="00E54CD5" w:rsidRDefault="00E54CD5" w:rsidP="00E54CD5">
      <w:r>
        <w:t>Churches:  Churches of most denominations can be found within a 10-mile radius, including, but not limited to: Assembly of God, Baptist, Catholic, Church of Christ, Church of Jesus Christ of Latter-Day Saints, Episcopal, Jehovah’s Witness, Lutheran, Methodist, Nazarene, Pentecostal, Presbyterian, Seventh-Day Adventist and Non-Denominational.  A</w:t>
      </w:r>
      <w:r w:rsidR="000A351A">
        <w:t xml:space="preserve"> </w:t>
      </w:r>
      <w:r>
        <w:lastRenderedPageBreak/>
        <w:t xml:space="preserve">complete listing of churches and a search engine can be found at: </w:t>
      </w:r>
      <w:hyperlink r:id="rId14" w:history="1">
        <w:r w:rsidRPr="007A319C">
          <w:rPr>
            <w:rStyle w:val="Hyperlink"/>
          </w:rPr>
          <w:t>http://www.usachurch.com/arizona/tucson/churches.htm</w:t>
        </w:r>
      </w:hyperlink>
    </w:p>
    <w:p w:rsidR="00E54CD5" w:rsidRDefault="00E54CD5" w:rsidP="00E54CD5">
      <w:r>
        <w:t xml:space="preserve">OUTREACH RESPONSE  </w:t>
      </w:r>
    </w:p>
    <w:p w:rsidR="00E54CD5" w:rsidRDefault="00E54CD5" w:rsidP="000707A2">
      <w:r>
        <w:t>Interested applicants, or those desiring further information, should send email to Stan Helin,</w:t>
      </w:r>
      <w:r w:rsidR="004D44B5">
        <w:t xml:space="preserve"> Santa Catalina District Ranger at</w:t>
      </w:r>
      <w:r w:rsidR="00580F66">
        <w:t>:</w:t>
      </w:r>
      <w:r w:rsidR="004D44B5">
        <w:t xml:space="preserve"> </w:t>
      </w:r>
      <w:r>
        <w:t xml:space="preserve"> </w:t>
      </w:r>
      <w:hyperlink r:id="rId15" w:history="1">
        <w:proofErr w:type="spellStart"/>
        <w:r w:rsidR="004D44B5" w:rsidRPr="00476E0B">
          <w:rPr>
            <w:rStyle w:val="Hyperlink"/>
          </w:rPr>
          <w:t>shelin@fs.fed.us</w:t>
        </w:r>
        <w:proofErr w:type="spellEnd"/>
      </w:hyperlink>
      <w:r w:rsidR="004D44B5">
        <w:t xml:space="preserve">  </w:t>
      </w:r>
      <w:r>
        <w:t xml:space="preserve"> or call, (520)-760-2306</w:t>
      </w:r>
      <w:r w:rsidR="007F31DC">
        <w:t xml:space="preserve"> by </w:t>
      </w:r>
      <w:r w:rsidR="000660BC">
        <w:rPr>
          <w:b/>
          <w:sz w:val="28"/>
          <w:szCs w:val="28"/>
        </w:rPr>
        <w:t xml:space="preserve">November </w:t>
      </w:r>
      <w:r w:rsidR="006B6505">
        <w:rPr>
          <w:b/>
          <w:sz w:val="28"/>
          <w:szCs w:val="28"/>
        </w:rPr>
        <w:t>5</w:t>
      </w:r>
      <w:r w:rsidR="004D44B5" w:rsidRPr="007F31DC">
        <w:rPr>
          <w:b/>
          <w:sz w:val="28"/>
          <w:szCs w:val="28"/>
        </w:rPr>
        <w:t>, 2012.</w:t>
      </w:r>
    </w:p>
    <w:tbl>
      <w:tblPr>
        <w:tblW w:w="5000" w:type="pct"/>
        <w:jc w:val="center"/>
        <w:tblLook w:val="0000" w:firstRow="0" w:lastRow="0" w:firstColumn="0" w:lastColumn="0" w:noHBand="0" w:noVBand="0"/>
      </w:tblPr>
      <w:tblGrid>
        <w:gridCol w:w="3144"/>
        <w:gridCol w:w="5662"/>
        <w:gridCol w:w="2210"/>
      </w:tblGrid>
      <w:tr w:rsidR="00C66129" w:rsidRPr="00C66129" w:rsidTr="007C5B4E">
        <w:trPr>
          <w:trHeight w:val="354"/>
          <w:jc w:val="center"/>
        </w:trPr>
        <w:tc>
          <w:tcPr>
            <w:tcW w:w="1427" w:type="pct"/>
            <w:shd w:val="clear" w:color="auto" w:fill="auto"/>
          </w:tcPr>
          <w:p w:rsidR="00C66129" w:rsidRPr="00C66129" w:rsidRDefault="00C66129" w:rsidP="00C66129">
            <w:pPr>
              <w:autoSpaceDE w:val="0"/>
              <w:autoSpaceDN w:val="0"/>
              <w:adjustRightInd w:val="0"/>
              <w:spacing w:after="0" w:line="240" w:lineRule="auto"/>
              <w:rPr>
                <w:rFonts w:ascii="Verdana" w:eastAsia="Times New Roman" w:hAnsi="Verdana" w:cs="Arial"/>
                <w:b/>
                <w:bCs/>
                <w:sz w:val="24"/>
                <w:szCs w:val="20"/>
              </w:rPr>
            </w:pPr>
            <w:r w:rsidRPr="00C66129">
              <w:rPr>
                <w:rFonts w:ascii="Times New Roman" w:eastAsia="Times New Roman" w:hAnsi="Times New Roman" w:cs="Times New Roman"/>
                <w:sz w:val="24"/>
                <w:szCs w:val="24"/>
              </w:rPr>
              <w:br w:type="page"/>
            </w:r>
            <w:r w:rsidRPr="00C66129">
              <w:rPr>
                <w:rFonts w:ascii="Verdana" w:eastAsia="Times New Roman" w:hAnsi="Verdana" w:cs="Arial"/>
                <w:b/>
                <w:bCs/>
                <w:szCs w:val="20"/>
              </w:rPr>
              <w:t xml:space="preserve">Reply by: </w:t>
            </w:r>
          </w:p>
          <w:p w:rsidR="00C66129" w:rsidRPr="00C66129" w:rsidRDefault="00C66129" w:rsidP="006B6505">
            <w:pPr>
              <w:autoSpaceDE w:val="0"/>
              <w:autoSpaceDN w:val="0"/>
              <w:adjustRightInd w:val="0"/>
              <w:spacing w:after="0" w:line="240" w:lineRule="auto"/>
              <w:rPr>
                <w:rFonts w:ascii="Verdana" w:eastAsia="Times New Roman" w:hAnsi="Verdana" w:cs="Arial"/>
                <w:b/>
                <w:bCs/>
                <w:color w:val="FF0000"/>
                <w:sz w:val="24"/>
                <w:szCs w:val="20"/>
              </w:rPr>
            </w:pPr>
            <w:r w:rsidRPr="00C66129">
              <w:rPr>
                <w:rFonts w:ascii="Verdana" w:eastAsia="Times New Roman" w:hAnsi="Verdana" w:cs="Arial"/>
                <w:b/>
                <w:bCs/>
                <w:sz w:val="24"/>
                <w:szCs w:val="20"/>
              </w:rPr>
              <w:t xml:space="preserve">November </w:t>
            </w:r>
            <w:r w:rsidR="006B6505">
              <w:rPr>
                <w:rFonts w:ascii="Verdana" w:eastAsia="Times New Roman" w:hAnsi="Verdana" w:cs="Arial"/>
                <w:b/>
                <w:bCs/>
                <w:sz w:val="24"/>
                <w:szCs w:val="20"/>
              </w:rPr>
              <w:t>5</w:t>
            </w:r>
            <w:r w:rsidRPr="00C66129">
              <w:rPr>
                <w:rFonts w:ascii="Verdana" w:eastAsia="Times New Roman" w:hAnsi="Verdana" w:cs="Arial"/>
                <w:b/>
                <w:bCs/>
                <w:sz w:val="24"/>
                <w:szCs w:val="20"/>
              </w:rPr>
              <w:t>, 2012</w:t>
            </w:r>
          </w:p>
        </w:tc>
        <w:tc>
          <w:tcPr>
            <w:tcW w:w="2570" w:type="pct"/>
            <w:shd w:val="clear" w:color="auto" w:fill="auto"/>
          </w:tcPr>
          <w:p w:rsidR="00C66129" w:rsidRPr="00C66129" w:rsidRDefault="00C66129" w:rsidP="00C66129">
            <w:pPr>
              <w:autoSpaceDE w:val="0"/>
              <w:autoSpaceDN w:val="0"/>
              <w:adjustRightInd w:val="0"/>
              <w:spacing w:after="0" w:line="240" w:lineRule="auto"/>
              <w:jc w:val="center"/>
              <w:rPr>
                <w:rFonts w:ascii="Times New Roman" w:eastAsia="Times New Roman" w:hAnsi="Times New Roman" w:cs="Times New Roman"/>
                <w:b/>
                <w:bCs/>
                <w:sz w:val="24"/>
                <w:szCs w:val="24"/>
              </w:rPr>
            </w:pPr>
            <w:r w:rsidRPr="000707A2">
              <w:rPr>
                <w:rFonts w:ascii="Times New Roman" w:eastAsia="Times New Roman" w:hAnsi="Times New Roman" w:cs="Times New Roman"/>
                <w:b/>
                <w:bCs/>
                <w:sz w:val="24"/>
                <w:szCs w:val="24"/>
              </w:rPr>
              <w:t>Santa Catalina Ranger District</w:t>
            </w:r>
          </w:p>
          <w:p w:rsidR="00C66129" w:rsidRPr="00C66129" w:rsidRDefault="00C66129" w:rsidP="00C66129">
            <w:pPr>
              <w:autoSpaceDE w:val="0"/>
              <w:autoSpaceDN w:val="0"/>
              <w:adjustRightInd w:val="0"/>
              <w:spacing w:after="0" w:line="240" w:lineRule="auto"/>
              <w:jc w:val="center"/>
              <w:rPr>
                <w:rFonts w:ascii="Times New Roman" w:eastAsia="Times New Roman" w:hAnsi="Times New Roman" w:cs="Times New Roman"/>
                <w:b/>
                <w:bCs/>
                <w:sz w:val="24"/>
                <w:szCs w:val="24"/>
              </w:rPr>
            </w:pPr>
            <w:r w:rsidRPr="000707A2">
              <w:rPr>
                <w:rFonts w:ascii="Times New Roman" w:eastAsia="Times New Roman" w:hAnsi="Times New Roman" w:cs="Times New Roman"/>
                <w:b/>
                <w:bCs/>
                <w:sz w:val="24"/>
                <w:szCs w:val="24"/>
              </w:rPr>
              <w:t>CORONADO</w:t>
            </w:r>
            <w:r w:rsidRPr="00C66129">
              <w:rPr>
                <w:rFonts w:ascii="Times New Roman" w:eastAsia="Times New Roman" w:hAnsi="Times New Roman" w:cs="Times New Roman"/>
                <w:b/>
                <w:bCs/>
                <w:sz w:val="24"/>
                <w:szCs w:val="24"/>
              </w:rPr>
              <w:t xml:space="preserve"> NATIONAL FOREST </w:t>
            </w:r>
          </w:p>
          <w:p w:rsidR="00C66129" w:rsidRPr="00C66129" w:rsidRDefault="00C66129" w:rsidP="00C66129">
            <w:pPr>
              <w:autoSpaceDE w:val="0"/>
              <w:autoSpaceDN w:val="0"/>
              <w:adjustRightInd w:val="0"/>
              <w:spacing w:after="0" w:line="240" w:lineRule="auto"/>
              <w:jc w:val="center"/>
              <w:rPr>
                <w:rFonts w:ascii="Verdana" w:eastAsia="Times New Roman" w:hAnsi="Verdana" w:cs="Arial"/>
                <w:b/>
                <w:bCs/>
                <w:sz w:val="28"/>
                <w:szCs w:val="24"/>
              </w:rPr>
            </w:pPr>
            <w:r w:rsidRPr="00C66129">
              <w:rPr>
                <w:rFonts w:ascii="Times New Roman" w:eastAsia="Times New Roman" w:hAnsi="Times New Roman" w:cs="Times New Roman"/>
                <w:b/>
                <w:bCs/>
                <w:sz w:val="24"/>
                <w:szCs w:val="24"/>
              </w:rPr>
              <w:t>OUTREACH RESPONSE FORM</w:t>
            </w:r>
          </w:p>
        </w:tc>
        <w:tc>
          <w:tcPr>
            <w:tcW w:w="1003" w:type="pct"/>
            <w:shd w:val="clear" w:color="auto" w:fill="auto"/>
          </w:tcPr>
          <w:p w:rsidR="00C66129" w:rsidRPr="00C66129" w:rsidRDefault="00C66129" w:rsidP="00C66129">
            <w:pPr>
              <w:autoSpaceDE w:val="0"/>
              <w:autoSpaceDN w:val="0"/>
              <w:adjustRightInd w:val="0"/>
              <w:spacing w:after="0" w:line="240" w:lineRule="auto"/>
              <w:jc w:val="center"/>
              <w:rPr>
                <w:rFonts w:ascii="Verdana" w:eastAsia="Times New Roman" w:hAnsi="Verdana" w:cs="Arial"/>
                <w:b/>
                <w:bCs/>
                <w:sz w:val="28"/>
                <w:szCs w:val="24"/>
              </w:rPr>
            </w:pPr>
          </w:p>
        </w:tc>
      </w:tr>
    </w:tbl>
    <w:p w:rsidR="00C66129" w:rsidRPr="00C66129" w:rsidRDefault="00C66129" w:rsidP="00C66129">
      <w:pPr>
        <w:autoSpaceDE w:val="0"/>
        <w:autoSpaceDN w:val="0"/>
        <w:adjustRightInd w:val="0"/>
        <w:spacing w:after="0" w:line="240" w:lineRule="auto"/>
        <w:jc w:val="center"/>
        <w:rPr>
          <w:rFonts w:ascii="Verdana" w:eastAsia="Times New Roman" w:hAnsi="Verdana" w:cs="Arial"/>
          <w:b/>
          <w:bCs/>
          <w:color w:val="0000FF"/>
          <w:sz w:val="20"/>
          <w:szCs w:val="16"/>
        </w:rPr>
      </w:pPr>
      <w:r w:rsidRPr="00C66129">
        <w:rPr>
          <w:rFonts w:ascii="Verdana" w:eastAsia="Times New Roman" w:hAnsi="Verdana" w:cs="Arial"/>
          <w:b/>
          <w:bCs/>
          <w:color w:val="0000FF"/>
          <w:sz w:val="20"/>
          <w:szCs w:val="16"/>
        </w:rPr>
        <w:t>To complete form, use tab key to move between fields (</w:t>
      </w:r>
      <w:r w:rsidRPr="00C66129">
        <w:rPr>
          <w:rFonts w:ascii="Verdana" w:eastAsia="Times New Roman" w:hAnsi="Verdana" w:cs="Arial"/>
          <w:b/>
          <w:bCs/>
          <w:color w:val="7F7F7F"/>
          <w:sz w:val="20"/>
          <w:szCs w:val="16"/>
        </w:rPr>
        <w:t>gray blocks</w:t>
      </w:r>
      <w:r w:rsidRPr="00C66129">
        <w:rPr>
          <w:rFonts w:ascii="Verdana" w:eastAsia="Times New Roman" w:hAnsi="Verdana" w:cs="Arial"/>
          <w:b/>
          <w:bCs/>
          <w:color w:val="0000FF"/>
          <w:sz w:val="20"/>
          <w:szCs w:val="16"/>
        </w:rPr>
        <w:t xml:space="preserve">), or left click on any field.  Entries in check box fields are made by a double click to select or unselect.  </w:t>
      </w:r>
    </w:p>
    <w:p w:rsidR="00C66129" w:rsidRPr="00C66129" w:rsidRDefault="00C66129" w:rsidP="00C66129">
      <w:pPr>
        <w:autoSpaceDE w:val="0"/>
        <w:autoSpaceDN w:val="0"/>
        <w:adjustRightInd w:val="0"/>
        <w:spacing w:after="0" w:line="240" w:lineRule="auto"/>
        <w:jc w:val="center"/>
        <w:rPr>
          <w:rFonts w:ascii="Verdana" w:eastAsia="Times New Roman" w:hAnsi="Verdana" w:cs="Arial"/>
          <w:b/>
          <w:bCs/>
          <w:color w:val="0000FF"/>
          <w:sz w:val="20"/>
          <w:szCs w:val="16"/>
        </w:rPr>
      </w:pPr>
      <w:r w:rsidRPr="00C66129">
        <w:rPr>
          <w:rFonts w:ascii="Verdana" w:eastAsia="Times New Roman" w:hAnsi="Verdana" w:cs="Arial"/>
          <w:b/>
          <w:bCs/>
          <w:color w:val="0000FF"/>
          <w:sz w:val="20"/>
          <w:szCs w:val="16"/>
        </w:rPr>
        <w:t>Type entries in other fields</w:t>
      </w:r>
    </w:p>
    <w:p w:rsidR="00C66129" w:rsidRPr="00C66129" w:rsidRDefault="00C66129" w:rsidP="00C66129">
      <w:pPr>
        <w:autoSpaceDE w:val="0"/>
        <w:autoSpaceDN w:val="0"/>
        <w:adjustRightInd w:val="0"/>
        <w:spacing w:after="0" w:line="240" w:lineRule="auto"/>
        <w:jc w:val="center"/>
        <w:rPr>
          <w:rFonts w:ascii="Verdana" w:eastAsia="Times New Roman" w:hAnsi="Verdana" w:cs="Arial"/>
          <w:b/>
          <w:bCs/>
          <w:szCs w:val="19"/>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714"/>
        <w:gridCol w:w="124"/>
        <w:gridCol w:w="1095"/>
        <w:gridCol w:w="991"/>
        <w:gridCol w:w="1265"/>
        <w:gridCol w:w="126"/>
        <w:gridCol w:w="214"/>
        <w:gridCol w:w="1725"/>
        <w:gridCol w:w="273"/>
        <w:gridCol w:w="3525"/>
      </w:tblGrid>
      <w:tr w:rsidR="00C66129" w:rsidRPr="00C66129" w:rsidTr="007C5B4E">
        <w:trPr>
          <w:trHeight w:val="259"/>
          <w:jc w:val="center"/>
        </w:trPr>
        <w:tc>
          <w:tcPr>
            <w:tcW w:w="818" w:type="pct"/>
            <w:gridSpan w:val="3"/>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Position Title:</w:t>
            </w:r>
          </w:p>
        </w:tc>
        <w:tc>
          <w:tcPr>
            <w:tcW w:w="4182" w:type="pct"/>
            <w:gridSpan w:val="8"/>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color w:val="0000FF"/>
                <w:sz w:val="20"/>
                <w:szCs w:val="19"/>
              </w:rPr>
            </w:pPr>
            <w:r w:rsidRPr="00C66129">
              <w:rPr>
                <w:rFonts w:ascii="Verdana" w:eastAsia="Times New Roman" w:hAnsi="Verdana" w:cs="Arial"/>
                <w:b/>
                <w:bCs/>
                <w:color w:val="0000FF"/>
                <w:sz w:val="20"/>
                <w:szCs w:val="19"/>
              </w:rPr>
              <w:t>Range Management Specialist</w:t>
            </w:r>
          </w:p>
        </w:tc>
      </w:tr>
      <w:tr w:rsidR="00C66129" w:rsidRPr="00C66129" w:rsidTr="007C5B4E">
        <w:trPr>
          <w:trHeight w:val="274"/>
          <w:jc w:val="center"/>
        </w:trPr>
        <w:tc>
          <w:tcPr>
            <w:tcW w:w="818" w:type="pct"/>
            <w:gridSpan w:val="3"/>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Series/Grade:</w:t>
            </w:r>
          </w:p>
        </w:tc>
        <w:tc>
          <w:tcPr>
            <w:tcW w:w="4182" w:type="pct"/>
            <w:gridSpan w:val="8"/>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color w:val="0000FF"/>
                <w:sz w:val="20"/>
                <w:szCs w:val="19"/>
              </w:rPr>
            </w:pPr>
            <w:r w:rsidRPr="00C66129">
              <w:rPr>
                <w:rFonts w:ascii="Verdana" w:eastAsia="Times New Roman" w:hAnsi="Verdana" w:cs="Arial"/>
                <w:b/>
                <w:bCs/>
                <w:color w:val="0000FF"/>
                <w:sz w:val="20"/>
                <w:szCs w:val="19"/>
              </w:rPr>
              <w:t xml:space="preserve">GS </w:t>
            </w:r>
            <w:r w:rsidR="000707A2">
              <w:rPr>
                <w:rFonts w:ascii="Verdana" w:eastAsia="Times New Roman" w:hAnsi="Verdana" w:cs="Arial"/>
                <w:b/>
                <w:bCs/>
                <w:color w:val="0000FF"/>
                <w:sz w:val="20"/>
                <w:szCs w:val="19"/>
              </w:rPr>
              <w:t>0</w:t>
            </w:r>
            <w:r w:rsidRPr="00C66129">
              <w:rPr>
                <w:rFonts w:ascii="Verdana" w:eastAsia="Times New Roman" w:hAnsi="Verdana" w:cs="Arial"/>
                <w:b/>
                <w:bCs/>
                <w:color w:val="0000FF"/>
                <w:sz w:val="20"/>
                <w:szCs w:val="19"/>
              </w:rPr>
              <w:t>454-</w:t>
            </w:r>
            <w:r>
              <w:rPr>
                <w:rFonts w:ascii="Verdana" w:eastAsia="Times New Roman" w:hAnsi="Verdana" w:cs="Arial"/>
                <w:b/>
                <w:bCs/>
                <w:color w:val="0000FF"/>
                <w:sz w:val="20"/>
                <w:szCs w:val="19"/>
              </w:rPr>
              <w:t>11</w:t>
            </w:r>
          </w:p>
        </w:tc>
      </w:tr>
      <w:tr w:rsidR="00C66129" w:rsidRPr="00C66129" w:rsidTr="007C5B4E">
        <w:trPr>
          <w:trHeight w:val="274"/>
          <w:jc w:val="center"/>
        </w:trPr>
        <w:tc>
          <w:tcPr>
            <w:tcW w:w="818" w:type="pct"/>
            <w:gridSpan w:val="3"/>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Location:</w:t>
            </w:r>
          </w:p>
        </w:tc>
        <w:tc>
          <w:tcPr>
            <w:tcW w:w="4182" w:type="pct"/>
            <w:gridSpan w:val="8"/>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color w:val="0000FF"/>
                <w:sz w:val="20"/>
                <w:szCs w:val="19"/>
              </w:rPr>
            </w:pPr>
            <w:r>
              <w:rPr>
                <w:rFonts w:ascii="Verdana" w:eastAsia="Times New Roman" w:hAnsi="Verdana" w:cs="Arial"/>
                <w:b/>
                <w:bCs/>
                <w:color w:val="0000FF"/>
                <w:sz w:val="20"/>
                <w:szCs w:val="19"/>
              </w:rPr>
              <w:t>Tucson, AZ</w:t>
            </w:r>
          </w:p>
        </w:tc>
      </w:tr>
      <w:tr w:rsidR="00C66129" w:rsidRPr="00C66129" w:rsidTr="007C5B4E">
        <w:trPr>
          <w:trHeight w:val="485"/>
          <w:jc w:val="center"/>
        </w:trPr>
        <w:tc>
          <w:tcPr>
            <w:tcW w:w="5000" w:type="pct"/>
            <w:gridSpan w:val="11"/>
            <w:shd w:val="clear" w:color="auto" w:fill="D9D9D9"/>
            <w:vAlign w:val="center"/>
          </w:tcPr>
          <w:p w:rsidR="00C66129" w:rsidRPr="00C66129" w:rsidRDefault="00C66129" w:rsidP="00C66129">
            <w:pPr>
              <w:autoSpaceDE w:val="0"/>
              <w:autoSpaceDN w:val="0"/>
              <w:adjustRightInd w:val="0"/>
              <w:spacing w:after="0" w:line="240" w:lineRule="auto"/>
              <w:jc w:val="center"/>
              <w:rPr>
                <w:rFonts w:ascii="Verdana" w:eastAsia="Times New Roman" w:hAnsi="Verdana" w:cs="Arial"/>
                <w:b/>
                <w:bCs/>
                <w:sz w:val="20"/>
                <w:szCs w:val="19"/>
              </w:rPr>
            </w:pPr>
            <w:r w:rsidRPr="00C66129">
              <w:rPr>
                <w:rFonts w:ascii="Verdana" w:eastAsia="Times New Roman" w:hAnsi="Verdana" w:cs="Arial"/>
                <w:b/>
                <w:bCs/>
                <w:sz w:val="20"/>
                <w:szCs w:val="19"/>
              </w:rPr>
              <w:t>Applicant Information</w:t>
            </w:r>
          </w:p>
        </w:tc>
      </w:tr>
      <w:tr w:rsidR="00C66129" w:rsidRPr="00C66129" w:rsidTr="007C5B4E">
        <w:trPr>
          <w:trHeight w:val="259"/>
          <w:jc w:val="center"/>
        </w:trPr>
        <w:tc>
          <w:tcPr>
            <w:tcW w:w="438" w:type="pct"/>
            <w:tcBorders>
              <w:righ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Name:</w:t>
            </w:r>
          </w:p>
        </w:tc>
        <w:tc>
          <w:tcPr>
            <w:tcW w:w="1901" w:type="pct"/>
            <w:gridSpan w:val="5"/>
            <w:tcBorders>
              <w:lef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 xml:space="preserve"> </w:t>
            </w:r>
          </w:p>
        </w:tc>
        <w:tc>
          <w:tcPr>
            <w:tcW w:w="937" w:type="pct"/>
            <w:gridSpan w:val="3"/>
            <w:tcBorders>
              <w:righ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E-Mail Address:</w:t>
            </w:r>
          </w:p>
        </w:tc>
        <w:tc>
          <w:tcPr>
            <w:tcW w:w="1724" w:type="pct"/>
            <w:gridSpan w:val="2"/>
            <w:tcBorders>
              <w:lef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color w:val="0000FF"/>
                <w:sz w:val="20"/>
                <w:szCs w:val="19"/>
              </w:rPr>
            </w:pPr>
            <w:r w:rsidRPr="00C66129">
              <w:rPr>
                <w:rFonts w:ascii="Verdana" w:eastAsia="Times New Roman" w:hAnsi="Verdana" w:cs="Arial"/>
                <w:b/>
                <w:bCs/>
                <w:color w:val="0000FF"/>
                <w:sz w:val="20"/>
                <w:szCs w:val="19"/>
              </w:rPr>
              <w:t xml:space="preserve"> </w:t>
            </w:r>
          </w:p>
        </w:tc>
      </w:tr>
      <w:tr w:rsidR="00C66129" w:rsidRPr="00C66129" w:rsidTr="007C5B4E">
        <w:trPr>
          <w:trHeight w:val="274"/>
          <w:jc w:val="center"/>
        </w:trPr>
        <w:tc>
          <w:tcPr>
            <w:tcW w:w="1765" w:type="pct"/>
            <w:gridSpan w:val="5"/>
            <w:tcBorders>
              <w:righ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Current Title, Series, Grade</w:t>
            </w:r>
          </w:p>
        </w:tc>
        <w:tc>
          <w:tcPr>
            <w:tcW w:w="3235" w:type="pct"/>
            <w:gridSpan w:val="6"/>
            <w:tcBorders>
              <w:lef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 xml:space="preserve"> </w:t>
            </w:r>
          </w:p>
        </w:tc>
      </w:tr>
      <w:tr w:rsidR="00C66129" w:rsidRPr="00C66129" w:rsidTr="007C5B4E">
        <w:trPr>
          <w:trHeight w:val="259"/>
          <w:jc w:val="center"/>
        </w:trPr>
        <w:tc>
          <w:tcPr>
            <w:tcW w:w="1765" w:type="pct"/>
            <w:gridSpan w:val="5"/>
            <w:tcBorders>
              <w:righ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Current Organization/Location:</w:t>
            </w:r>
          </w:p>
        </w:tc>
        <w:tc>
          <w:tcPr>
            <w:tcW w:w="3235" w:type="pct"/>
            <w:gridSpan w:val="6"/>
            <w:tcBorders>
              <w:lef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 xml:space="preserve"> </w:t>
            </w:r>
          </w:p>
        </w:tc>
      </w:tr>
      <w:tr w:rsidR="00C66129" w:rsidRPr="00C66129" w:rsidTr="007C5B4E">
        <w:trPr>
          <w:trHeight w:val="305"/>
          <w:jc w:val="center"/>
        </w:trPr>
        <w:tc>
          <w:tcPr>
            <w:tcW w:w="762" w:type="pct"/>
            <w:gridSpan w:val="2"/>
            <w:tcBorders>
              <w:righ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Work Phone:</w:t>
            </w:r>
          </w:p>
        </w:tc>
        <w:tc>
          <w:tcPr>
            <w:tcW w:w="1634" w:type="pct"/>
            <w:gridSpan w:val="5"/>
            <w:tcBorders>
              <w:lef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p>
        </w:tc>
        <w:tc>
          <w:tcPr>
            <w:tcW w:w="1004" w:type="pct"/>
            <w:gridSpan w:val="3"/>
            <w:tcBorders>
              <w:righ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Alternate Phone:</w:t>
            </w:r>
          </w:p>
        </w:tc>
        <w:tc>
          <w:tcPr>
            <w:tcW w:w="1600" w:type="pct"/>
            <w:tcBorders>
              <w:lef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color w:val="FF0000"/>
                <w:sz w:val="20"/>
                <w:szCs w:val="19"/>
              </w:rPr>
            </w:pPr>
          </w:p>
        </w:tc>
      </w:tr>
      <w:tr w:rsidR="00C66129" w:rsidRPr="00C66129" w:rsidTr="007C5B4E">
        <w:trPr>
          <w:trHeight w:val="533"/>
          <w:jc w:val="center"/>
        </w:trPr>
        <w:tc>
          <w:tcPr>
            <w:tcW w:w="1315" w:type="pct"/>
            <w:gridSpan w:val="4"/>
            <w:tcBorders>
              <w:righ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Current Appointment:</w:t>
            </w:r>
          </w:p>
        </w:tc>
        <w:tc>
          <w:tcPr>
            <w:tcW w:w="3685" w:type="pct"/>
            <w:gridSpan w:val="7"/>
            <w:tcBorders>
              <w:left w:val="nil"/>
            </w:tcBorders>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fldChar w:fldCharType="begin">
                <w:ffData>
                  <w:name w:val="Check1"/>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r w:rsidRPr="00C66129">
              <w:rPr>
                <w:rFonts w:ascii="Verdana" w:eastAsia="Times New Roman" w:hAnsi="Verdana" w:cs="Arial"/>
                <w:b/>
                <w:bCs/>
                <w:sz w:val="20"/>
                <w:szCs w:val="19"/>
              </w:rPr>
              <w:t xml:space="preserve"> Permanent        </w:t>
            </w:r>
            <w:r w:rsidRPr="00C66129">
              <w:rPr>
                <w:rFonts w:ascii="Verdana" w:eastAsia="Times New Roman" w:hAnsi="Verdana" w:cs="Arial"/>
                <w:b/>
                <w:bCs/>
                <w:sz w:val="20"/>
                <w:szCs w:val="19"/>
              </w:rPr>
              <w:fldChar w:fldCharType="begin">
                <w:ffData>
                  <w:name w:val="Check2"/>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r w:rsidRPr="00C66129">
              <w:rPr>
                <w:rFonts w:ascii="Verdana" w:eastAsia="Times New Roman" w:hAnsi="Verdana" w:cs="Arial"/>
                <w:b/>
                <w:bCs/>
                <w:sz w:val="20"/>
                <w:szCs w:val="19"/>
              </w:rPr>
              <w:t xml:space="preserve"> Temporary          </w:t>
            </w:r>
            <w:r w:rsidRPr="00C66129">
              <w:rPr>
                <w:rFonts w:ascii="Verdana" w:eastAsia="Times New Roman" w:hAnsi="Verdana" w:cs="Arial"/>
                <w:b/>
                <w:bCs/>
                <w:sz w:val="20"/>
                <w:szCs w:val="19"/>
              </w:rPr>
              <w:fldChar w:fldCharType="begin">
                <w:ffData>
                  <w:name w:val="Check3"/>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r w:rsidRPr="00C66129">
              <w:rPr>
                <w:rFonts w:ascii="Verdana" w:eastAsia="Times New Roman" w:hAnsi="Verdana" w:cs="Arial"/>
                <w:b/>
                <w:bCs/>
                <w:sz w:val="20"/>
                <w:szCs w:val="19"/>
              </w:rPr>
              <w:t xml:space="preserve"> Term             </w:t>
            </w:r>
            <w:r w:rsidRPr="00C66129">
              <w:rPr>
                <w:rFonts w:ascii="Verdana" w:eastAsia="Times New Roman" w:hAnsi="Verdana" w:cs="Arial"/>
                <w:b/>
                <w:bCs/>
                <w:sz w:val="20"/>
                <w:szCs w:val="19"/>
              </w:rPr>
              <w:fldChar w:fldCharType="begin">
                <w:ffData>
                  <w:name w:val="Check4"/>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r w:rsidRPr="00C66129">
              <w:rPr>
                <w:rFonts w:ascii="Verdana" w:eastAsia="Times New Roman" w:hAnsi="Verdana" w:cs="Arial"/>
                <w:b/>
                <w:bCs/>
                <w:sz w:val="20"/>
                <w:szCs w:val="19"/>
              </w:rPr>
              <w:t xml:space="preserve"> Not Current </w:t>
            </w:r>
          </w:p>
        </w:tc>
      </w:tr>
      <w:tr w:rsidR="00C66129" w:rsidRPr="00C66129" w:rsidTr="007C5B4E">
        <w:trPr>
          <w:trHeight w:val="710"/>
          <w:jc w:val="center"/>
        </w:trPr>
        <w:tc>
          <w:tcPr>
            <w:tcW w:w="5000" w:type="pct"/>
            <w:gridSpan w:val="11"/>
            <w:shd w:val="clear" w:color="auto" w:fill="D9D9D9"/>
            <w:vAlign w:val="center"/>
          </w:tcPr>
          <w:p w:rsidR="00C66129" w:rsidRPr="00C66129" w:rsidRDefault="00C66129" w:rsidP="00C66129">
            <w:pPr>
              <w:autoSpaceDE w:val="0"/>
              <w:autoSpaceDN w:val="0"/>
              <w:adjustRightInd w:val="0"/>
              <w:spacing w:after="0" w:line="240" w:lineRule="auto"/>
              <w:jc w:val="center"/>
              <w:rPr>
                <w:rFonts w:ascii="Verdana" w:eastAsia="Times New Roman" w:hAnsi="Verdana" w:cs="Arial"/>
                <w:b/>
                <w:bCs/>
                <w:sz w:val="20"/>
                <w:szCs w:val="19"/>
              </w:rPr>
            </w:pPr>
            <w:r w:rsidRPr="00C66129">
              <w:rPr>
                <w:rFonts w:ascii="Verdana" w:eastAsia="Times New Roman" w:hAnsi="Verdana" w:cs="Arial"/>
                <w:b/>
                <w:bCs/>
                <w:sz w:val="20"/>
                <w:szCs w:val="19"/>
              </w:rPr>
              <w:t>If you are NOT a current permanent (career or career conditional) employee, are you eligible to be hired under any of the following authorities:</w:t>
            </w:r>
          </w:p>
        </w:tc>
      </w:tr>
      <w:tr w:rsidR="00C66129" w:rsidRPr="00C66129" w:rsidTr="007C5B4E">
        <w:trPr>
          <w:trHeight w:val="1583"/>
          <w:jc w:val="center"/>
        </w:trPr>
        <w:tc>
          <w:tcPr>
            <w:tcW w:w="2493" w:type="pct"/>
            <w:gridSpan w:val="8"/>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8"/>
              </w:rPr>
            </w:pPr>
            <w:r w:rsidRPr="00C66129">
              <w:rPr>
                <w:rFonts w:ascii="Verdana" w:eastAsia="Times New Roman" w:hAnsi="Verdana" w:cs="Arial"/>
                <w:b/>
                <w:bCs/>
                <w:sz w:val="20"/>
                <w:szCs w:val="18"/>
              </w:rPr>
              <w:fldChar w:fldCharType="begin">
                <w:ffData>
                  <w:name w:val="Check53"/>
                  <w:enabled/>
                  <w:calcOnExit w:val="0"/>
                  <w:checkBox>
                    <w:sizeAuto/>
                    <w:default w:val="0"/>
                  </w:checkBox>
                </w:ffData>
              </w:fldChar>
            </w:r>
            <w:r w:rsidRPr="00C66129">
              <w:rPr>
                <w:rFonts w:ascii="Verdana" w:eastAsia="Times New Roman" w:hAnsi="Verdana" w:cs="Arial"/>
                <w:b/>
                <w:bCs/>
                <w:sz w:val="20"/>
                <w:szCs w:val="18"/>
              </w:rPr>
              <w:instrText xml:space="preserve"> FORMCHECKBOX </w:instrText>
            </w:r>
            <w:r w:rsidRPr="00C66129">
              <w:rPr>
                <w:rFonts w:ascii="Verdana" w:eastAsia="Times New Roman" w:hAnsi="Verdana" w:cs="Arial"/>
                <w:b/>
                <w:bCs/>
                <w:sz w:val="20"/>
                <w:szCs w:val="18"/>
              </w:rPr>
            </w:r>
            <w:r w:rsidRPr="00C66129">
              <w:rPr>
                <w:rFonts w:ascii="Verdana" w:eastAsia="Times New Roman" w:hAnsi="Verdana" w:cs="Arial"/>
                <w:b/>
                <w:bCs/>
                <w:sz w:val="20"/>
                <w:szCs w:val="18"/>
              </w:rPr>
              <w:fldChar w:fldCharType="end"/>
            </w:r>
            <w:r w:rsidRPr="00C66129">
              <w:rPr>
                <w:rFonts w:ascii="Verdana" w:eastAsia="Times New Roman" w:hAnsi="Verdana" w:cs="Arial"/>
                <w:b/>
                <w:bCs/>
                <w:sz w:val="20"/>
                <w:szCs w:val="18"/>
              </w:rPr>
              <w:t xml:space="preserve">  Reinstatement</w:t>
            </w:r>
          </w:p>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8"/>
              </w:rPr>
            </w:pPr>
            <w:r w:rsidRPr="00C66129">
              <w:rPr>
                <w:rFonts w:ascii="Verdana" w:eastAsia="Times New Roman" w:hAnsi="Verdana" w:cs="Arial"/>
                <w:b/>
                <w:bCs/>
                <w:sz w:val="20"/>
                <w:szCs w:val="18"/>
              </w:rPr>
              <w:fldChar w:fldCharType="begin">
                <w:ffData>
                  <w:name w:val="Check56"/>
                  <w:enabled/>
                  <w:calcOnExit w:val="0"/>
                  <w:checkBox>
                    <w:sizeAuto/>
                    <w:default w:val="0"/>
                  </w:checkBox>
                </w:ffData>
              </w:fldChar>
            </w:r>
            <w:r w:rsidRPr="00C66129">
              <w:rPr>
                <w:rFonts w:ascii="Verdana" w:eastAsia="Times New Roman" w:hAnsi="Verdana" w:cs="Arial"/>
                <w:b/>
                <w:bCs/>
                <w:sz w:val="20"/>
                <w:szCs w:val="18"/>
              </w:rPr>
              <w:instrText xml:space="preserve"> FORMCHECKBOX </w:instrText>
            </w:r>
            <w:r w:rsidRPr="00C66129">
              <w:rPr>
                <w:rFonts w:ascii="Verdana" w:eastAsia="Times New Roman" w:hAnsi="Verdana" w:cs="Arial"/>
                <w:b/>
                <w:bCs/>
                <w:sz w:val="20"/>
                <w:szCs w:val="18"/>
              </w:rPr>
            </w:r>
            <w:r w:rsidRPr="00C66129">
              <w:rPr>
                <w:rFonts w:ascii="Verdana" w:eastAsia="Times New Roman" w:hAnsi="Verdana" w:cs="Arial"/>
                <w:b/>
                <w:bCs/>
                <w:sz w:val="20"/>
                <w:szCs w:val="18"/>
              </w:rPr>
              <w:fldChar w:fldCharType="end"/>
            </w:r>
            <w:r w:rsidRPr="00C66129">
              <w:rPr>
                <w:rFonts w:ascii="Verdana" w:eastAsia="Times New Roman" w:hAnsi="Verdana" w:cs="Arial"/>
                <w:b/>
                <w:bCs/>
                <w:sz w:val="20"/>
                <w:szCs w:val="18"/>
              </w:rPr>
              <w:t xml:space="preserve">  Disabled Veteran with 30% Compensable Disability</w:t>
            </w:r>
          </w:p>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8"/>
              </w:rPr>
            </w:pPr>
            <w:r w:rsidRPr="00C66129">
              <w:rPr>
                <w:rFonts w:ascii="Verdana" w:eastAsia="Times New Roman" w:hAnsi="Verdana" w:cs="Arial"/>
                <w:b/>
                <w:bCs/>
                <w:sz w:val="20"/>
                <w:szCs w:val="18"/>
              </w:rPr>
              <w:fldChar w:fldCharType="begin">
                <w:ffData>
                  <w:name w:val="Check57"/>
                  <w:enabled/>
                  <w:calcOnExit w:val="0"/>
                  <w:checkBox>
                    <w:sizeAuto/>
                    <w:default w:val="0"/>
                  </w:checkBox>
                </w:ffData>
              </w:fldChar>
            </w:r>
            <w:r w:rsidRPr="00C66129">
              <w:rPr>
                <w:rFonts w:ascii="Verdana" w:eastAsia="Times New Roman" w:hAnsi="Verdana" w:cs="Arial"/>
                <w:b/>
                <w:bCs/>
                <w:sz w:val="20"/>
                <w:szCs w:val="18"/>
              </w:rPr>
              <w:instrText xml:space="preserve"> FORMCHECKBOX </w:instrText>
            </w:r>
            <w:r w:rsidRPr="00C66129">
              <w:rPr>
                <w:rFonts w:ascii="Verdana" w:eastAsia="Times New Roman" w:hAnsi="Verdana" w:cs="Arial"/>
                <w:b/>
                <w:bCs/>
                <w:sz w:val="20"/>
                <w:szCs w:val="18"/>
              </w:rPr>
            </w:r>
            <w:r w:rsidRPr="00C66129">
              <w:rPr>
                <w:rFonts w:ascii="Verdana" w:eastAsia="Times New Roman" w:hAnsi="Verdana" w:cs="Arial"/>
                <w:b/>
                <w:bCs/>
                <w:sz w:val="20"/>
                <w:szCs w:val="18"/>
              </w:rPr>
              <w:fldChar w:fldCharType="end"/>
            </w:r>
            <w:r w:rsidRPr="00C66129">
              <w:rPr>
                <w:rFonts w:ascii="Verdana" w:eastAsia="Times New Roman" w:hAnsi="Verdana" w:cs="Arial"/>
                <w:b/>
                <w:bCs/>
                <w:sz w:val="20"/>
                <w:szCs w:val="18"/>
              </w:rPr>
              <w:t xml:space="preserve">  Veteran’s Employment Opportunities Act of 1998</w:t>
            </w:r>
          </w:p>
        </w:tc>
        <w:tc>
          <w:tcPr>
            <w:tcW w:w="2507" w:type="pct"/>
            <w:gridSpan w:val="3"/>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fldChar w:fldCharType="begin">
                <w:ffData>
                  <w:name w:val="Check54"/>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r w:rsidRPr="00C66129">
              <w:rPr>
                <w:rFonts w:ascii="Verdana" w:eastAsia="Times New Roman" w:hAnsi="Verdana" w:cs="Arial"/>
                <w:b/>
                <w:bCs/>
                <w:sz w:val="20"/>
                <w:szCs w:val="19"/>
              </w:rPr>
              <w:t xml:space="preserve">  Person with Disabilities</w:t>
            </w:r>
          </w:p>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fldChar w:fldCharType="begin">
                <w:ffData>
                  <w:name w:val="Check58"/>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r w:rsidRPr="00C66129">
              <w:rPr>
                <w:rFonts w:ascii="Verdana" w:eastAsia="Times New Roman" w:hAnsi="Verdana" w:cs="Arial"/>
                <w:b/>
                <w:bCs/>
                <w:sz w:val="20"/>
                <w:szCs w:val="19"/>
              </w:rPr>
              <w:t xml:space="preserve">  Former Peace Corps Volunteer</w:t>
            </w:r>
          </w:p>
          <w:p w:rsidR="00C66129" w:rsidRPr="00C66129" w:rsidRDefault="00C66129" w:rsidP="00C66129">
            <w:pPr>
              <w:autoSpaceDE w:val="0"/>
              <w:autoSpaceDN w:val="0"/>
              <w:adjustRightInd w:val="0"/>
              <w:spacing w:after="120" w:line="240" w:lineRule="auto"/>
              <w:rPr>
                <w:rFonts w:ascii="Verdana" w:eastAsia="Times New Roman" w:hAnsi="Verdana" w:cs="Arial"/>
                <w:b/>
                <w:bCs/>
                <w:color w:val="FF0000"/>
                <w:sz w:val="20"/>
                <w:szCs w:val="19"/>
              </w:rPr>
            </w:pPr>
            <w:r w:rsidRPr="00C66129">
              <w:rPr>
                <w:rFonts w:ascii="Verdana" w:eastAsia="Times New Roman" w:hAnsi="Verdana" w:cs="Arial"/>
                <w:b/>
                <w:bCs/>
                <w:sz w:val="20"/>
                <w:szCs w:val="18"/>
              </w:rPr>
              <w:fldChar w:fldCharType="begin">
                <w:ffData>
                  <w:name w:val="Check60"/>
                  <w:enabled/>
                  <w:calcOnExit w:val="0"/>
                  <w:checkBox>
                    <w:sizeAuto/>
                    <w:default w:val="0"/>
                  </w:checkBox>
                </w:ffData>
              </w:fldChar>
            </w:r>
            <w:r w:rsidRPr="00C66129">
              <w:rPr>
                <w:rFonts w:ascii="Verdana" w:eastAsia="Times New Roman" w:hAnsi="Verdana" w:cs="Arial"/>
                <w:b/>
                <w:bCs/>
                <w:sz w:val="20"/>
                <w:szCs w:val="18"/>
              </w:rPr>
              <w:instrText xml:space="preserve"> FORMCHECKBOX </w:instrText>
            </w:r>
            <w:r w:rsidRPr="00C66129">
              <w:rPr>
                <w:rFonts w:ascii="Verdana" w:eastAsia="Times New Roman" w:hAnsi="Verdana" w:cs="Arial"/>
                <w:b/>
                <w:bCs/>
                <w:sz w:val="20"/>
                <w:szCs w:val="18"/>
              </w:rPr>
            </w:r>
            <w:r w:rsidRPr="00C66129">
              <w:rPr>
                <w:rFonts w:ascii="Verdana" w:eastAsia="Times New Roman" w:hAnsi="Verdana" w:cs="Arial"/>
                <w:b/>
                <w:bCs/>
                <w:sz w:val="20"/>
                <w:szCs w:val="18"/>
              </w:rPr>
              <w:fldChar w:fldCharType="end"/>
            </w:r>
            <w:r w:rsidRPr="00C66129">
              <w:rPr>
                <w:rFonts w:ascii="Verdana" w:eastAsia="Times New Roman" w:hAnsi="Verdana" w:cs="Arial"/>
                <w:b/>
                <w:bCs/>
                <w:sz w:val="20"/>
                <w:szCs w:val="18"/>
              </w:rPr>
              <w:t xml:space="preserve">  Other  </w:t>
            </w:r>
            <w:r w:rsidRPr="00C66129">
              <w:rPr>
                <w:rFonts w:ascii="Verdana" w:eastAsia="Times New Roman" w:hAnsi="Verdana" w:cs="Arial"/>
                <w:b/>
                <w:bCs/>
                <w:sz w:val="20"/>
                <w:szCs w:val="18"/>
              </w:rPr>
              <w:fldChar w:fldCharType="begin">
                <w:ffData>
                  <w:name w:val="Text19"/>
                  <w:enabled/>
                  <w:calcOnExit w:val="0"/>
                  <w:textInput/>
                </w:ffData>
              </w:fldChar>
            </w:r>
            <w:r w:rsidRPr="00C66129">
              <w:rPr>
                <w:rFonts w:ascii="Verdana" w:eastAsia="Times New Roman" w:hAnsi="Verdana" w:cs="Arial"/>
                <w:b/>
                <w:bCs/>
                <w:sz w:val="20"/>
                <w:szCs w:val="18"/>
              </w:rPr>
              <w:instrText xml:space="preserve"> FORMTEXT </w:instrText>
            </w:r>
            <w:r w:rsidRPr="00C66129">
              <w:rPr>
                <w:rFonts w:ascii="Verdana" w:eastAsia="Times New Roman" w:hAnsi="Verdana" w:cs="Arial"/>
                <w:b/>
                <w:bCs/>
                <w:sz w:val="20"/>
                <w:szCs w:val="18"/>
              </w:rPr>
            </w:r>
            <w:r w:rsidRPr="00C66129">
              <w:rPr>
                <w:rFonts w:ascii="Verdana" w:eastAsia="Times New Roman" w:hAnsi="Verdana" w:cs="Arial"/>
                <w:b/>
                <w:bCs/>
                <w:sz w:val="20"/>
                <w:szCs w:val="18"/>
              </w:rPr>
              <w:fldChar w:fldCharType="separate"/>
            </w:r>
            <w:r w:rsidRPr="00C66129">
              <w:rPr>
                <w:rFonts w:ascii="Verdana" w:eastAsia="Arial Unicode MS" w:hAnsi="Verdana" w:cs="Arial"/>
                <w:b/>
                <w:bCs/>
                <w:sz w:val="20"/>
                <w:szCs w:val="18"/>
              </w:rPr>
              <w:t> </w:t>
            </w:r>
            <w:r w:rsidRPr="00C66129">
              <w:rPr>
                <w:rFonts w:ascii="Verdana" w:eastAsia="Arial Unicode MS" w:hAnsi="Verdana" w:cs="Arial"/>
                <w:b/>
                <w:bCs/>
                <w:sz w:val="20"/>
                <w:szCs w:val="18"/>
              </w:rPr>
              <w:t> </w:t>
            </w:r>
            <w:r w:rsidRPr="00C66129">
              <w:rPr>
                <w:rFonts w:ascii="Verdana" w:eastAsia="Arial Unicode MS" w:hAnsi="Verdana" w:cs="Arial"/>
                <w:b/>
                <w:bCs/>
                <w:sz w:val="20"/>
                <w:szCs w:val="18"/>
              </w:rPr>
              <w:t> </w:t>
            </w:r>
            <w:r w:rsidRPr="00C66129">
              <w:rPr>
                <w:rFonts w:ascii="Verdana" w:eastAsia="Arial Unicode MS" w:hAnsi="Verdana" w:cs="Arial"/>
                <w:b/>
                <w:bCs/>
                <w:sz w:val="20"/>
                <w:szCs w:val="18"/>
              </w:rPr>
              <w:t> </w:t>
            </w:r>
            <w:r w:rsidRPr="00C66129">
              <w:rPr>
                <w:rFonts w:ascii="Verdana" w:eastAsia="Arial Unicode MS" w:hAnsi="Verdana" w:cs="Arial"/>
                <w:b/>
                <w:bCs/>
                <w:sz w:val="20"/>
                <w:szCs w:val="18"/>
              </w:rPr>
              <w:t> </w:t>
            </w:r>
            <w:r w:rsidRPr="00C66129">
              <w:rPr>
                <w:rFonts w:ascii="Verdana" w:eastAsia="Times New Roman" w:hAnsi="Verdana" w:cs="Arial"/>
                <w:b/>
                <w:bCs/>
                <w:sz w:val="20"/>
                <w:szCs w:val="18"/>
              </w:rPr>
              <w:fldChar w:fldCharType="end"/>
            </w:r>
          </w:p>
        </w:tc>
      </w:tr>
      <w:tr w:rsidR="00C66129" w:rsidRPr="00C66129" w:rsidTr="007C5B4E">
        <w:trPr>
          <w:trHeight w:val="440"/>
          <w:jc w:val="center"/>
        </w:trPr>
        <w:tc>
          <w:tcPr>
            <w:tcW w:w="5000" w:type="pct"/>
            <w:gridSpan w:val="11"/>
            <w:shd w:val="clear" w:color="auto" w:fill="D9D9D9"/>
            <w:vAlign w:val="center"/>
          </w:tcPr>
          <w:p w:rsidR="00C66129" w:rsidRPr="00C66129" w:rsidRDefault="00C66129" w:rsidP="00C66129">
            <w:pPr>
              <w:autoSpaceDE w:val="0"/>
              <w:autoSpaceDN w:val="0"/>
              <w:adjustRightInd w:val="0"/>
              <w:spacing w:after="0" w:line="240" w:lineRule="auto"/>
              <w:jc w:val="center"/>
              <w:rPr>
                <w:rFonts w:ascii="Verdana" w:eastAsia="Times New Roman" w:hAnsi="Verdana" w:cs="Arial"/>
                <w:b/>
                <w:bCs/>
                <w:sz w:val="20"/>
                <w:szCs w:val="19"/>
              </w:rPr>
            </w:pPr>
            <w:r w:rsidRPr="00C66129">
              <w:rPr>
                <w:rFonts w:ascii="Verdana" w:eastAsia="Times New Roman" w:hAnsi="Verdana" w:cs="Arial"/>
                <w:b/>
                <w:bCs/>
                <w:sz w:val="20"/>
                <w:szCs w:val="19"/>
              </w:rPr>
              <w:t>Position Interest</w:t>
            </w:r>
          </w:p>
        </w:tc>
      </w:tr>
      <w:tr w:rsidR="00C66129" w:rsidRPr="00C66129" w:rsidTr="007C5B4E">
        <w:trPr>
          <w:trHeight w:val="259"/>
          <w:jc w:val="center"/>
        </w:trPr>
        <w:tc>
          <w:tcPr>
            <w:tcW w:w="5000" w:type="pct"/>
            <w:gridSpan w:val="11"/>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t>I would like to be considered for this position in the series identified.</w:t>
            </w:r>
          </w:p>
        </w:tc>
      </w:tr>
      <w:tr w:rsidR="00C66129" w:rsidRPr="00C66129" w:rsidTr="007C5B4E">
        <w:trPr>
          <w:trHeight w:val="274"/>
          <w:jc w:val="center"/>
        </w:trPr>
        <w:tc>
          <w:tcPr>
            <w:tcW w:w="438"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p>
        </w:tc>
        <w:tc>
          <w:tcPr>
            <w:tcW w:w="324"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fldChar w:fldCharType="begin">
                <w:ffData>
                  <w:name w:val="Check44"/>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r w:rsidRPr="00C66129">
              <w:rPr>
                <w:rFonts w:ascii="Verdana" w:eastAsia="Times New Roman" w:hAnsi="Verdana" w:cs="Arial"/>
                <w:b/>
                <w:bCs/>
                <w:sz w:val="20"/>
                <w:szCs w:val="19"/>
              </w:rPr>
              <w:t xml:space="preserve">  </w:t>
            </w:r>
          </w:p>
        </w:tc>
        <w:tc>
          <w:tcPr>
            <w:tcW w:w="4238" w:type="pct"/>
            <w:gridSpan w:val="9"/>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i/>
                <w:sz w:val="20"/>
                <w:szCs w:val="19"/>
              </w:rPr>
            </w:pPr>
            <w:r w:rsidRPr="00C66129">
              <w:rPr>
                <w:rFonts w:ascii="Verdana" w:eastAsia="Times New Roman" w:hAnsi="Verdana" w:cs="Arial"/>
                <w:b/>
                <w:bCs/>
                <w:i/>
                <w:sz w:val="20"/>
                <w:szCs w:val="19"/>
              </w:rPr>
              <w:t>Series currently identified and classified</w:t>
            </w:r>
          </w:p>
        </w:tc>
      </w:tr>
      <w:tr w:rsidR="00C66129" w:rsidRPr="00C66129" w:rsidTr="007C5B4E">
        <w:trPr>
          <w:trHeight w:val="274"/>
          <w:jc w:val="center"/>
        </w:trPr>
        <w:tc>
          <w:tcPr>
            <w:tcW w:w="438"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p>
        </w:tc>
        <w:tc>
          <w:tcPr>
            <w:tcW w:w="324"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fldChar w:fldCharType="begin">
                <w:ffData>
                  <w:name w:val="Check44"/>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p>
        </w:tc>
        <w:tc>
          <w:tcPr>
            <w:tcW w:w="4238" w:type="pct"/>
            <w:gridSpan w:val="9"/>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i/>
                <w:sz w:val="20"/>
                <w:szCs w:val="19"/>
              </w:rPr>
            </w:pPr>
            <w:r w:rsidRPr="00C66129">
              <w:rPr>
                <w:rFonts w:ascii="Verdana" w:eastAsia="Times New Roman" w:hAnsi="Verdana" w:cs="Arial"/>
                <w:b/>
                <w:bCs/>
                <w:i/>
                <w:sz w:val="20"/>
                <w:szCs w:val="19"/>
              </w:rPr>
              <w:t>Other appropriate series for which I am qualified</w:t>
            </w:r>
          </w:p>
        </w:tc>
      </w:tr>
      <w:tr w:rsidR="00C66129" w:rsidRPr="00C66129" w:rsidTr="007C5B4E">
        <w:trPr>
          <w:trHeight w:val="274"/>
          <w:jc w:val="center"/>
        </w:trPr>
        <w:tc>
          <w:tcPr>
            <w:tcW w:w="438"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p>
        </w:tc>
        <w:tc>
          <w:tcPr>
            <w:tcW w:w="324"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fldChar w:fldCharType="begin">
                <w:ffData>
                  <w:name w:val="Check44"/>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p>
        </w:tc>
        <w:tc>
          <w:tcPr>
            <w:tcW w:w="4238" w:type="pct"/>
            <w:gridSpan w:val="9"/>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i/>
                <w:sz w:val="20"/>
                <w:szCs w:val="19"/>
              </w:rPr>
            </w:pPr>
            <w:r w:rsidRPr="00C66129">
              <w:rPr>
                <w:rFonts w:ascii="Verdana" w:eastAsia="Times New Roman" w:hAnsi="Verdana" w:cs="Arial"/>
                <w:b/>
                <w:bCs/>
                <w:i/>
                <w:sz w:val="20"/>
                <w:szCs w:val="19"/>
              </w:rPr>
              <w:t>Target grade level currently identified</w:t>
            </w:r>
          </w:p>
        </w:tc>
      </w:tr>
      <w:tr w:rsidR="00C66129" w:rsidRPr="00C66129" w:rsidTr="007C5B4E">
        <w:trPr>
          <w:trHeight w:val="274"/>
          <w:jc w:val="center"/>
        </w:trPr>
        <w:tc>
          <w:tcPr>
            <w:tcW w:w="438"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p>
        </w:tc>
        <w:tc>
          <w:tcPr>
            <w:tcW w:w="324" w:type="pct"/>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sz w:val="20"/>
                <w:szCs w:val="19"/>
              </w:rPr>
            </w:pPr>
            <w:r w:rsidRPr="00C66129">
              <w:rPr>
                <w:rFonts w:ascii="Verdana" w:eastAsia="Times New Roman" w:hAnsi="Verdana" w:cs="Arial"/>
                <w:b/>
                <w:bCs/>
                <w:sz w:val="20"/>
                <w:szCs w:val="19"/>
              </w:rPr>
              <w:fldChar w:fldCharType="begin">
                <w:ffData>
                  <w:name w:val="Check44"/>
                  <w:enabled/>
                  <w:calcOnExit w:val="0"/>
                  <w:checkBox>
                    <w:sizeAuto/>
                    <w:default w:val="0"/>
                  </w:checkBox>
                </w:ffData>
              </w:fldChar>
            </w:r>
            <w:r w:rsidRPr="00C66129">
              <w:rPr>
                <w:rFonts w:ascii="Verdana" w:eastAsia="Times New Roman" w:hAnsi="Verdana" w:cs="Arial"/>
                <w:b/>
                <w:bCs/>
                <w:sz w:val="20"/>
                <w:szCs w:val="19"/>
              </w:rPr>
              <w:instrText xml:space="preserve"> FORMCHECKBOX </w:instrText>
            </w:r>
            <w:r w:rsidRPr="00C66129">
              <w:rPr>
                <w:rFonts w:ascii="Verdana" w:eastAsia="Times New Roman" w:hAnsi="Verdana" w:cs="Arial"/>
                <w:b/>
                <w:bCs/>
                <w:sz w:val="20"/>
                <w:szCs w:val="19"/>
              </w:rPr>
            </w:r>
            <w:r w:rsidRPr="00C66129">
              <w:rPr>
                <w:rFonts w:ascii="Verdana" w:eastAsia="Times New Roman" w:hAnsi="Verdana" w:cs="Arial"/>
                <w:b/>
                <w:bCs/>
                <w:sz w:val="20"/>
                <w:szCs w:val="19"/>
              </w:rPr>
              <w:fldChar w:fldCharType="end"/>
            </w:r>
          </w:p>
        </w:tc>
        <w:tc>
          <w:tcPr>
            <w:tcW w:w="4238" w:type="pct"/>
            <w:gridSpan w:val="9"/>
            <w:vAlign w:val="center"/>
          </w:tcPr>
          <w:p w:rsidR="00C66129" w:rsidRPr="00C66129" w:rsidRDefault="00C66129" w:rsidP="00C66129">
            <w:pPr>
              <w:autoSpaceDE w:val="0"/>
              <w:autoSpaceDN w:val="0"/>
              <w:adjustRightInd w:val="0"/>
              <w:spacing w:after="120" w:line="240" w:lineRule="auto"/>
              <w:rPr>
                <w:rFonts w:ascii="Verdana" w:eastAsia="Times New Roman" w:hAnsi="Verdana" w:cs="Arial"/>
                <w:b/>
                <w:bCs/>
                <w:i/>
                <w:sz w:val="20"/>
                <w:szCs w:val="19"/>
              </w:rPr>
            </w:pPr>
            <w:r w:rsidRPr="00C66129">
              <w:rPr>
                <w:rFonts w:ascii="Verdana" w:eastAsia="Times New Roman" w:hAnsi="Verdana" w:cs="Arial"/>
                <w:b/>
                <w:bCs/>
                <w:i/>
                <w:sz w:val="20"/>
                <w:szCs w:val="19"/>
              </w:rPr>
              <w:t>Other grade level for which I am qualified (below target grade)</w:t>
            </w:r>
          </w:p>
        </w:tc>
      </w:tr>
    </w:tbl>
    <w:p w:rsidR="00C66129" w:rsidRPr="00C66129" w:rsidRDefault="00C66129" w:rsidP="00C66129">
      <w:pPr>
        <w:spacing w:after="0" w:line="240" w:lineRule="auto"/>
        <w:rPr>
          <w:rFonts w:ascii="Times New Roman" w:eastAsia="Times New Roman" w:hAnsi="Times New Roman" w:cs="Times New Roman"/>
          <w:sz w:val="24"/>
          <w:szCs w:val="24"/>
        </w:rPr>
      </w:pPr>
    </w:p>
    <w:p w:rsidR="00C66129" w:rsidRPr="00C66129" w:rsidRDefault="00C66129" w:rsidP="00C66129">
      <w:pPr>
        <w:autoSpaceDE w:val="0"/>
        <w:autoSpaceDN w:val="0"/>
        <w:adjustRightInd w:val="0"/>
        <w:spacing w:after="0" w:line="240" w:lineRule="auto"/>
        <w:rPr>
          <w:rFonts w:ascii="Verdana" w:eastAsia="Times New Roman" w:hAnsi="Verdana" w:cs="Times New Roman"/>
          <w:color w:val="000000"/>
          <w:sz w:val="23"/>
          <w:szCs w:val="23"/>
        </w:rPr>
      </w:pPr>
      <w:r w:rsidRPr="00C66129">
        <w:rPr>
          <w:rFonts w:ascii="Verdana" w:eastAsia="Times New Roman" w:hAnsi="Verdana" w:cs="Arial"/>
          <w:b/>
          <w:color w:val="C00000"/>
          <w:sz w:val="23"/>
          <w:szCs w:val="23"/>
        </w:rPr>
        <w:t>How to apply:</w:t>
      </w:r>
      <w:r w:rsidRPr="00C66129">
        <w:rPr>
          <w:rFonts w:ascii="Verdana" w:eastAsia="Times New Roman" w:hAnsi="Verdana" w:cs="Arial"/>
          <w:b/>
          <w:sz w:val="23"/>
          <w:szCs w:val="23"/>
        </w:rPr>
        <w:t xml:space="preserve"> </w:t>
      </w:r>
      <w:r w:rsidRPr="00C66129">
        <w:rPr>
          <w:rFonts w:ascii="Verdana" w:eastAsia="Times New Roman" w:hAnsi="Verdana" w:cs="Times New Roman"/>
          <w:color w:val="000000"/>
          <w:sz w:val="23"/>
          <w:szCs w:val="23"/>
        </w:rPr>
        <w:t xml:space="preserve">Applications for this position are being processed through </w:t>
      </w:r>
      <w:proofErr w:type="spellStart"/>
      <w:r w:rsidRPr="00C66129">
        <w:rPr>
          <w:rFonts w:ascii="Verdana" w:eastAsia="Times New Roman" w:hAnsi="Verdana" w:cs="Times New Roman"/>
          <w:color w:val="000000"/>
          <w:sz w:val="23"/>
          <w:szCs w:val="23"/>
        </w:rPr>
        <w:t>USAJobs</w:t>
      </w:r>
      <w:proofErr w:type="spellEnd"/>
      <w:r w:rsidRPr="00C66129">
        <w:rPr>
          <w:rFonts w:ascii="Verdana" w:eastAsia="Times New Roman" w:hAnsi="Verdana" w:cs="Times New Roman"/>
          <w:color w:val="000000"/>
          <w:sz w:val="23"/>
          <w:szCs w:val="23"/>
        </w:rPr>
        <w:t>.</w:t>
      </w:r>
      <w:r w:rsidRPr="00C66129">
        <w:rPr>
          <w:rFonts w:ascii="Tahoma" w:eastAsia="Times New Roman" w:hAnsi="Tahoma" w:cs="Tahoma"/>
          <w:color w:val="000000"/>
          <w:sz w:val="23"/>
          <w:szCs w:val="23"/>
        </w:rPr>
        <w:t xml:space="preserve"> </w:t>
      </w:r>
      <w:r w:rsidRPr="00C66129">
        <w:rPr>
          <w:rFonts w:ascii="Verdana" w:eastAsia="Times New Roman" w:hAnsi="Verdana" w:cs="Tahoma"/>
          <w:color w:val="000000"/>
          <w:sz w:val="23"/>
          <w:szCs w:val="23"/>
        </w:rPr>
        <w:t xml:space="preserve">Instructions on “How to </w:t>
      </w:r>
      <w:proofErr w:type="gramStart"/>
      <w:r w:rsidRPr="00C66129">
        <w:rPr>
          <w:rFonts w:ascii="Verdana" w:eastAsia="Times New Roman" w:hAnsi="Verdana" w:cs="Tahoma"/>
          <w:color w:val="000000"/>
          <w:sz w:val="23"/>
          <w:szCs w:val="23"/>
        </w:rPr>
        <w:t>Apply</w:t>
      </w:r>
      <w:proofErr w:type="gramEnd"/>
      <w:r w:rsidRPr="00C66129">
        <w:rPr>
          <w:rFonts w:ascii="Verdana" w:eastAsia="Times New Roman" w:hAnsi="Verdana" w:cs="Tahoma"/>
          <w:color w:val="000000"/>
          <w:sz w:val="23"/>
          <w:szCs w:val="23"/>
        </w:rPr>
        <w:t>” will be provided at the time the vacancy announcement opens.</w:t>
      </w:r>
      <w:r w:rsidRPr="00C66129">
        <w:rPr>
          <w:rFonts w:ascii="Tahoma" w:eastAsia="Times New Roman" w:hAnsi="Tahoma" w:cs="Tahoma"/>
          <w:color w:val="000000"/>
          <w:sz w:val="23"/>
          <w:szCs w:val="23"/>
        </w:rPr>
        <w:t xml:space="preserve">  </w:t>
      </w:r>
      <w:r w:rsidRPr="00C66129">
        <w:rPr>
          <w:rFonts w:ascii="Verdana" w:eastAsia="Times New Roman" w:hAnsi="Verdana" w:cs="Times New Roman"/>
          <w:b/>
          <w:color w:val="000000"/>
          <w:sz w:val="23"/>
          <w:szCs w:val="23"/>
        </w:rPr>
        <w:t xml:space="preserve"> </w:t>
      </w:r>
      <w:r w:rsidRPr="00C66129">
        <w:rPr>
          <w:rFonts w:ascii="Verdana" w:eastAsia="Times New Roman" w:hAnsi="Verdana" w:cs="Times New Roman"/>
          <w:b/>
          <w:color w:val="000000"/>
          <w:sz w:val="23"/>
          <w:szCs w:val="23"/>
          <w:u w:val="single"/>
        </w:rPr>
        <w:t>Applicants who respond to this outreach will be notified when it becomes available</w:t>
      </w:r>
      <w:r w:rsidRPr="00C66129">
        <w:rPr>
          <w:rFonts w:ascii="Verdana" w:eastAsia="Times New Roman" w:hAnsi="Verdana" w:cs="Times New Roman"/>
          <w:color w:val="000000"/>
          <w:sz w:val="23"/>
          <w:szCs w:val="23"/>
        </w:rPr>
        <w:t>.</w:t>
      </w:r>
    </w:p>
    <w:p w:rsidR="00C66129" w:rsidRPr="00C66129" w:rsidRDefault="00C66129" w:rsidP="00C66129">
      <w:pPr>
        <w:autoSpaceDE w:val="0"/>
        <w:autoSpaceDN w:val="0"/>
        <w:adjustRightInd w:val="0"/>
        <w:spacing w:after="0" w:line="240" w:lineRule="auto"/>
        <w:jc w:val="center"/>
        <w:rPr>
          <w:rFonts w:ascii="Verdana" w:eastAsia="Times New Roman" w:hAnsi="Verdana" w:cs="Arial"/>
          <w:sz w:val="23"/>
          <w:szCs w:val="23"/>
        </w:rPr>
      </w:pPr>
    </w:p>
    <w:p w:rsidR="00C66129" w:rsidRPr="00C66129" w:rsidRDefault="00C66129" w:rsidP="00C66129">
      <w:pPr>
        <w:autoSpaceDE w:val="0"/>
        <w:autoSpaceDN w:val="0"/>
        <w:adjustRightInd w:val="0"/>
        <w:spacing w:after="0" w:line="240" w:lineRule="auto"/>
        <w:jc w:val="center"/>
        <w:rPr>
          <w:rFonts w:ascii="Verdana" w:eastAsia="Times New Roman" w:hAnsi="Verdana" w:cs="Arial"/>
          <w:b/>
          <w:bCs/>
          <w:sz w:val="23"/>
          <w:szCs w:val="23"/>
        </w:rPr>
      </w:pPr>
      <w:r w:rsidRPr="00C66129">
        <w:rPr>
          <w:rFonts w:ascii="Verdana" w:eastAsia="Times New Roman" w:hAnsi="Verdana" w:cs="Arial"/>
          <w:sz w:val="23"/>
          <w:szCs w:val="23"/>
        </w:rPr>
        <w:t>Thank you for your interest in our vacancy</w:t>
      </w:r>
      <w:r w:rsidRPr="00C66129">
        <w:rPr>
          <w:rFonts w:ascii="Verdana" w:eastAsia="Times New Roman" w:hAnsi="Verdana" w:cs="Arial"/>
          <w:b/>
          <w:bCs/>
          <w:sz w:val="23"/>
          <w:szCs w:val="23"/>
        </w:rPr>
        <w:t>.</w:t>
      </w:r>
    </w:p>
    <w:p w:rsidR="00E54CD5" w:rsidRDefault="00E54CD5" w:rsidP="00C66129">
      <w:pPr>
        <w:spacing w:after="120"/>
        <w:jc w:val="center"/>
      </w:pPr>
    </w:p>
    <w:sectPr w:rsidR="00E54CD5" w:rsidSect="00B705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lbertus MT">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0E5"/>
    <w:multiLevelType w:val="hybridMultilevel"/>
    <w:tmpl w:val="855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D5"/>
    <w:rsid w:val="000660BC"/>
    <w:rsid w:val="000707A2"/>
    <w:rsid w:val="000A351A"/>
    <w:rsid w:val="00125151"/>
    <w:rsid w:val="001A3075"/>
    <w:rsid w:val="002179C7"/>
    <w:rsid w:val="0025223B"/>
    <w:rsid w:val="00301423"/>
    <w:rsid w:val="003A0215"/>
    <w:rsid w:val="00470E5D"/>
    <w:rsid w:val="004A5215"/>
    <w:rsid w:val="004B16E6"/>
    <w:rsid w:val="004D44B5"/>
    <w:rsid w:val="00516080"/>
    <w:rsid w:val="005772AA"/>
    <w:rsid w:val="00580F66"/>
    <w:rsid w:val="005B2280"/>
    <w:rsid w:val="005F36B9"/>
    <w:rsid w:val="006172DB"/>
    <w:rsid w:val="0069535C"/>
    <w:rsid w:val="006B6505"/>
    <w:rsid w:val="006C7FB4"/>
    <w:rsid w:val="0070694D"/>
    <w:rsid w:val="007B08FA"/>
    <w:rsid w:val="007D0CCD"/>
    <w:rsid w:val="007E2D4D"/>
    <w:rsid w:val="007F31DC"/>
    <w:rsid w:val="00833389"/>
    <w:rsid w:val="00843FCD"/>
    <w:rsid w:val="00867471"/>
    <w:rsid w:val="00873685"/>
    <w:rsid w:val="00887819"/>
    <w:rsid w:val="008F10C9"/>
    <w:rsid w:val="0090190C"/>
    <w:rsid w:val="009553F8"/>
    <w:rsid w:val="00995F85"/>
    <w:rsid w:val="00A42A4D"/>
    <w:rsid w:val="00A81813"/>
    <w:rsid w:val="00AA354D"/>
    <w:rsid w:val="00B643B5"/>
    <w:rsid w:val="00B70549"/>
    <w:rsid w:val="00BB76B8"/>
    <w:rsid w:val="00BE50F9"/>
    <w:rsid w:val="00C66129"/>
    <w:rsid w:val="00C73913"/>
    <w:rsid w:val="00C961E5"/>
    <w:rsid w:val="00E23269"/>
    <w:rsid w:val="00E54CD5"/>
    <w:rsid w:val="00E95EA8"/>
    <w:rsid w:val="00ED7BDE"/>
    <w:rsid w:val="00EE05F7"/>
    <w:rsid w:val="00EF57B6"/>
    <w:rsid w:val="00FA23A0"/>
    <w:rsid w:val="00FF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CD5"/>
    <w:rPr>
      <w:color w:val="0000FF" w:themeColor="hyperlink"/>
      <w:u w:val="single"/>
    </w:rPr>
  </w:style>
  <w:style w:type="paragraph" w:styleId="BalloonText">
    <w:name w:val="Balloon Text"/>
    <w:basedOn w:val="Normal"/>
    <w:link w:val="BalloonTextChar"/>
    <w:uiPriority w:val="99"/>
    <w:semiHidden/>
    <w:unhideWhenUsed/>
    <w:rsid w:val="00C9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1E5"/>
    <w:rPr>
      <w:rFonts w:ascii="Tahoma" w:hAnsi="Tahoma" w:cs="Tahoma"/>
      <w:sz w:val="16"/>
      <w:szCs w:val="16"/>
    </w:rPr>
  </w:style>
  <w:style w:type="character" w:styleId="FollowedHyperlink">
    <w:name w:val="FollowedHyperlink"/>
    <w:basedOn w:val="DefaultParagraphFont"/>
    <w:uiPriority w:val="99"/>
    <w:semiHidden/>
    <w:unhideWhenUsed/>
    <w:rsid w:val="0090190C"/>
    <w:rPr>
      <w:color w:val="800080" w:themeColor="followedHyperlink"/>
      <w:u w:val="single"/>
    </w:rPr>
  </w:style>
  <w:style w:type="paragraph" w:styleId="PlainText">
    <w:name w:val="Plain Text"/>
    <w:basedOn w:val="Normal"/>
    <w:link w:val="PlainTextChar"/>
    <w:rsid w:val="008F10C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F10C9"/>
    <w:rPr>
      <w:rFonts w:ascii="Courier New" w:eastAsia="Times New Roman" w:hAnsi="Courier New" w:cs="Courier New"/>
      <w:sz w:val="20"/>
      <w:szCs w:val="20"/>
    </w:rPr>
  </w:style>
  <w:style w:type="paragraph" w:styleId="ListParagraph">
    <w:name w:val="List Paragraph"/>
    <w:basedOn w:val="Normal"/>
    <w:uiPriority w:val="34"/>
    <w:qFormat/>
    <w:rsid w:val="00B643B5"/>
    <w:pPr>
      <w:ind w:left="720"/>
      <w:contextualSpacing/>
    </w:pPr>
  </w:style>
  <w:style w:type="paragraph" w:styleId="NoSpacing">
    <w:name w:val="No Spacing"/>
    <w:uiPriority w:val="1"/>
    <w:qFormat/>
    <w:rsid w:val="00EE05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CD5"/>
    <w:rPr>
      <w:color w:val="0000FF" w:themeColor="hyperlink"/>
      <w:u w:val="single"/>
    </w:rPr>
  </w:style>
  <w:style w:type="paragraph" w:styleId="BalloonText">
    <w:name w:val="Balloon Text"/>
    <w:basedOn w:val="Normal"/>
    <w:link w:val="BalloonTextChar"/>
    <w:uiPriority w:val="99"/>
    <w:semiHidden/>
    <w:unhideWhenUsed/>
    <w:rsid w:val="00C9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1E5"/>
    <w:rPr>
      <w:rFonts w:ascii="Tahoma" w:hAnsi="Tahoma" w:cs="Tahoma"/>
      <w:sz w:val="16"/>
      <w:szCs w:val="16"/>
    </w:rPr>
  </w:style>
  <w:style w:type="character" w:styleId="FollowedHyperlink">
    <w:name w:val="FollowedHyperlink"/>
    <w:basedOn w:val="DefaultParagraphFont"/>
    <w:uiPriority w:val="99"/>
    <w:semiHidden/>
    <w:unhideWhenUsed/>
    <w:rsid w:val="0090190C"/>
    <w:rPr>
      <w:color w:val="800080" w:themeColor="followedHyperlink"/>
      <w:u w:val="single"/>
    </w:rPr>
  </w:style>
  <w:style w:type="paragraph" w:styleId="PlainText">
    <w:name w:val="Plain Text"/>
    <w:basedOn w:val="Normal"/>
    <w:link w:val="PlainTextChar"/>
    <w:rsid w:val="008F10C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F10C9"/>
    <w:rPr>
      <w:rFonts w:ascii="Courier New" w:eastAsia="Times New Roman" w:hAnsi="Courier New" w:cs="Courier New"/>
      <w:sz w:val="20"/>
      <w:szCs w:val="20"/>
    </w:rPr>
  </w:style>
  <w:style w:type="paragraph" w:styleId="ListParagraph">
    <w:name w:val="List Paragraph"/>
    <w:basedOn w:val="Normal"/>
    <w:uiPriority w:val="34"/>
    <w:qFormat/>
    <w:rsid w:val="00B643B5"/>
    <w:pPr>
      <w:ind w:left="720"/>
      <w:contextualSpacing/>
    </w:pPr>
  </w:style>
  <w:style w:type="paragraph" w:styleId="NoSpacing">
    <w:name w:val="No Spacing"/>
    <w:uiPriority w:val="1"/>
    <w:qFormat/>
    <w:rsid w:val="00EE0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infoplease.com/us/census/data/arizona/tucson/housing.html"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www.treoaz.org/Data-Center-Housing.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c.pima.edu/~bfiero/tucsonecology/climate/climate_home.htm" TargetMode="External"/><Relationship Id="rId5" Type="http://schemas.openxmlformats.org/officeDocument/2006/relationships/settings" Target="settings.xml"/><Relationship Id="rId15" Type="http://schemas.openxmlformats.org/officeDocument/2006/relationships/hyperlink" Target="mailto:shelin@fs.fed.us" TargetMode="Externa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http://www.usachurch.com/arizona/tucson/church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C71BF-C1F3-4344-B08F-36E89B1E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ltuck</dc:creator>
  <cp:keywords/>
  <dc:description/>
  <cp:lastModifiedBy>Holloway Jr, Ed</cp:lastModifiedBy>
  <cp:revision>4</cp:revision>
  <cp:lastPrinted>2012-10-11T17:47:00Z</cp:lastPrinted>
  <dcterms:created xsi:type="dcterms:W3CDTF">2012-10-12T16:03:00Z</dcterms:created>
  <dcterms:modified xsi:type="dcterms:W3CDTF">2012-10-12T16:05:00Z</dcterms:modified>
</cp:coreProperties>
</file>