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43A6" w:rsidRDefault="009D43A6" w:rsidP="00E94026">
      <w:pPr>
        <w:jc w:val="center"/>
        <w:rPr>
          <w:lang w:val="en-US"/>
        </w:rPr>
      </w:pPr>
      <w:r>
        <w:rPr>
          <w:rFonts w:asciiTheme="majorHAnsi" w:eastAsiaTheme="majorEastAsia" w:hAnsiTheme="majorHAnsi" w:cstheme="majorBidi"/>
          <w:noProof/>
          <w:color w:val="2F5496" w:themeColor="accent1" w:themeShade="BF"/>
          <w:sz w:val="32"/>
          <w:szCs w:val="32"/>
          <w:lang w:val="en-US"/>
        </w:rPr>
        <w:drawing>
          <wp:inline distT="0" distB="0" distL="0" distR="0">
            <wp:extent cx="1940560" cy="1257167"/>
            <wp:effectExtent l="0" t="0" r="2540"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57639" cy="1268231"/>
                    </a:xfrm>
                    <a:prstGeom prst="rect">
                      <a:avLst/>
                    </a:prstGeom>
                    <a:noFill/>
                    <a:ln>
                      <a:noFill/>
                    </a:ln>
                  </pic:spPr>
                </pic:pic>
              </a:graphicData>
            </a:graphic>
          </wp:inline>
        </w:drawing>
      </w:r>
    </w:p>
    <w:p w:rsidR="009D43A6" w:rsidRDefault="009D43A6" w:rsidP="009D43A6">
      <w:pPr>
        <w:pStyle w:val="Titre2"/>
        <w:spacing w:before="0"/>
        <w:jc w:val="center"/>
        <w:rPr>
          <w:lang w:val="en-US"/>
        </w:rPr>
      </w:pPr>
      <w:r>
        <w:rPr>
          <w:lang w:val="en-US"/>
        </w:rPr>
        <w:t>Western and Central Africa (WCA) RISG</w:t>
      </w:r>
    </w:p>
    <w:p w:rsidR="009D43A6" w:rsidRPr="00491A65" w:rsidRDefault="009D43A6" w:rsidP="009D43A6">
      <w:pPr>
        <w:pStyle w:val="Titre1"/>
        <w:spacing w:before="0"/>
        <w:jc w:val="center"/>
        <w:rPr>
          <w:b/>
          <w:lang w:val="en-US"/>
        </w:rPr>
      </w:pPr>
      <w:r w:rsidRPr="00491A65">
        <w:rPr>
          <w:b/>
          <w:lang w:val="en-US"/>
        </w:rPr>
        <w:t>Activity report</w:t>
      </w:r>
    </w:p>
    <w:p w:rsidR="00491A65" w:rsidRPr="00491A65" w:rsidRDefault="00491A65" w:rsidP="00491A65">
      <w:pPr>
        <w:pStyle w:val="Titre2"/>
        <w:jc w:val="center"/>
        <w:rPr>
          <w:lang w:val="en-US"/>
        </w:rPr>
      </w:pPr>
      <w:r>
        <w:rPr>
          <w:lang w:val="en-US"/>
        </w:rPr>
        <w:t>March 2023</w:t>
      </w:r>
    </w:p>
    <w:p w:rsidR="009D43A6" w:rsidRDefault="009D43A6">
      <w:pPr>
        <w:rPr>
          <w:lang w:val="en-US"/>
        </w:rPr>
      </w:pPr>
    </w:p>
    <w:p w:rsidR="009649E4" w:rsidRDefault="00284BB4">
      <w:pPr>
        <w:rPr>
          <w:lang w:val="en-US"/>
        </w:rPr>
      </w:pPr>
      <w:r>
        <w:rPr>
          <w:lang w:val="en-US"/>
        </w:rPr>
        <w:t xml:space="preserve">From December 2022 to March 2023, </w:t>
      </w:r>
      <w:r w:rsidR="0019703E">
        <w:rPr>
          <w:lang w:val="en-US"/>
        </w:rPr>
        <w:t xml:space="preserve">in addition to the ongoing activities of the last report (November 2022), </w:t>
      </w:r>
      <w:r w:rsidR="009649E4">
        <w:rPr>
          <w:lang w:val="en-US"/>
        </w:rPr>
        <w:t xml:space="preserve">WCA RISG members </w:t>
      </w:r>
      <w:r w:rsidR="0019703E">
        <w:rPr>
          <w:lang w:val="en-US"/>
        </w:rPr>
        <w:t>have been</w:t>
      </w:r>
      <w:r w:rsidR="009649E4">
        <w:rPr>
          <w:lang w:val="en-US"/>
        </w:rPr>
        <w:t xml:space="preserve"> </w:t>
      </w:r>
      <w:r>
        <w:rPr>
          <w:lang w:val="en-US"/>
        </w:rPr>
        <w:t xml:space="preserve">mainly </w:t>
      </w:r>
      <w:r w:rsidR="009649E4">
        <w:rPr>
          <w:lang w:val="en-US"/>
        </w:rPr>
        <w:t xml:space="preserve">committed in </w:t>
      </w:r>
      <w:r>
        <w:rPr>
          <w:lang w:val="en-US"/>
        </w:rPr>
        <w:t>the following</w:t>
      </w:r>
      <w:r w:rsidR="0019703E">
        <w:rPr>
          <w:lang w:val="en-US"/>
        </w:rPr>
        <w:t xml:space="preserve"> new</w:t>
      </w:r>
      <w:r w:rsidR="009649E4">
        <w:rPr>
          <w:lang w:val="en-US"/>
        </w:rPr>
        <w:t xml:space="preserve"> activities</w:t>
      </w:r>
      <w:r>
        <w:rPr>
          <w:lang w:val="en-US"/>
        </w:rPr>
        <w:t>.</w:t>
      </w:r>
    </w:p>
    <w:p w:rsidR="00284BB4" w:rsidRPr="00284BB4" w:rsidRDefault="00284BB4" w:rsidP="00284BB4">
      <w:pPr>
        <w:pStyle w:val="Paragraphedeliste"/>
        <w:numPr>
          <w:ilvl w:val="0"/>
          <w:numId w:val="3"/>
        </w:numPr>
        <w:spacing w:after="0"/>
        <w:rPr>
          <w:rFonts w:asciiTheme="majorHAnsi" w:eastAsiaTheme="majorEastAsia" w:hAnsiTheme="majorHAnsi" w:cstheme="majorBidi"/>
          <w:color w:val="1F3763" w:themeColor="accent1" w:themeShade="7F"/>
          <w:sz w:val="24"/>
          <w:szCs w:val="24"/>
          <w:lang w:val="en-US"/>
        </w:rPr>
      </w:pPr>
      <w:r w:rsidRPr="00284BB4">
        <w:rPr>
          <w:rFonts w:asciiTheme="majorHAnsi" w:eastAsiaTheme="majorEastAsia" w:hAnsiTheme="majorHAnsi" w:cstheme="majorBidi"/>
          <w:color w:val="1F3763" w:themeColor="accent1" w:themeShade="7F"/>
          <w:sz w:val="24"/>
          <w:szCs w:val="24"/>
          <w:lang w:val="en-US"/>
        </w:rPr>
        <w:t>CGIAR Initiative on Agroecology</w:t>
      </w:r>
    </w:p>
    <w:p w:rsidR="00284BB4" w:rsidRPr="00284BB4" w:rsidRDefault="00284BB4" w:rsidP="00284BB4">
      <w:pPr>
        <w:rPr>
          <w:lang w:val="en-US"/>
        </w:rPr>
      </w:pPr>
      <w:r w:rsidRPr="00284BB4">
        <w:rPr>
          <w:lang w:val="en-US"/>
        </w:rPr>
        <w:t xml:space="preserve">This Initiative aims to develop and scale agroecological innovations with small-scale farmers and other agricultural and food system actors across different socio-ecological contexts in seven low- and middle-income countries. In territories referred to as “Agroecological Living Landscapes,” the Initiative will engage with diverse stakeholders, including farmers’ associations or communities, researchers from multiple disciplines, private companies, international and national NGOs and local, regional, and national policymakers. </w:t>
      </w:r>
      <w:r w:rsidR="0019703E" w:rsidRPr="00284BB4">
        <w:rPr>
          <w:lang w:val="en-US"/>
        </w:rPr>
        <w:t xml:space="preserve">This Initiative will work in the following countries: </w:t>
      </w:r>
      <w:r w:rsidR="0019703E">
        <w:rPr>
          <w:lang w:val="en-US"/>
        </w:rPr>
        <w:t xml:space="preserve">Senegal and </w:t>
      </w:r>
      <w:r w:rsidR="0019703E" w:rsidRPr="00284BB4">
        <w:rPr>
          <w:lang w:val="en-US"/>
        </w:rPr>
        <w:t>Burkina Faso</w:t>
      </w:r>
      <w:r w:rsidR="0019703E">
        <w:rPr>
          <w:lang w:val="en-US"/>
        </w:rPr>
        <w:t xml:space="preserve"> from the WCA region;</w:t>
      </w:r>
      <w:r w:rsidR="0019703E" w:rsidRPr="00284BB4">
        <w:rPr>
          <w:lang w:val="en-US"/>
        </w:rPr>
        <w:t xml:space="preserve"> India, Kenya, Laos, Peru, Tunisia, and Zimbabwe</w:t>
      </w:r>
      <w:r w:rsidR="0019703E">
        <w:rPr>
          <w:lang w:val="en-US"/>
        </w:rPr>
        <w:t xml:space="preserve"> from other regions of the world</w:t>
      </w:r>
      <w:r w:rsidR="0019703E" w:rsidRPr="00284BB4">
        <w:rPr>
          <w:lang w:val="en-US"/>
        </w:rPr>
        <w:t>.</w:t>
      </w:r>
    </w:p>
    <w:p w:rsidR="00284BB4" w:rsidRDefault="00284BB4" w:rsidP="00284BB4">
      <w:pPr>
        <w:rPr>
          <w:lang w:val="en-US"/>
        </w:rPr>
      </w:pPr>
      <w:r w:rsidRPr="00284BB4">
        <w:rPr>
          <w:lang w:val="en-US"/>
        </w:rPr>
        <w:t xml:space="preserve">The objective will be achieved through food actors: </w:t>
      </w:r>
      <w:r>
        <w:rPr>
          <w:lang w:val="en-US"/>
        </w:rPr>
        <w:t xml:space="preserve">1) </w:t>
      </w:r>
      <w:r w:rsidRPr="00284BB4">
        <w:rPr>
          <w:lang w:val="en-US"/>
        </w:rPr>
        <w:t>Co-creating agroecological innovations (practices, business models and institutional arrangements) and assessing which work best, where, why, and for whom</w:t>
      </w:r>
      <w:r>
        <w:rPr>
          <w:lang w:val="en-US"/>
        </w:rPr>
        <w:t xml:space="preserve">; 2) </w:t>
      </w:r>
      <w:r w:rsidRPr="00284BB4">
        <w:rPr>
          <w:lang w:val="en-US"/>
        </w:rPr>
        <w:t>Identifying business opportunities and financial mechanisms for local enterprises to deal with agroecological innovations</w:t>
      </w:r>
      <w:r>
        <w:rPr>
          <w:lang w:val="en-US"/>
        </w:rPr>
        <w:t>; 3)</w:t>
      </w:r>
      <w:r w:rsidRPr="00284BB4">
        <w:rPr>
          <w:lang w:val="en-US"/>
        </w:rPr>
        <w:t>Determining the most suitable policies and mechanisms of policy integration for promoting effective and sustainable agroecological transitions</w:t>
      </w:r>
      <w:r>
        <w:rPr>
          <w:lang w:val="en-US"/>
        </w:rPr>
        <w:t xml:space="preserve">; 4) </w:t>
      </w:r>
      <w:r w:rsidRPr="00284BB4">
        <w:rPr>
          <w:lang w:val="en-US"/>
        </w:rPr>
        <w:t xml:space="preserve">Developing strategies and action plans that encourage and support sustainable behavior change oriented to agroecological principles and transitions. </w:t>
      </w:r>
    </w:p>
    <w:p w:rsidR="0019703E" w:rsidRPr="009D43A6" w:rsidRDefault="0019703E" w:rsidP="0019703E">
      <w:pPr>
        <w:pStyle w:val="Titre3"/>
        <w:numPr>
          <w:ilvl w:val="0"/>
          <w:numId w:val="2"/>
        </w:numPr>
        <w:rPr>
          <w:lang w:val="en-US"/>
        </w:rPr>
      </w:pPr>
      <w:r>
        <w:rPr>
          <w:lang w:val="en-US"/>
        </w:rPr>
        <w:t xml:space="preserve">“Milk from the </w:t>
      </w:r>
      <w:proofErr w:type="spellStart"/>
      <w:r>
        <w:rPr>
          <w:lang w:val="en-US"/>
        </w:rPr>
        <w:t>Walo</w:t>
      </w:r>
      <w:proofErr w:type="spellEnd"/>
      <w:r>
        <w:rPr>
          <w:lang w:val="en-US"/>
        </w:rPr>
        <w:t xml:space="preserve">” Fair (first edition), </w:t>
      </w:r>
      <w:r w:rsidR="007250DA">
        <w:rPr>
          <w:lang w:val="en-US"/>
        </w:rPr>
        <w:t>Richard-Toll – Senegal, January 27-28, 2023</w:t>
      </w:r>
    </w:p>
    <w:p w:rsidR="0019703E" w:rsidRDefault="0019703E" w:rsidP="0019703E">
      <w:pPr>
        <w:rPr>
          <w:lang w:val="en-US"/>
        </w:rPr>
      </w:pPr>
      <w:r w:rsidRPr="0019703E">
        <w:rPr>
          <w:lang w:val="en-US"/>
        </w:rPr>
        <w:t xml:space="preserve">Based on the dynamics around the </w:t>
      </w:r>
      <w:r>
        <w:rPr>
          <w:lang w:val="en-US"/>
        </w:rPr>
        <w:t>dairy</w:t>
      </w:r>
      <w:r w:rsidRPr="0019703E">
        <w:rPr>
          <w:lang w:val="en-US"/>
        </w:rPr>
        <w:t xml:space="preserve"> sector in the </w:t>
      </w:r>
      <w:proofErr w:type="spellStart"/>
      <w:r w:rsidRPr="0019703E">
        <w:rPr>
          <w:lang w:val="en-US"/>
        </w:rPr>
        <w:t>Dagana</w:t>
      </w:r>
      <w:proofErr w:type="spellEnd"/>
      <w:r w:rsidRPr="0019703E">
        <w:rPr>
          <w:lang w:val="en-US"/>
        </w:rPr>
        <w:t xml:space="preserve"> dairy basin</w:t>
      </w:r>
      <w:r>
        <w:rPr>
          <w:lang w:val="en-US"/>
        </w:rPr>
        <w:t xml:space="preserve"> (Northern Senegal)</w:t>
      </w:r>
      <w:r w:rsidRPr="0019703E">
        <w:rPr>
          <w:lang w:val="en-US"/>
        </w:rPr>
        <w:t xml:space="preserve">, the </w:t>
      </w:r>
      <w:proofErr w:type="spellStart"/>
      <w:r w:rsidRPr="0019703E">
        <w:rPr>
          <w:lang w:val="en-US"/>
        </w:rPr>
        <w:t>Dagana</w:t>
      </w:r>
      <w:proofErr w:type="spellEnd"/>
      <w:r w:rsidRPr="0019703E">
        <w:rPr>
          <w:lang w:val="en-US"/>
        </w:rPr>
        <w:t xml:space="preserve"> Milk Innovation Platform (PIL), in partnership with the PPZS, the GRET and other actors, has initiated activities with the aim of promoting the milk sector in the department of </w:t>
      </w:r>
      <w:proofErr w:type="spellStart"/>
      <w:r w:rsidRPr="0019703E">
        <w:rPr>
          <w:lang w:val="en-US"/>
        </w:rPr>
        <w:t>Dagana</w:t>
      </w:r>
      <w:proofErr w:type="spellEnd"/>
      <w:r w:rsidR="007250DA">
        <w:rPr>
          <w:lang w:val="en-US"/>
        </w:rPr>
        <w:t>, mainly based on pastoralist livelihoods</w:t>
      </w:r>
      <w:r w:rsidRPr="0019703E">
        <w:rPr>
          <w:lang w:val="en-US"/>
        </w:rPr>
        <w:t>. After several exchanges and consultation with the various players in the sector and the competent administrative authorities, PIL and its partners organized this first edition of the “</w:t>
      </w:r>
      <w:r w:rsidR="007250DA">
        <w:rPr>
          <w:lang w:val="en-US"/>
        </w:rPr>
        <w:t xml:space="preserve">Milk from the </w:t>
      </w:r>
      <w:proofErr w:type="spellStart"/>
      <w:r w:rsidR="007250DA">
        <w:rPr>
          <w:lang w:val="en-US"/>
        </w:rPr>
        <w:t>Walo</w:t>
      </w:r>
      <w:proofErr w:type="spellEnd"/>
      <w:r w:rsidRPr="0019703E">
        <w:rPr>
          <w:lang w:val="en-US"/>
        </w:rPr>
        <w:t>” fair. This event, part of the roadmap of this platform, saw the participation of various development actors, research institutions (ISRA, CIRAD), private companies (</w:t>
      </w:r>
      <w:proofErr w:type="spellStart"/>
      <w:r w:rsidRPr="0019703E">
        <w:rPr>
          <w:lang w:val="en-US"/>
        </w:rPr>
        <w:t>Laiterie</w:t>
      </w:r>
      <w:proofErr w:type="spellEnd"/>
      <w:r w:rsidRPr="0019703E">
        <w:rPr>
          <w:lang w:val="en-US"/>
        </w:rPr>
        <w:t xml:space="preserve"> du Berger, Compagnie </w:t>
      </w:r>
      <w:proofErr w:type="spellStart"/>
      <w:r w:rsidRPr="0019703E">
        <w:rPr>
          <w:lang w:val="en-US"/>
        </w:rPr>
        <w:t>Sucrière</w:t>
      </w:r>
      <w:proofErr w:type="spellEnd"/>
      <w:r w:rsidRPr="0019703E">
        <w:rPr>
          <w:lang w:val="en-US"/>
        </w:rPr>
        <w:t xml:space="preserve"> </w:t>
      </w:r>
      <w:proofErr w:type="spellStart"/>
      <w:r w:rsidRPr="0019703E">
        <w:rPr>
          <w:lang w:val="en-US"/>
        </w:rPr>
        <w:t>Sénégalaise</w:t>
      </w:r>
      <w:proofErr w:type="spellEnd"/>
      <w:r w:rsidRPr="0019703E">
        <w:rPr>
          <w:lang w:val="en-US"/>
        </w:rPr>
        <w:t>)</w:t>
      </w:r>
      <w:r w:rsidR="007250DA">
        <w:rPr>
          <w:lang w:val="en-US"/>
        </w:rPr>
        <w:t xml:space="preserve">, and </w:t>
      </w:r>
      <w:r w:rsidRPr="0019703E">
        <w:rPr>
          <w:lang w:val="en-US"/>
        </w:rPr>
        <w:t>non-governmental organizations (GRET)</w:t>
      </w:r>
      <w:r w:rsidR="007250DA">
        <w:rPr>
          <w:lang w:val="en-US"/>
        </w:rPr>
        <w:t xml:space="preserve">. More information can be found here: </w:t>
      </w:r>
      <w:hyperlink r:id="rId6" w:history="1">
        <w:r w:rsidR="007250DA" w:rsidRPr="000F1FDA">
          <w:rPr>
            <w:rStyle w:val="Lienhypertexte"/>
            <w:lang w:val="en-US"/>
          </w:rPr>
          <w:t>https://www.ppzs.org/actualites/foire-lait-du-walo-richard-toll</w:t>
        </w:r>
      </w:hyperlink>
    </w:p>
    <w:p w:rsidR="007250DA" w:rsidRPr="009D43A6" w:rsidRDefault="007250DA" w:rsidP="007250DA">
      <w:pPr>
        <w:pStyle w:val="Titre3"/>
        <w:numPr>
          <w:ilvl w:val="0"/>
          <w:numId w:val="2"/>
        </w:numPr>
        <w:rPr>
          <w:lang w:val="en-US"/>
        </w:rPr>
      </w:pPr>
      <w:r w:rsidRPr="007250DA">
        <w:rPr>
          <w:lang w:val="en-US"/>
        </w:rPr>
        <w:t>Promotion of local milk in West Africa and the Sahel</w:t>
      </w:r>
    </w:p>
    <w:p w:rsidR="007250DA" w:rsidRPr="007250DA" w:rsidRDefault="007250DA" w:rsidP="007250DA">
      <w:pPr>
        <w:rPr>
          <w:lang w:val="en-US"/>
        </w:rPr>
      </w:pPr>
      <w:r>
        <w:rPr>
          <w:lang w:val="en-US"/>
        </w:rPr>
        <w:t>Stakeholders</w:t>
      </w:r>
      <w:r w:rsidRPr="007250DA">
        <w:rPr>
          <w:lang w:val="en-US"/>
        </w:rPr>
        <w:t xml:space="preserve"> in the livestock sector from several African countries met in conclave, in </w:t>
      </w:r>
      <w:proofErr w:type="spellStart"/>
      <w:r w:rsidRPr="007250DA">
        <w:rPr>
          <w:lang w:val="en-US"/>
        </w:rPr>
        <w:t>Thiès</w:t>
      </w:r>
      <w:proofErr w:type="spellEnd"/>
      <w:r>
        <w:rPr>
          <w:lang w:val="en-US"/>
        </w:rPr>
        <w:t xml:space="preserve"> (Senegal)</w:t>
      </w:r>
      <w:r w:rsidRPr="007250DA">
        <w:rPr>
          <w:lang w:val="en-US"/>
        </w:rPr>
        <w:t xml:space="preserve">, from January 24 to 26, around a workshop to review the three-year action plan, the advocacy and communication plan of the regional innovation platform for the promotion of local </w:t>
      </w:r>
      <w:r w:rsidRPr="007250DA">
        <w:rPr>
          <w:lang w:val="en-US"/>
        </w:rPr>
        <w:lastRenderedPageBreak/>
        <w:t xml:space="preserve">milk in West Africa and the Sahel, organized by the </w:t>
      </w:r>
      <w:hyperlink r:id="rId7" w:history="1">
        <w:r w:rsidRPr="007250DA">
          <w:rPr>
            <w:rStyle w:val="Lienhypertexte"/>
            <w:lang w:val="en-US"/>
          </w:rPr>
          <w:t>Association for the Promotion of Livestock in the Sahel and Savannah (APESS)</w:t>
        </w:r>
      </w:hyperlink>
      <w:r w:rsidRPr="007250DA">
        <w:rPr>
          <w:lang w:val="en-US"/>
        </w:rPr>
        <w:t xml:space="preserve"> in collaboration with its partners.</w:t>
      </w:r>
      <w:r>
        <w:rPr>
          <w:lang w:val="en-US"/>
        </w:rPr>
        <w:t xml:space="preserve"> More information can be found here: </w:t>
      </w:r>
      <w:hyperlink r:id="rId8" w:history="1">
        <w:r w:rsidRPr="000F1FDA">
          <w:rPr>
            <w:rStyle w:val="Lienhypertexte"/>
            <w:lang w:val="en-US"/>
          </w:rPr>
          <w:t>https://www.seneweb.com/news/Afrique/promotion-du-lait-local-en-afrique-de-l-_n_399847.html</w:t>
        </w:r>
      </w:hyperlink>
      <w:r>
        <w:rPr>
          <w:lang w:val="en-US"/>
        </w:rPr>
        <w:t xml:space="preserve"> </w:t>
      </w:r>
      <w:bookmarkStart w:id="0" w:name="_GoBack"/>
      <w:bookmarkEnd w:id="0"/>
    </w:p>
    <w:p w:rsidR="000520B2" w:rsidRPr="009D43A6" w:rsidRDefault="00284BB4" w:rsidP="00284BB4">
      <w:pPr>
        <w:pStyle w:val="Titre3"/>
        <w:numPr>
          <w:ilvl w:val="0"/>
          <w:numId w:val="2"/>
        </w:numPr>
        <w:rPr>
          <w:lang w:val="en-US"/>
        </w:rPr>
      </w:pPr>
      <w:r w:rsidRPr="00284BB4">
        <w:rPr>
          <w:lang w:val="en-US"/>
        </w:rPr>
        <w:t>Ninth session of the Africa Regional Forum on Sustainable Development</w:t>
      </w:r>
      <w:r>
        <w:rPr>
          <w:lang w:val="en-US"/>
        </w:rPr>
        <w:t xml:space="preserve"> (ARFSD)</w:t>
      </w:r>
    </w:p>
    <w:p w:rsidR="00C70D2E" w:rsidRPr="009D43A6" w:rsidRDefault="00C70D2E" w:rsidP="009D43A6">
      <w:pPr>
        <w:rPr>
          <w:lang w:val="en-US"/>
        </w:rPr>
      </w:pPr>
      <w:r w:rsidRPr="009D43A6">
        <w:rPr>
          <w:lang w:val="en-US"/>
        </w:rPr>
        <w:t xml:space="preserve">The WCA RISG was represented </w:t>
      </w:r>
      <w:r w:rsidR="00284BB4">
        <w:rPr>
          <w:lang w:val="en-US"/>
        </w:rPr>
        <w:t>by its chair Harouna Abarchi at the n</w:t>
      </w:r>
      <w:r w:rsidR="00284BB4" w:rsidRPr="00284BB4">
        <w:rPr>
          <w:lang w:val="en-US"/>
        </w:rPr>
        <w:t xml:space="preserve">inth session of the </w:t>
      </w:r>
      <w:hyperlink r:id="rId9" w:history="1">
        <w:r w:rsidR="00284BB4" w:rsidRPr="00284BB4">
          <w:rPr>
            <w:rStyle w:val="Lienhypertexte"/>
            <w:lang w:val="en-US"/>
          </w:rPr>
          <w:t>Africa Regional Forum on Sustainable Development</w:t>
        </w:r>
      </w:hyperlink>
      <w:r w:rsidR="00284BB4" w:rsidRPr="00284BB4">
        <w:rPr>
          <w:lang w:val="en-US"/>
        </w:rPr>
        <w:t xml:space="preserve"> </w:t>
      </w:r>
      <w:r w:rsidRPr="009D43A6">
        <w:rPr>
          <w:lang w:val="en-US"/>
        </w:rPr>
        <w:t xml:space="preserve">organized </w:t>
      </w:r>
      <w:r w:rsidR="00284BB4">
        <w:rPr>
          <w:lang w:val="en-US"/>
        </w:rPr>
        <w:t xml:space="preserve">by the </w:t>
      </w:r>
      <w:r w:rsidR="00284BB4" w:rsidRPr="00284BB4">
        <w:rPr>
          <w:lang w:val="en-US"/>
        </w:rPr>
        <w:t>United Nations Economic Commission for Africa</w:t>
      </w:r>
      <w:r w:rsidRPr="009D43A6">
        <w:rPr>
          <w:lang w:val="en-US"/>
        </w:rPr>
        <w:t xml:space="preserve"> in </w:t>
      </w:r>
      <w:r w:rsidR="00284BB4">
        <w:rPr>
          <w:lang w:val="en-US"/>
        </w:rPr>
        <w:t>Niamey</w:t>
      </w:r>
      <w:r w:rsidRPr="009D43A6">
        <w:rPr>
          <w:lang w:val="en-US"/>
        </w:rPr>
        <w:t xml:space="preserve"> (</w:t>
      </w:r>
      <w:r w:rsidR="00284BB4">
        <w:rPr>
          <w:lang w:val="en-US"/>
        </w:rPr>
        <w:t>Niger</w:t>
      </w:r>
      <w:r w:rsidRPr="009D43A6">
        <w:rPr>
          <w:lang w:val="en-US"/>
        </w:rPr>
        <w:t xml:space="preserve">) from </w:t>
      </w:r>
      <w:r w:rsidR="00284BB4">
        <w:rPr>
          <w:lang w:val="en-US"/>
        </w:rPr>
        <w:t>February 28</w:t>
      </w:r>
      <w:r w:rsidRPr="009D43A6">
        <w:rPr>
          <w:lang w:val="en-US"/>
        </w:rPr>
        <w:t xml:space="preserve"> to </w:t>
      </w:r>
      <w:r w:rsidR="00284BB4">
        <w:rPr>
          <w:lang w:val="en-US"/>
        </w:rPr>
        <w:t>March 3, 2023</w:t>
      </w:r>
      <w:r w:rsidRPr="009D43A6">
        <w:rPr>
          <w:lang w:val="en-US"/>
        </w:rPr>
        <w:t xml:space="preserve">. </w:t>
      </w:r>
      <w:r w:rsidR="00284BB4">
        <w:rPr>
          <w:lang w:val="en-US"/>
        </w:rPr>
        <w:t>This represented an opportunity to speak out about the IYRP and raising awareness on the importance of rangelands and pastoralism.</w:t>
      </w:r>
    </w:p>
    <w:p w:rsidR="009649E4" w:rsidRPr="009D43A6" w:rsidRDefault="0019703E" w:rsidP="009D43A6">
      <w:pPr>
        <w:pStyle w:val="Titre3"/>
        <w:numPr>
          <w:ilvl w:val="0"/>
          <w:numId w:val="2"/>
        </w:numPr>
        <w:rPr>
          <w:lang w:val="en-US"/>
        </w:rPr>
      </w:pPr>
      <w:r>
        <w:rPr>
          <w:lang w:val="en-US"/>
        </w:rPr>
        <w:t xml:space="preserve">Improving governance of the </w:t>
      </w:r>
      <w:r w:rsidR="009649E4" w:rsidRPr="009D43A6">
        <w:rPr>
          <w:lang w:val="en-US"/>
        </w:rPr>
        <w:t>WCA RISG</w:t>
      </w:r>
    </w:p>
    <w:p w:rsidR="00002739" w:rsidRPr="0019703E" w:rsidRDefault="00002739" w:rsidP="009D43A6">
      <w:pPr>
        <w:rPr>
          <w:lang w:val="en-US"/>
        </w:rPr>
      </w:pPr>
      <w:r w:rsidRPr="0019703E">
        <w:rPr>
          <w:lang w:val="en-US"/>
        </w:rPr>
        <w:t>The two main regional pastoralist organizations (</w:t>
      </w:r>
      <w:proofErr w:type="spellStart"/>
      <w:r w:rsidR="00E94026">
        <w:rPr>
          <w:lang w:val="en-US"/>
        </w:rPr>
        <w:fldChar w:fldCharType="begin"/>
      </w:r>
      <w:r w:rsidR="00E94026" w:rsidRPr="0019703E">
        <w:rPr>
          <w:lang w:val="en-US"/>
        </w:rPr>
        <w:instrText xml:space="preserve"> HYPERLINK "https://www.maroobe.com/" </w:instrText>
      </w:r>
      <w:r w:rsidR="00E94026">
        <w:rPr>
          <w:lang w:val="en-US"/>
        </w:rPr>
        <w:fldChar w:fldCharType="separate"/>
      </w:r>
      <w:r w:rsidRPr="0019703E">
        <w:rPr>
          <w:rStyle w:val="Lienhypertexte"/>
          <w:i/>
          <w:lang w:val="en-US"/>
        </w:rPr>
        <w:t>Réseau</w:t>
      </w:r>
      <w:proofErr w:type="spellEnd"/>
      <w:r w:rsidRPr="0019703E">
        <w:rPr>
          <w:rStyle w:val="Lienhypertexte"/>
          <w:i/>
          <w:lang w:val="en-US"/>
        </w:rPr>
        <w:t xml:space="preserve"> </w:t>
      </w:r>
      <w:proofErr w:type="spellStart"/>
      <w:r w:rsidRPr="0019703E">
        <w:rPr>
          <w:rStyle w:val="Lienhypertexte"/>
          <w:i/>
          <w:lang w:val="en-US"/>
        </w:rPr>
        <w:t>Billital</w:t>
      </w:r>
      <w:proofErr w:type="spellEnd"/>
      <w:r w:rsidRPr="0019703E">
        <w:rPr>
          <w:rStyle w:val="Lienhypertexte"/>
          <w:i/>
          <w:lang w:val="en-US"/>
        </w:rPr>
        <w:t xml:space="preserve"> </w:t>
      </w:r>
      <w:proofErr w:type="spellStart"/>
      <w:r w:rsidRPr="0019703E">
        <w:rPr>
          <w:rStyle w:val="Lienhypertexte"/>
          <w:i/>
          <w:lang w:val="en-US"/>
        </w:rPr>
        <w:t>Maroobé</w:t>
      </w:r>
      <w:proofErr w:type="spellEnd"/>
      <w:r w:rsidRPr="0019703E">
        <w:rPr>
          <w:rStyle w:val="Lienhypertexte"/>
          <w:lang w:val="en-US"/>
        </w:rPr>
        <w:t xml:space="preserve"> – RBM</w:t>
      </w:r>
      <w:r w:rsidR="00E94026">
        <w:rPr>
          <w:lang w:val="en-US"/>
        </w:rPr>
        <w:fldChar w:fldCharType="end"/>
      </w:r>
      <w:r w:rsidRPr="0019703E">
        <w:rPr>
          <w:lang w:val="en-US"/>
        </w:rPr>
        <w:t xml:space="preserve">, and </w:t>
      </w:r>
      <w:hyperlink r:id="rId10" w:history="1">
        <w:r w:rsidRPr="0019703E">
          <w:rPr>
            <w:rStyle w:val="Lienhypertexte"/>
            <w:i/>
            <w:lang w:val="en-US"/>
          </w:rPr>
          <w:t xml:space="preserve">Association pour la Promotion de </w:t>
        </w:r>
        <w:proofErr w:type="spellStart"/>
        <w:r w:rsidRPr="0019703E">
          <w:rPr>
            <w:rStyle w:val="Lienhypertexte"/>
            <w:i/>
            <w:lang w:val="en-US"/>
          </w:rPr>
          <w:t>l'Élevage</w:t>
        </w:r>
        <w:proofErr w:type="spellEnd"/>
        <w:r w:rsidRPr="0019703E">
          <w:rPr>
            <w:rStyle w:val="Lienhypertexte"/>
            <w:i/>
            <w:lang w:val="en-US"/>
          </w:rPr>
          <w:t xml:space="preserve"> au Sahel et </w:t>
        </w:r>
        <w:proofErr w:type="spellStart"/>
        <w:r w:rsidRPr="0019703E">
          <w:rPr>
            <w:rStyle w:val="Lienhypertexte"/>
            <w:i/>
            <w:lang w:val="en-US"/>
          </w:rPr>
          <w:t>en</w:t>
        </w:r>
        <w:proofErr w:type="spellEnd"/>
        <w:r w:rsidRPr="0019703E">
          <w:rPr>
            <w:rStyle w:val="Lienhypertexte"/>
            <w:i/>
            <w:lang w:val="en-US"/>
          </w:rPr>
          <w:t xml:space="preserve"> </w:t>
        </w:r>
        <w:proofErr w:type="spellStart"/>
        <w:r w:rsidRPr="0019703E">
          <w:rPr>
            <w:rStyle w:val="Lienhypertexte"/>
            <w:i/>
            <w:lang w:val="en-US"/>
          </w:rPr>
          <w:t>Savane</w:t>
        </w:r>
        <w:proofErr w:type="spellEnd"/>
        <w:r w:rsidRPr="0019703E">
          <w:rPr>
            <w:rStyle w:val="Lienhypertexte"/>
            <w:lang w:val="en-US"/>
          </w:rPr>
          <w:t xml:space="preserve"> – APESS</w:t>
        </w:r>
      </w:hyperlink>
      <w:r w:rsidRPr="0019703E">
        <w:rPr>
          <w:lang w:val="en-US"/>
        </w:rPr>
        <w:t>)</w:t>
      </w:r>
      <w:r w:rsidR="0019703E" w:rsidRPr="0019703E">
        <w:rPr>
          <w:lang w:val="en-US"/>
        </w:rPr>
        <w:t xml:space="preserve">, as well as </w:t>
      </w:r>
      <w:r w:rsidRPr="0019703E">
        <w:rPr>
          <w:lang w:val="en-US"/>
        </w:rPr>
        <w:t xml:space="preserve">the regional research stakeholder </w:t>
      </w:r>
      <w:hyperlink r:id="rId11" w:history="1">
        <w:r w:rsidRPr="0019703E">
          <w:rPr>
            <w:rStyle w:val="Lienhypertexte"/>
            <w:i/>
            <w:lang w:val="en-US"/>
          </w:rPr>
          <w:t xml:space="preserve">Pole </w:t>
        </w:r>
        <w:proofErr w:type="spellStart"/>
        <w:r w:rsidRPr="0019703E">
          <w:rPr>
            <w:rStyle w:val="Lienhypertexte"/>
            <w:i/>
            <w:lang w:val="en-US"/>
          </w:rPr>
          <w:t>Pastoralisme</w:t>
        </w:r>
        <w:proofErr w:type="spellEnd"/>
        <w:r w:rsidRPr="0019703E">
          <w:rPr>
            <w:rStyle w:val="Lienhypertexte"/>
            <w:i/>
            <w:lang w:val="en-US"/>
          </w:rPr>
          <w:t xml:space="preserve"> et Zones </w:t>
        </w:r>
        <w:proofErr w:type="spellStart"/>
        <w:r w:rsidRPr="0019703E">
          <w:rPr>
            <w:rStyle w:val="Lienhypertexte"/>
            <w:i/>
            <w:lang w:val="en-US"/>
          </w:rPr>
          <w:t>Sèches</w:t>
        </w:r>
        <w:proofErr w:type="spellEnd"/>
        <w:r w:rsidRPr="0019703E">
          <w:rPr>
            <w:rStyle w:val="Lienhypertexte"/>
            <w:lang w:val="en-US"/>
          </w:rPr>
          <w:t xml:space="preserve"> (PPZS)</w:t>
        </w:r>
      </w:hyperlink>
      <w:r w:rsidR="0019703E">
        <w:rPr>
          <w:lang w:val="en-US"/>
        </w:rPr>
        <w:t xml:space="preserve">, have been involved in the </w:t>
      </w:r>
      <w:r w:rsidR="0019703E" w:rsidRPr="0019703E">
        <w:rPr>
          <w:lang w:val="en-US"/>
        </w:rPr>
        <w:t xml:space="preserve">superintendence </w:t>
      </w:r>
      <w:r w:rsidR="0019703E">
        <w:rPr>
          <w:lang w:val="en-US"/>
        </w:rPr>
        <w:t>of the WCA RISG. They are now part of the Steering Committee of the group, jointly with the two co-chairs. The Steering Committee is defining an action plan to reach pastoralists and raise field-level awareness on the up-coming IYRP.</w:t>
      </w:r>
    </w:p>
    <w:sectPr w:rsidR="00002739" w:rsidRPr="001970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80860"/>
    <w:multiLevelType w:val="hybridMultilevel"/>
    <w:tmpl w:val="949E14CE"/>
    <w:lvl w:ilvl="0" w:tplc="3538347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EB4015"/>
    <w:multiLevelType w:val="hybridMultilevel"/>
    <w:tmpl w:val="AE1AAC0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7797D67"/>
    <w:multiLevelType w:val="hybridMultilevel"/>
    <w:tmpl w:val="A83A657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0B2"/>
    <w:rsid w:val="00002739"/>
    <w:rsid w:val="000520B2"/>
    <w:rsid w:val="00081B67"/>
    <w:rsid w:val="0019703E"/>
    <w:rsid w:val="001E53A7"/>
    <w:rsid w:val="00284BB4"/>
    <w:rsid w:val="003E53B2"/>
    <w:rsid w:val="00491A65"/>
    <w:rsid w:val="007250DA"/>
    <w:rsid w:val="00790BE8"/>
    <w:rsid w:val="008C5F36"/>
    <w:rsid w:val="009649E4"/>
    <w:rsid w:val="009D43A6"/>
    <w:rsid w:val="00C70D2E"/>
    <w:rsid w:val="00E940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5F587"/>
  <w15:chartTrackingRefBased/>
  <w15:docId w15:val="{201C29F3-72BD-447D-B7A1-7CE4CC6DC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00273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9D43A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9D43A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284BB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520B2"/>
    <w:pPr>
      <w:ind w:left="720"/>
      <w:contextualSpacing/>
    </w:pPr>
  </w:style>
  <w:style w:type="character" w:customStyle="1" w:styleId="Titre1Car">
    <w:name w:val="Titre 1 Car"/>
    <w:basedOn w:val="Policepardfaut"/>
    <w:link w:val="Titre1"/>
    <w:uiPriority w:val="9"/>
    <w:rsid w:val="00002739"/>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9D43A6"/>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rsid w:val="009D43A6"/>
    <w:rPr>
      <w:rFonts w:asciiTheme="majorHAnsi" w:eastAsiaTheme="majorEastAsia" w:hAnsiTheme="majorHAnsi" w:cstheme="majorBidi"/>
      <w:color w:val="1F3763" w:themeColor="accent1" w:themeShade="7F"/>
      <w:sz w:val="24"/>
      <w:szCs w:val="24"/>
    </w:rPr>
  </w:style>
  <w:style w:type="character" w:styleId="Lienhypertexte">
    <w:name w:val="Hyperlink"/>
    <w:basedOn w:val="Policepardfaut"/>
    <w:uiPriority w:val="99"/>
    <w:unhideWhenUsed/>
    <w:rsid w:val="009D43A6"/>
    <w:rPr>
      <w:color w:val="0563C1" w:themeColor="hyperlink"/>
      <w:u w:val="single"/>
    </w:rPr>
  </w:style>
  <w:style w:type="character" w:styleId="Mentionnonrsolue">
    <w:name w:val="Unresolved Mention"/>
    <w:basedOn w:val="Policepardfaut"/>
    <w:uiPriority w:val="99"/>
    <w:semiHidden/>
    <w:unhideWhenUsed/>
    <w:rsid w:val="009D43A6"/>
    <w:rPr>
      <w:color w:val="605E5C"/>
      <w:shd w:val="clear" w:color="auto" w:fill="E1DFDD"/>
    </w:rPr>
  </w:style>
  <w:style w:type="character" w:customStyle="1" w:styleId="Titre4Car">
    <w:name w:val="Titre 4 Car"/>
    <w:basedOn w:val="Policepardfaut"/>
    <w:link w:val="Titre4"/>
    <w:uiPriority w:val="9"/>
    <w:semiHidden/>
    <w:rsid w:val="00284BB4"/>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352682">
      <w:bodyDiv w:val="1"/>
      <w:marLeft w:val="0"/>
      <w:marRight w:val="0"/>
      <w:marTop w:val="0"/>
      <w:marBottom w:val="0"/>
      <w:divBdr>
        <w:top w:val="none" w:sz="0" w:space="0" w:color="auto"/>
        <w:left w:val="none" w:sz="0" w:space="0" w:color="auto"/>
        <w:bottom w:val="none" w:sz="0" w:space="0" w:color="auto"/>
        <w:right w:val="none" w:sz="0" w:space="0" w:color="auto"/>
      </w:divBdr>
    </w:div>
    <w:div w:id="384330671">
      <w:bodyDiv w:val="1"/>
      <w:marLeft w:val="0"/>
      <w:marRight w:val="0"/>
      <w:marTop w:val="0"/>
      <w:marBottom w:val="0"/>
      <w:divBdr>
        <w:top w:val="none" w:sz="0" w:space="0" w:color="auto"/>
        <w:left w:val="none" w:sz="0" w:space="0" w:color="auto"/>
        <w:bottom w:val="none" w:sz="0" w:space="0" w:color="auto"/>
        <w:right w:val="none" w:sz="0" w:space="0" w:color="auto"/>
      </w:divBdr>
    </w:div>
    <w:div w:id="516433124">
      <w:bodyDiv w:val="1"/>
      <w:marLeft w:val="0"/>
      <w:marRight w:val="0"/>
      <w:marTop w:val="0"/>
      <w:marBottom w:val="0"/>
      <w:divBdr>
        <w:top w:val="none" w:sz="0" w:space="0" w:color="auto"/>
        <w:left w:val="none" w:sz="0" w:space="0" w:color="auto"/>
        <w:bottom w:val="none" w:sz="0" w:space="0" w:color="auto"/>
        <w:right w:val="none" w:sz="0" w:space="0" w:color="auto"/>
      </w:divBdr>
      <w:divsChild>
        <w:div w:id="832111577">
          <w:marLeft w:val="-405"/>
          <w:marRight w:val="-405"/>
          <w:marTop w:val="0"/>
          <w:marBottom w:val="0"/>
          <w:divBdr>
            <w:top w:val="none" w:sz="0" w:space="0" w:color="auto"/>
            <w:left w:val="none" w:sz="0" w:space="0" w:color="auto"/>
            <w:bottom w:val="none" w:sz="0" w:space="0" w:color="auto"/>
            <w:right w:val="none" w:sz="0" w:space="0" w:color="auto"/>
          </w:divBdr>
          <w:divsChild>
            <w:div w:id="933048805">
              <w:marLeft w:val="0"/>
              <w:marRight w:val="0"/>
              <w:marTop w:val="0"/>
              <w:marBottom w:val="0"/>
              <w:divBdr>
                <w:top w:val="none" w:sz="0" w:space="0" w:color="auto"/>
                <w:left w:val="none" w:sz="0" w:space="0" w:color="auto"/>
                <w:bottom w:val="none" w:sz="0" w:space="0" w:color="auto"/>
                <w:right w:val="none" w:sz="0" w:space="0" w:color="auto"/>
              </w:divBdr>
              <w:divsChild>
                <w:div w:id="88849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795998">
      <w:bodyDiv w:val="1"/>
      <w:marLeft w:val="0"/>
      <w:marRight w:val="0"/>
      <w:marTop w:val="0"/>
      <w:marBottom w:val="0"/>
      <w:divBdr>
        <w:top w:val="none" w:sz="0" w:space="0" w:color="auto"/>
        <w:left w:val="none" w:sz="0" w:space="0" w:color="auto"/>
        <w:bottom w:val="none" w:sz="0" w:space="0" w:color="auto"/>
        <w:right w:val="none" w:sz="0" w:space="0" w:color="auto"/>
      </w:divBdr>
    </w:div>
    <w:div w:id="667637982">
      <w:bodyDiv w:val="1"/>
      <w:marLeft w:val="0"/>
      <w:marRight w:val="0"/>
      <w:marTop w:val="0"/>
      <w:marBottom w:val="0"/>
      <w:divBdr>
        <w:top w:val="none" w:sz="0" w:space="0" w:color="auto"/>
        <w:left w:val="none" w:sz="0" w:space="0" w:color="auto"/>
        <w:bottom w:val="none" w:sz="0" w:space="0" w:color="auto"/>
        <w:right w:val="none" w:sz="0" w:space="0" w:color="auto"/>
      </w:divBdr>
    </w:div>
    <w:div w:id="742216543">
      <w:bodyDiv w:val="1"/>
      <w:marLeft w:val="0"/>
      <w:marRight w:val="0"/>
      <w:marTop w:val="0"/>
      <w:marBottom w:val="0"/>
      <w:divBdr>
        <w:top w:val="none" w:sz="0" w:space="0" w:color="auto"/>
        <w:left w:val="none" w:sz="0" w:space="0" w:color="auto"/>
        <w:bottom w:val="none" w:sz="0" w:space="0" w:color="auto"/>
        <w:right w:val="none" w:sz="0" w:space="0" w:color="auto"/>
      </w:divBdr>
    </w:div>
    <w:div w:id="891036994">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523277744">
      <w:bodyDiv w:val="1"/>
      <w:marLeft w:val="0"/>
      <w:marRight w:val="0"/>
      <w:marTop w:val="0"/>
      <w:marBottom w:val="0"/>
      <w:divBdr>
        <w:top w:val="none" w:sz="0" w:space="0" w:color="auto"/>
        <w:left w:val="none" w:sz="0" w:space="0" w:color="auto"/>
        <w:bottom w:val="none" w:sz="0" w:space="0" w:color="auto"/>
        <w:right w:val="none" w:sz="0" w:space="0" w:color="auto"/>
      </w:divBdr>
    </w:div>
    <w:div w:id="181228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neweb.com/news/Afrique/promotion-du-lait-local-en-afrique-de-l-_n_399847.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pess.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pzs.org/actualites/foire-lait-du-walo-richard-toll" TargetMode="External"/><Relationship Id="rId11" Type="http://schemas.openxmlformats.org/officeDocument/2006/relationships/hyperlink" Target="https://www.ppzs.org/" TargetMode="External"/><Relationship Id="rId5" Type="http://schemas.openxmlformats.org/officeDocument/2006/relationships/image" Target="media/image1.png"/><Relationship Id="rId10" Type="http://schemas.openxmlformats.org/officeDocument/2006/relationships/hyperlink" Target="https://www.apess.org/" TargetMode="External"/><Relationship Id="rId4" Type="http://schemas.openxmlformats.org/officeDocument/2006/relationships/webSettings" Target="webSettings.xml"/><Relationship Id="rId9" Type="http://schemas.openxmlformats.org/officeDocument/2006/relationships/hyperlink" Target="https://www.uneca.org/eca-events/arfsd2023"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718</Words>
  <Characters>3952</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Cirad</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Serena FERRARI</dc:creator>
  <cp:keywords/>
  <dc:description/>
  <cp:lastModifiedBy>Serena FERRARI</cp:lastModifiedBy>
  <cp:revision>3</cp:revision>
  <dcterms:created xsi:type="dcterms:W3CDTF">2023-03-17T15:52:00Z</dcterms:created>
  <dcterms:modified xsi:type="dcterms:W3CDTF">2023-03-17T16:18:00Z</dcterms:modified>
</cp:coreProperties>
</file>