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1969E" w14:textId="3B99F00B" w:rsidR="00BB6CC9" w:rsidRPr="00151A1E" w:rsidRDefault="003B571B" w:rsidP="00151A1E">
      <w:pPr>
        <w:pStyle w:val="NoSpacing"/>
        <w:spacing w:line="276" w:lineRule="auto"/>
      </w:pPr>
      <w:r w:rsidRPr="00151A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A9EC1" wp14:editId="577E528A">
                <wp:simplePos x="0" y="0"/>
                <wp:positionH relativeFrom="column">
                  <wp:posOffset>143301</wp:posOffset>
                </wp:positionH>
                <wp:positionV relativeFrom="paragraph">
                  <wp:posOffset>-394741</wp:posOffset>
                </wp:positionV>
                <wp:extent cx="5456555" cy="11004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555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D2646" w14:textId="44AA9940" w:rsidR="003B571B" w:rsidRPr="00151A1E" w:rsidRDefault="003B571B" w:rsidP="003B571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151A1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Global Grassland and Savannah Dialogue Platform</w:t>
                            </w:r>
                          </w:p>
                          <w:p w14:paraId="5FC603FD" w14:textId="260B9772" w:rsidR="003B571B" w:rsidRPr="00722487" w:rsidRDefault="003B571B" w:rsidP="003B571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722487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Terminology of grasslands, </w:t>
                            </w:r>
                            <w:proofErr w:type="gramStart"/>
                            <w:r w:rsidRPr="00722487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8"/>
                                <w:szCs w:val="38"/>
                              </w:rPr>
                              <w:t>savannahs</w:t>
                            </w:r>
                            <w:proofErr w:type="gramEnd"/>
                            <w:r w:rsidRPr="00722487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and rangelands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9A9E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3pt;margin-top:-31.1pt;width:429.65pt;height:8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" filled="f" stroked="f" strokeweight=".5pt">
                <v:textbox>
                  <w:txbxContent>
                    <w:p w14:paraId="74DD2646" w14:textId="44AA9940" w:rsidR="003B571B" w:rsidRPr="00151A1E" w:rsidRDefault="003B571B" w:rsidP="003B571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151A1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Global Grassland and Savannah Dialogue Platform</w:t>
                      </w:r>
                    </w:p>
                    <w:p w14:paraId="5FC603FD" w14:textId="260B9772" w:rsidR="003B571B" w:rsidRPr="00722487" w:rsidRDefault="003B571B" w:rsidP="003B571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722487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FFFFFF" w:themeColor="background1"/>
                          <w:sz w:val="38"/>
                          <w:szCs w:val="38"/>
                        </w:rPr>
                        <w:t xml:space="preserve">Terminology of grasslands, </w:t>
                      </w:r>
                      <w:proofErr w:type="gramStart"/>
                      <w:r w:rsidRPr="00722487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FFFFFF" w:themeColor="background1"/>
                          <w:sz w:val="38"/>
                          <w:szCs w:val="38"/>
                        </w:rPr>
                        <w:t>savannahs</w:t>
                      </w:r>
                      <w:proofErr w:type="gramEnd"/>
                      <w:r w:rsidRPr="00722487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FFFFFF" w:themeColor="background1"/>
                          <w:sz w:val="38"/>
                          <w:szCs w:val="38"/>
                        </w:rPr>
                        <w:t xml:space="preserve"> and rangelands</w:t>
                      </w:r>
                    </w:p>
                  </w:txbxContent>
                </v:textbox>
              </v:shape>
            </w:pict>
          </mc:Fallback>
        </mc:AlternateContent>
      </w:r>
      <w:r w:rsidRPr="00151A1E">
        <w:rPr>
          <w:noProof/>
        </w:rPr>
        <w:drawing>
          <wp:anchor distT="0" distB="0" distL="114300" distR="114300" simplePos="0" relativeHeight="251658240" behindDoc="0" locked="0" layoutInCell="1" allowOverlap="1" wp14:anchorId="52532449" wp14:editId="1CB22C9C">
            <wp:simplePos x="0" y="0"/>
            <wp:positionH relativeFrom="column">
              <wp:posOffset>-931333</wp:posOffset>
            </wp:positionH>
            <wp:positionV relativeFrom="paragraph">
              <wp:posOffset>-914400</wp:posOffset>
            </wp:positionV>
            <wp:extent cx="7594442" cy="1892300"/>
            <wp:effectExtent l="0" t="0" r="6985" b="0"/>
            <wp:wrapNone/>
            <wp:docPr id="1" name="Picture 1" descr="A field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field of flower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624" cy="190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BE572" w14:textId="487E03C8" w:rsidR="003B571B" w:rsidRPr="00151A1E" w:rsidRDefault="003B571B" w:rsidP="00151A1E">
      <w:pPr>
        <w:pStyle w:val="NoSpacing"/>
        <w:spacing w:line="276" w:lineRule="auto"/>
      </w:pPr>
    </w:p>
    <w:p w14:paraId="2563E06E" w14:textId="7049D740" w:rsidR="003B571B" w:rsidRPr="00151A1E" w:rsidRDefault="003B571B" w:rsidP="00151A1E">
      <w:pPr>
        <w:pStyle w:val="NoSpacing"/>
        <w:spacing w:line="276" w:lineRule="auto"/>
      </w:pPr>
    </w:p>
    <w:p w14:paraId="062297D3" w14:textId="73135CB1" w:rsidR="003B571B" w:rsidRPr="00151A1E" w:rsidRDefault="003B571B" w:rsidP="00151A1E">
      <w:pPr>
        <w:pStyle w:val="NoSpacing"/>
        <w:spacing w:line="276" w:lineRule="auto"/>
      </w:pPr>
    </w:p>
    <w:p w14:paraId="0F323CBC" w14:textId="1550C40D" w:rsidR="003B571B" w:rsidRPr="00151A1E" w:rsidRDefault="003B571B" w:rsidP="00151A1E">
      <w:pPr>
        <w:pStyle w:val="NoSpacing"/>
        <w:spacing w:line="276" w:lineRule="auto"/>
      </w:pPr>
    </w:p>
    <w:p w14:paraId="567DF2B3" w14:textId="38D49DE9" w:rsidR="003B571B" w:rsidRPr="00151A1E" w:rsidRDefault="003B571B" w:rsidP="00151A1E">
      <w:pPr>
        <w:pStyle w:val="NoSpacing"/>
        <w:spacing w:line="276" w:lineRule="auto"/>
      </w:pPr>
    </w:p>
    <w:p w14:paraId="4FBAC82A" w14:textId="4B9DC8E7" w:rsidR="003B571B" w:rsidRPr="00151A1E" w:rsidRDefault="003B571B" w:rsidP="00151A1E">
      <w:pPr>
        <w:pStyle w:val="NoSpacing"/>
        <w:spacing w:line="276" w:lineRule="auto"/>
      </w:pPr>
    </w:p>
    <w:p w14:paraId="7F3110FE" w14:textId="4E108B39" w:rsidR="003B571B" w:rsidRPr="00151A1E" w:rsidRDefault="00BC1413" w:rsidP="00151A1E">
      <w:pPr>
        <w:pStyle w:val="NoSpacing"/>
        <w:spacing w:line="276" w:lineRule="auto"/>
        <w:jc w:val="center"/>
        <w:rPr>
          <w:rFonts w:ascii="Arial Narrow" w:hAnsi="Arial Narrow"/>
        </w:rPr>
      </w:pPr>
      <w:r w:rsidRPr="00151A1E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Tuesday</w:t>
      </w:r>
      <w:r w:rsidR="00504D38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,</w:t>
      </w:r>
      <w:r w:rsidRPr="00151A1E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 xml:space="preserve"> March </w:t>
      </w:r>
      <w:r w:rsidR="00504D38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21</w:t>
      </w:r>
      <w:r w:rsidR="00504D38" w:rsidRPr="00504D38">
        <w:rPr>
          <w:rFonts w:ascii="Arial Narrow" w:hAnsi="Arial Narrow"/>
          <w:b/>
          <w:bCs/>
          <w:color w:val="538135" w:themeColor="accent6" w:themeShade="BF"/>
          <w:sz w:val="32"/>
          <w:szCs w:val="32"/>
          <w:vertAlign w:val="superscript"/>
        </w:rPr>
        <w:t>st</w:t>
      </w:r>
      <w:r w:rsidRPr="00151A1E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, 2023</w:t>
      </w:r>
      <w:r w:rsidRPr="00151A1E">
        <w:rPr>
          <w:rFonts w:ascii="Arial Narrow" w:hAnsi="Arial Narrow"/>
        </w:rPr>
        <w:t>:</w:t>
      </w:r>
    </w:p>
    <w:p w14:paraId="6F56F8F4" w14:textId="769993C9" w:rsidR="00BC1413" w:rsidRPr="00151A1E" w:rsidRDefault="00BC1413" w:rsidP="00151A1E">
      <w:pPr>
        <w:pStyle w:val="NoSpacing"/>
        <w:spacing w:line="276" w:lineRule="auto"/>
        <w:jc w:val="center"/>
      </w:pPr>
    </w:p>
    <w:p w14:paraId="7CC77CA1" w14:textId="52F47196" w:rsidR="00BC1413" w:rsidRPr="00060EB6" w:rsidRDefault="00BC1413" w:rsidP="00151A1E">
      <w:pPr>
        <w:pStyle w:val="NoSpacing"/>
        <w:spacing w:line="276" w:lineRule="auto"/>
        <w:jc w:val="center"/>
        <w:rPr>
          <w:rFonts w:ascii="Arial Narrow" w:hAnsi="Arial Narrow"/>
          <w:b/>
          <w:bCs/>
          <w:color w:val="FF0000"/>
          <w:sz w:val="23"/>
          <w:szCs w:val="23"/>
        </w:rPr>
      </w:pPr>
      <w:r w:rsidRPr="00060EB6">
        <w:rPr>
          <w:rFonts w:ascii="Arial Narrow" w:hAnsi="Arial Narrow"/>
          <w:b/>
          <w:bCs/>
          <w:color w:val="FF0000"/>
          <w:sz w:val="23"/>
          <w:szCs w:val="23"/>
        </w:rPr>
        <w:t>Time: 14.30-16.00 CET / 13.30-15.00 GMT / 9.30-11.00 Brasilia / 0</w:t>
      </w:r>
      <w:r w:rsidR="00DB5892">
        <w:rPr>
          <w:rFonts w:ascii="Arial Narrow" w:hAnsi="Arial Narrow"/>
          <w:b/>
          <w:bCs/>
          <w:color w:val="FF0000"/>
          <w:sz w:val="23"/>
          <w:szCs w:val="23"/>
        </w:rPr>
        <w:t>9</w:t>
      </w:r>
      <w:r w:rsidRPr="00060EB6">
        <w:rPr>
          <w:rFonts w:ascii="Arial Narrow" w:hAnsi="Arial Narrow"/>
          <w:b/>
          <w:bCs/>
          <w:color w:val="FF0000"/>
          <w:sz w:val="23"/>
          <w:szCs w:val="23"/>
        </w:rPr>
        <w:t>.30-1</w:t>
      </w:r>
      <w:r w:rsidR="00DB5892">
        <w:rPr>
          <w:rFonts w:ascii="Arial Narrow" w:hAnsi="Arial Narrow"/>
          <w:b/>
          <w:bCs/>
          <w:color w:val="FF0000"/>
          <w:sz w:val="23"/>
          <w:szCs w:val="23"/>
        </w:rPr>
        <w:t>1</w:t>
      </w:r>
      <w:r w:rsidRPr="00060EB6">
        <w:rPr>
          <w:rFonts w:ascii="Arial Narrow" w:hAnsi="Arial Narrow"/>
          <w:b/>
          <w:bCs/>
          <w:color w:val="FF0000"/>
          <w:sz w:val="23"/>
          <w:szCs w:val="23"/>
        </w:rPr>
        <w:t>.00 EST / 1</w:t>
      </w:r>
      <w:r w:rsidR="00504D38">
        <w:rPr>
          <w:rFonts w:ascii="Arial Narrow" w:hAnsi="Arial Narrow"/>
          <w:b/>
          <w:bCs/>
          <w:color w:val="FF0000"/>
          <w:sz w:val="23"/>
          <w:szCs w:val="23"/>
        </w:rPr>
        <w:t>6</w:t>
      </w:r>
      <w:r w:rsidRPr="00060EB6">
        <w:rPr>
          <w:rFonts w:ascii="Arial Narrow" w:hAnsi="Arial Narrow"/>
          <w:b/>
          <w:bCs/>
          <w:color w:val="FF0000"/>
          <w:sz w:val="23"/>
          <w:szCs w:val="23"/>
        </w:rPr>
        <w:t>.30-1</w:t>
      </w:r>
      <w:r w:rsidR="00504D38">
        <w:rPr>
          <w:rFonts w:ascii="Arial Narrow" w:hAnsi="Arial Narrow"/>
          <w:b/>
          <w:bCs/>
          <w:color w:val="FF0000"/>
          <w:sz w:val="23"/>
          <w:szCs w:val="23"/>
        </w:rPr>
        <w:t>8</w:t>
      </w:r>
      <w:r w:rsidRPr="00060EB6">
        <w:rPr>
          <w:rFonts w:ascii="Arial Narrow" w:hAnsi="Arial Narrow"/>
          <w:b/>
          <w:bCs/>
          <w:color w:val="FF0000"/>
          <w:sz w:val="23"/>
          <w:szCs w:val="23"/>
        </w:rPr>
        <w:t>.00 Nairobi</w:t>
      </w:r>
    </w:p>
    <w:p w14:paraId="176739D0" w14:textId="6E219250" w:rsidR="003B571B" w:rsidRPr="00151A1E" w:rsidRDefault="003B571B" w:rsidP="00151A1E">
      <w:pPr>
        <w:pStyle w:val="NoSpacing"/>
        <w:spacing w:line="276" w:lineRule="auto"/>
      </w:pPr>
    </w:p>
    <w:p w14:paraId="18F6F848" w14:textId="559FA750" w:rsidR="003B571B" w:rsidRPr="00151A1E" w:rsidRDefault="003B571B" w:rsidP="00151A1E">
      <w:pPr>
        <w:pStyle w:val="NoSpacing"/>
        <w:spacing w:line="276" w:lineRule="auto"/>
        <w:rPr>
          <w:rFonts w:ascii="Arial" w:hAnsi="Arial" w:cs="Arial"/>
        </w:rPr>
      </w:pPr>
    </w:p>
    <w:p w14:paraId="68E29B00" w14:textId="4F32FB7A" w:rsidR="003B571B" w:rsidRPr="00151A1E" w:rsidRDefault="00151A1E" w:rsidP="00151A1E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An</w:t>
      </w:r>
      <w:r w:rsidR="00BC1413" w:rsidRPr="00151A1E">
        <w:rPr>
          <w:rFonts w:ascii="Arial" w:hAnsi="Arial" w:cs="Arial"/>
        </w:rPr>
        <w:t xml:space="preserve"> email dialogue on </w:t>
      </w:r>
      <w:r>
        <w:rPr>
          <w:rFonts w:ascii="Arial" w:hAnsi="Arial" w:cs="Arial"/>
        </w:rPr>
        <w:t xml:space="preserve">the </w:t>
      </w:r>
      <w:r w:rsidR="00BC1413" w:rsidRPr="00151A1E">
        <w:rPr>
          <w:rFonts w:ascii="Arial" w:hAnsi="Arial" w:cs="Arial"/>
        </w:rPr>
        <w:t xml:space="preserve">terminology used to describe grassland and related habitats stirred up some passionate responses, with both ecological and social implications. </w:t>
      </w:r>
      <w:r w:rsidR="00A0205D">
        <w:rPr>
          <w:rFonts w:ascii="Arial" w:hAnsi="Arial" w:cs="Arial"/>
        </w:rPr>
        <w:t xml:space="preserve">Further, during the January 2023 Dialogue Platform meeting, we began a discussion on this topic. </w:t>
      </w:r>
      <w:r w:rsidR="00BC1413" w:rsidRPr="00151A1E">
        <w:rPr>
          <w:rFonts w:ascii="Arial" w:hAnsi="Arial" w:cs="Arial"/>
        </w:rPr>
        <w:t xml:space="preserve">We have collated the main findings and a major part of the </w:t>
      </w:r>
      <w:r w:rsidR="00A0205D">
        <w:rPr>
          <w:rFonts w:ascii="Arial" w:hAnsi="Arial" w:cs="Arial"/>
        </w:rPr>
        <w:t xml:space="preserve">March 2023 </w:t>
      </w:r>
      <w:r w:rsidR="00BC1413" w:rsidRPr="00151A1E">
        <w:rPr>
          <w:rFonts w:ascii="Arial" w:hAnsi="Arial" w:cs="Arial"/>
        </w:rPr>
        <w:t xml:space="preserve">meeting will be in presenting this and discussing the options for harmonising terminology in the future. </w:t>
      </w:r>
      <w:r w:rsidR="00504D38">
        <w:rPr>
          <w:rFonts w:ascii="Arial" w:hAnsi="Arial" w:cs="Arial"/>
        </w:rPr>
        <w:t>Additionally, t</w:t>
      </w:r>
      <w:r>
        <w:rPr>
          <w:rFonts w:ascii="Arial" w:hAnsi="Arial" w:cs="Arial"/>
        </w:rPr>
        <w:t>he meeting will introduce the concept of Important Plant Areas (IPAs), flagging an issue that will be discussed in detail in a following session.</w:t>
      </w:r>
    </w:p>
    <w:p w14:paraId="5011604A" w14:textId="45A7E614" w:rsidR="00BC1413" w:rsidRPr="00151A1E" w:rsidRDefault="00BC1413" w:rsidP="00151A1E">
      <w:pPr>
        <w:pStyle w:val="NoSpacing"/>
        <w:spacing w:line="276" w:lineRule="auto"/>
      </w:pPr>
    </w:p>
    <w:p w14:paraId="55325605" w14:textId="11B8A825" w:rsidR="00BC1413" w:rsidRPr="00151A1E" w:rsidRDefault="00BC1413" w:rsidP="00151A1E">
      <w:pPr>
        <w:pStyle w:val="NoSpacing"/>
        <w:spacing w:line="276" w:lineRule="auto"/>
        <w:rPr>
          <w:rFonts w:ascii="Arial Narrow" w:hAnsi="Arial Narrow"/>
          <w:b/>
          <w:bCs/>
          <w:color w:val="00B050"/>
          <w:sz w:val="28"/>
          <w:szCs w:val="28"/>
        </w:rPr>
      </w:pPr>
      <w:r w:rsidRPr="00151A1E">
        <w:rPr>
          <w:rFonts w:ascii="Arial Narrow" w:hAnsi="Arial Narrow"/>
          <w:b/>
          <w:bCs/>
          <w:color w:val="00B050"/>
          <w:sz w:val="28"/>
          <w:szCs w:val="28"/>
        </w:rPr>
        <w:t>Focus of the meeting:</w:t>
      </w:r>
    </w:p>
    <w:p w14:paraId="7417529A" w14:textId="3DC8E2DE" w:rsidR="00BC1413" w:rsidRPr="00151A1E" w:rsidRDefault="00BC1413" w:rsidP="00151A1E">
      <w:pPr>
        <w:pStyle w:val="NoSpacing"/>
        <w:spacing w:line="276" w:lineRule="auto"/>
      </w:pPr>
    </w:p>
    <w:p w14:paraId="5EB4417A" w14:textId="1664E50B" w:rsidR="00BC1413" w:rsidRPr="00151A1E" w:rsidRDefault="00BC1413" w:rsidP="00151A1E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151A1E">
        <w:rPr>
          <w:rFonts w:ascii="Arial" w:hAnsi="Arial" w:cs="Arial"/>
        </w:rPr>
        <w:t xml:space="preserve">Update on recent key events relating to climate, biodiversity and grassland </w:t>
      </w:r>
      <w:proofErr w:type="gramStart"/>
      <w:r w:rsidRPr="00151A1E">
        <w:rPr>
          <w:rFonts w:ascii="Arial" w:hAnsi="Arial" w:cs="Arial"/>
        </w:rPr>
        <w:t>ecosystems</w:t>
      </w:r>
      <w:proofErr w:type="gramEnd"/>
    </w:p>
    <w:p w14:paraId="37B3A659" w14:textId="05B0C8E8" w:rsidR="00BC1413" w:rsidRPr="00151A1E" w:rsidRDefault="00BC1413" w:rsidP="00151A1E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151A1E">
        <w:rPr>
          <w:rFonts w:ascii="Arial" w:hAnsi="Arial" w:cs="Arial"/>
        </w:rPr>
        <w:t xml:space="preserve">Explore ecological and social issues relating to </w:t>
      </w:r>
      <w:proofErr w:type="gramStart"/>
      <w:r w:rsidRPr="00151A1E">
        <w:rPr>
          <w:rFonts w:ascii="Arial" w:hAnsi="Arial" w:cs="Arial"/>
        </w:rPr>
        <w:t>terminology</w:t>
      </w:r>
      <w:proofErr w:type="gramEnd"/>
    </w:p>
    <w:p w14:paraId="6A1824A0" w14:textId="23010129" w:rsidR="00151A1E" w:rsidRPr="00151A1E" w:rsidRDefault="00151A1E" w:rsidP="00151A1E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151A1E">
        <w:rPr>
          <w:rFonts w:ascii="Arial" w:hAnsi="Arial" w:cs="Arial"/>
        </w:rPr>
        <w:t>Introduce the concept of Important Plant Areas</w:t>
      </w:r>
    </w:p>
    <w:p w14:paraId="78963AC3" w14:textId="365945DF" w:rsidR="00151A1E" w:rsidRPr="00151A1E" w:rsidRDefault="00151A1E" w:rsidP="00151A1E">
      <w:pPr>
        <w:pStyle w:val="NoSpacing"/>
        <w:spacing w:line="276" w:lineRule="auto"/>
      </w:pPr>
    </w:p>
    <w:p w14:paraId="19DA5FBE" w14:textId="3ADDB7BD" w:rsidR="00151A1E" w:rsidRPr="00151A1E" w:rsidRDefault="00151A1E" w:rsidP="00151A1E">
      <w:pPr>
        <w:pStyle w:val="NoSpacing"/>
        <w:spacing w:line="276" w:lineRule="auto"/>
        <w:rPr>
          <w:rFonts w:ascii="Arial Narrow" w:hAnsi="Arial Narrow"/>
          <w:b/>
          <w:bCs/>
          <w:color w:val="00B050"/>
          <w:sz w:val="28"/>
          <w:szCs w:val="28"/>
        </w:rPr>
      </w:pPr>
      <w:r w:rsidRPr="00151A1E">
        <w:rPr>
          <w:rFonts w:ascii="Arial Narrow" w:hAnsi="Arial Narrow"/>
          <w:b/>
          <w:bCs/>
          <w:color w:val="00B050"/>
          <w:sz w:val="28"/>
          <w:szCs w:val="28"/>
        </w:rPr>
        <w:t>Agenda:</w:t>
      </w:r>
    </w:p>
    <w:p w14:paraId="377B2FD7" w14:textId="0BE71EE1" w:rsidR="00151A1E" w:rsidRPr="00151A1E" w:rsidRDefault="00151A1E" w:rsidP="00151A1E">
      <w:pPr>
        <w:pStyle w:val="NoSpacing"/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2784"/>
      </w:tblGrid>
      <w:tr w:rsidR="00151A1E" w:rsidRPr="00151A1E" w14:paraId="32BF17A2" w14:textId="77777777" w:rsidTr="00151A1E">
        <w:tc>
          <w:tcPr>
            <w:tcW w:w="1696" w:type="dxa"/>
            <w:shd w:val="clear" w:color="auto" w:fill="BDD6EE" w:themeFill="accent5" w:themeFillTint="66"/>
          </w:tcPr>
          <w:p w14:paraId="481889DA" w14:textId="57C6CA44" w:rsidR="00151A1E" w:rsidRPr="00151A1E" w:rsidRDefault="00151A1E" w:rsidP="00151A1E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51A1E">
              <w:rPr>
                <w:rFonts w:ascii="Arial" w:hAnsi="Arial" w:cs="Arial"/>
                <w:b/>
                <w:bCs/>
              </w:rPr>
              <w:t>When</w:t>
            </w:r>
          </w:p>
        </w:tc>
        <w:tc>
          <w:tcPr>
            <w:tcW w:w="4536" w:type="dxa"/>
            <w:shd w:val="clear" w:color="auto" w:fill="BDD6EE" w:themeFill="accent5" w:themeFillTint="66"/>
          </w:tcPr>
          <w:p w14:paraId="706D55F2" w14:textId="0165C640" w:rsidR="00151A1E" w:rsidRPr="00151A1E" w:rsidRDefault="00151A1E" w:rsidP="00151A1E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51A1E">
              <w:rPr>
                <w:rFonts w:ascii="Arial" w:hAnsi="Arial" w:cs="Arial"/>
                <w:b/>
                <w:bCs/>
              </w:rPr>
              <w:t>What</w:t>
            </w:r>
          </w:p>
        </w:tc>
        <w:tc>
          <w:tcPr>
            <w:tcW w:w="2784" w:type="dxa"/>
            <w:shd w:val="clear" w:color="auto" w:fill="BDD6EE" w:themeFill="accent5" w:themeFillTint="66"/>
          </w:tcPr>
          <w:p w14:paraId="2D871861" w14:textId="37ACF5FD" w:rsidR="00151A1E" w:rsidRPr="00151A1E" w:rsidRDefault="00151A1E" w:rsidP="00151A1E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51A1E">
              <w:rPr>
                <w:rFonts w:ascii="Arial" w:hAnsi="Arial" w:cs="Arial"/>
                <w:b/>
                <w:bCs/>
              </w:rPr>
              <w:t>Who</w:t>
            </w:r>
          </w:p>
        </w:tc>
      </w:tr>
      <w:tr w:rsidR="00151A1E" w14:paraId="0DD7C30E" w14:textId="77777777" w:rsidTr="00151A1E">
        <w:tc>
          <w:tcPr>
            <w:tcW w:w="1696" w:type="dxa"/>
            <w:shd w:val="clear" w:color="auto" w:fill="E2EFD9" w:themeFill="accent6" w:themeFillTint="33"/>
          </w:tcPr>
          <w:p w14:paraId="67FA65E2" w14:textId="0B35B12D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14.30-14.35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0C238C9C" w14:textId="739CD61F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Welcome</w:t>
            </w:r>
          </w:p>
        </w:tc>
        <w:tc>
          <w:tcPr>
            <w:tcW w:w="2784" w:type="dxa"/>
            <w:shd w:val="clear" w:color="auto" w:fill="E2EFD9" w:themeFill="accent6" w:themeFillTint="33"/>
          </w:tcPr>
          <w:p w14:paraId="4AD5F9AA" w14:textId="7F0B524D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Martina Fleckenstein</w:t>
            </w:r>
            <w:r w:rsidR="00A0205D">
              <w:rPr>
                <w:rFonts w:ascii="Arial" w:hAnsi="Arial" w:cs="Arial"/>
              </w:rPr>
              <w:t>, WWF</w:t>
            </w:r>
          </w:p>
        </w:tc>
      </w:tr>
      <w:tr w:rsidR="00151A1E" w14:paraId="0C56614E" w14:textId="77777777" w:rsidTr="00151A1E">
        <w:tc>
          <w:tcPr>
            <w:tcW w:w="1696" w:type="dxa"/>
            <w:shd w:val="clear" w:color="auto" w:fill="E2EFD9" w:themeFill="accent6" w:themeFillTint="33"/>
          </w:tcPr>
          <w:p w14:paraId="2962B0D3" w14:textId="73B10848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14.35-14.45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4A266618" w14:textId="434E6712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Introduction of new participants</w:t>
            </w:r>
          </w:p>
        </w:tc>
        <w:tc>
          <w:tcPr>
            <w:tcW w:w="2784" w:type="dxa"/>
            <w:shd w:val="clear" w:color="auto" w:fill="E2EFD9" w:themeFill="accent6" w:themeFillTint="33"/>
          </w:tcPr>
          <w:p w14:paraId="3E277F96" w14:textId="38A8C10E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All</w:t>
            </w:r>
          </w:p>
        </w:tc>
      </w:tr>
      <w:tr w:rsidR="00151A1E" w14:paraId="6D57979B" w14:textId="77777777" w:rsidTr="00151A1E">
        <w:tc>
          <w:tcPr>
            <w:tcW w:w="1696" w:type="dxa"/>
            <w:shd w:val="clear" w:color="auto" w:fill="E2EFD9" w:themeFill="accent6" w:themeFillTint="33"/>
          </w:tcPr>
          <w:p w14:paraId="68DFAF92" w14:textId="79D8C544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14.45-15.00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685F63C1" w14:textId="25DAD322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Update on developments since C</w:t>
            </w:r>
            <w:r w:rsidR="00A0205D">
              <w:rPr>
                <w:rFonts w:ascii="Arial" w:hAnsi="Arial" w:cs="Arial"/>
              </w:rPr>
              <w:t>onference of Parties (C</w:t>
            </w:r>
            <w:r w:rsidRPr="00151A1E">
              <w:rPr>
                <w:rFonts w:ascii="Arial" w:hAnsi="Arial" w:cs="Arial"/>
              </w:rPr>
              <w:t>OP</w:t>
            </w:r>
            <w:r w:rsidR="00A0205D">
              <w:rPr>
                <w:rFonts w:ascii="Arial" w:hAnsi="Arial" w:cs="Arial"/>
              </w:rPr>
              <w:t xml:space="preserve">) </w:t>
            </w:r>
            <w:r w:rsidRPr="00151A1E">
              <w:rPr>
                <w:rFonts w:ascii="Arial" w:hAnsi="Arial" w:cs="Arial"/>
              </w:rPr>
              <w:t xml:space="preserve">27 of the </w:t>
            </w:r>
            <w:r w:rsidR="00A0205D" w:rsidRPr="00A0205D">
              <w:rPr>
                <w:rFonts w:ascii="Arial" w:hAnsi="Arial" w:cs="Arial"/>
              </w:rPr>
              <w:t>United Nations Framework Convention on Climate Change</w:t>
            </w:r>
            <w:r w:rsidR="00A0205D">
              <w:rPr>
                <w:rFonts w:ascii="Arial" w:hAnsi="Arial" w:cs="Arial"/>
              </w:rPr>
              <w:t xml:space="preserve"> (</w:t>
            </w:r>
            <w:r w:rsidRPr="00151A1E">
              <w:rPr>
                <w:rFonts w:ascii="Arial" w:hAnsi="Arial" w:cs="Arial"/>
              </w:rPr>
              <w:t>UNFCCC</w:t>
            </w:r>
            <w:r w:rsidR="00A0205D">
              <w:rPr>
                <w:rFonts w:ascii="Arial" w:hAnsi="Arial" w:cs="Arial"/>
              </w:rPr>
              <w:t>)</w:t>
            </w:r>
            <w:r w:rsidRPr="00151A1E">
              <w:rPr>
                <w:rFonts w:ascii="Arial" w:hAnsi="Arial" w:cs="Arial"/>
              </w:rPr>
              <w:t xml:space="preserve"> and CO</w:t>
            </w:r>
            <w:r w:rsidR="00A0205D">
              <w:rPr>
                <w:rFonts w:ascii="Arial" w:hAnsi="Arial" w:cs="Arial"/>
              </w:rPr>
              <w:t xml:space="preserve">P </w:t>
            </w:r>
            <w:r w:rsidRPr="00151A1E">
              <w:rPr>
                <w:rFonts w:ascii="Arial" w:hAnsi="Arial" w:cs="Arial"/>
              </w:rPr>
              <w:t xml:space="preserve">15 of the </w:t>
            </w:r>
            <w:r w:rsidR="00A0205D">
              <w:rPr>
                <w:rFonts w:ascii="Arial" w:hAnsi="Arial" w:cs="Arial"/>
              </w:rPr>
              <w:t xml:space="preserve">United Nations </w:t>
            </w:r>
            <w:r w:rsidRPr="00151A1E">
              <w:rPr>
                <w:rFonts w:ascii="Arial" w:hAnsi="Arial" w:cs="Arial"/>
              </w:rPr>
              <w:t>C</w:t>
            </w:r>
            <w:r w:rsidR="00A0205D">
              <w:rPr>
                <w:rFonts w:ascii="Arial" w:hAnsi="Arial" w:cs="Arial"/>
              </w:rPr>
              <w:t xml:space="preserve">onvention on </w:t>
            </w:r>
            <w:r w:rsidRPr="00151A1E">
              <w:rPr>
                <w:rFonts w:ascii="Arial" w:hAnsi="Arial" w:cs="Arial"/>
              </w:rPr>
              <w:t>B</w:t>
            </w:r>
            <w:r w:rsidR="00A0205D">
              <w:rPr>
                <w:rFonts w:ascii="Arial" w:hAnsi="Arial" w:cs="Arial"/>
              </w:rPr>
              <w:t>iodiversity</w:t>
            </w:r>
          </w:p>
        </w:tc>
        <w:tc>
          <w:tcPr>
            <w:tcW w:w="2784" w:type="dxa"/>
            <w:shd w:val="clear" w:color="auto" w:fill="E2EFD9" w:themeFill="accent6" w:themeFillTint="33"/>
          </w:tcPr>
          <w:p w14:paraId="6175FC92" w14:textId="71E64EFC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Martina Fleckenstein</w:t>
            </w:r>
            <w:r w:rsidR="00A0205D">
              <w:rPr>
                <w:rFonts w:ascii="Arial" w:hAnsi="Arial" w:cs="Arial"/>
              </w:rPr>
              <w:t>, WWF</w:t>
            </w:r>
          </w:p>
          <w:p w14:paraId="2E82DCA6" w14:textId="2B710752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Jenny Hawley</w:t>
            </w:r>
            <w:r w:rsidR="00A0205D">
              <w:rPr>
                <w:rFonts w:ascii="Arial" w:hAnsi="Arial" w:cs="Arial"/>
              </w:rPr>
              <w:t xml:space="preserve">, </w:t>
            </w:r>
            <w:proofErr w:type="spellStart"/>
            <w:r w:rsidR="00A0205D">
              <w:rPr>
                <w:rFonts w:ascii="Arial" w:hAnsi="Arial" w:cs="Arial"/>
              </w:rPr>
              <w:t>Plantlife</w:t>
            </w:r>
            <w:proofErr w:type="spellEnd"/>
            <w:r w:rsidR="00A0205D">
              <w:rPr>
                <w:rFonts w:ascii="Arial" w:hAnsi="Arial" w:cs="Arial"/>
              </w:rPr>
              <w:t xml:space="preserve"> International</w:t>
            </w:r>
          </w:p>
        </w:tc>
      </w:tr>
      <w:tr w:rsidR="00151A1E" w14:paraId="71F8A052" w14:textId="77777777" w:rsidTr="00151A1E">
        <w:tc>
          <w:tcPr>
            <w:tcW w:w="1696" w:type="dxa"/>
            <w:shd w:val="clear" w:color="auto" w:fill="E2EFD9" w:themeFill="accent6" w:themeFillTint="33"/>
          </w:tcPr>
          <w:p w14:paraId="54600434" w14:textId="56E27347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15.00-15.4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6C3EC3ED" w14:textId="77777777" w:rsidR="00E07D9C" w:rsidRPr="00E07D9C" w:rsidRDefault="00E07D9C" w:rsidP="00151A1E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E07D9C">
              <w:rPr>
                <w:rFonts w:ascii="Arial" w:hAnsi="Arial" w:cs="Arial"/>
                <w:i/>
                <w:iCs/>
              </w:rPr>
              <w:t xml:space="preserve">What’s in a name? </w:t>
            </w:r>
          </w:p>
          <w:p w14:paraId="028E1224" w14:textId="30273C3D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Presentation of and discussion about consolidated comments on terminology used in this field</w:t>
            </w:r>
          </w:p>
        </w:tc>
        <w:tc>
          <w:tcPr>
            <w:tcW w:w="2784" w:type="dxa"/>
            <w:shd w:val="clear" w:color="auto" w:fill="E2EFD9" w:themeFill="accent6" w:themeFillTint="33"/>
          </w:tcPr>
          <w:p w14:paraId="1F5A9AFD" w14:textId="77017200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Hannah Timmins</w:t>
            </w:r>
            <w:r w:rsidR="00A0205D">
              <w:rPr>
                <w:rFonts w:ascii="Arial" w:hAnsi="Arial" w:cs="Arial"/>
              </w:rPr>
              <w:t>, Equilibrium Research,</w:t>
            </w:r>
            <w:r w:rsidRPr="00151A1E">
              <w:rPr>
                <w:rFonts w:ascii="Arial" w:hAnsi="Arial" w:cs="Arial"/>
              </w:rPr>
              <w:t xml:space="preserve"> and all</w:t>
            </w:r>
          </w:p>
        </w:tc>
      </w:tr>
      <w:tr w:rsidR="00151A1E" w14:paraId="509AED0E" w14:textId="77777777" w:rsidTr="00151A1E">
        <w:tc>
          <w:tcPr>
            <w:tcW w:w="1696" w:type="dxa"/>
            <w:shd w:val="clear" w:color="auto" w:fill="E2EFD9" w:themeFill="accent6" w:themeFillTint="33"/>
          </w:tcPr>
          <w:p w14:paraId="6A2B5469" w14:textId="1F80FDC9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>15.4</w:t>
            </w:r>
            <w:r>
              <w:rPr>
                <w:rFonts w:ascii="Arial" w:hAnsi="Arial" w:cs="Arial"/>
              </w:rPr>
              <w:t>0</w:t>
            </w:r>
            <w:r w:rsidRPr="00151A1E">
              <w:rPr>
                <w:rFonts w:ascii="Arial" w:hAnsi="Arial" w:cs="Arial"/>
              </w:rPr>
              <w:t>-15.5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1B522C45" w14:textId="15BDB71E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151A1E">
              <w:rPr>
                <w:rFonts w:ascii="Arial" w:hAnsi="Arial" w:cs="Arial"/>
              </w:rPr>
              <w:t xml:space="preserve">Presentation </w:t>
            </w:r>
            <w:r>
              <w:rPr>
                <w:rFonts w:ascii="Arial" w:hAnsi="Arial" w:cs="Arial"/>
              </w:rPr>
              <w:t>of the concept and history of Important Plant Areas</w:t>
            </w:r>
          </w:p>
        </w:tc>
        <w:tc>
          <w:tcPr>
            <w:tcW w:w="2784" w:type="dxa"/>
            <w:shd w:val="clear" w:color="auto" w:fill="E2EFD9" w:themeFill="accent6" w:themeFillTint="33"/>
          </w:tcPr>
          <w:p w14:paraId="3A790AAA" w14:textId="20871B66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Plantlife</w:t>
            </w:r>
            <w:proofErr w:type="spellEnd"/>
            <w:r w:rsidR="00A0205D">
              <w:rPr>
                <w:rFonts w:ascii="Arial" w:hAnsi="Arial" w:cs="Arial"/>
              </w:rPr>
              <w:t xml:space="preserve"> International</w:t>
            </w:r>
            <w:r w:rsidR="008E4BB5">
              <w:rPr>
                <w:rFonts w:ascii="Arial" w:hAnsi="Arial" w:cs="Arial"/>
              </w:rPr>
              <w:t xml:space="preserve"> </w:t>
            </w:r>
            <w:r w:rsidR="008E4BB5" w:rsidRPr="008E4BB5">
              <w:rPr>
                <w:rFonts w:ascii="Arial" w:hAnsi="Arial" w:cs="Arial"/>
                <w:i/>
                <w:iCs/>
              </w:rPr>
              <w:t>(to be confirmed)</w:t>
            </w:r>
          </w:p>
        </w:tc>
      </w:tr>
      <w:tr w:rsidR="00151A1E" w14:paraId="2BA7778B" w14:textId="77777777" w:rsidTr="00151A1E">
        <w:tc>
          <w:tcPr>
            <w:tcW w:w="1696" w:type="dxa"/>
            <w:shd w:val="clear" w:color="auto" w:fill="E2EFD9" w:themeFill="accent6" w:themeFillTint="33"/>
          </w:tcPr>
          <w:p w14:paraId="62850EFF" w14:textId="655C17D5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15.50-16.00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259D2F78" w14:textId="7678C43E" w:rsidR="00151A1E" w:rsidRPr="00151A1E" w:rsidRDefault="00151A1E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Discussion, AOB</w:t>
            </w:r>
          </w:p>
        </w:tc>
        <w:tc>
          <w:tcPr>
            <w:tcW w:w="2784" w:type="dxa"/>
            <w:shd w:val="clear" w:color="auto" w:fill="E2EFD9" w:themeFill="accent6" w:themeFillTint="33"/>
          </w:tcPr>
          <w:p w14:paraId="1A32D87A" w14:textId="4811597B" w:rsidR="00151A1E" w:rsidRPr="00151A1E" w:rsidRDefault="00504D38" w:rsidP="00151A1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</w:t>
            </w:r>
          </w:p>
        </w:tc>
      </w:tr>
    </w:tbl>
    <w:p w14:paraId="3C985410" w14:textId="77777777" w:rsidR="00151A1E" w:rsidRPr="00151A1E" w:rsidRDefault="00151A1E" w:rsidP="00151A1E">
      <w:pPr>
        <w:pStyle w:val="NoSpacing"/>
        <w:spacing w:line="276" w:lineRule="auto"/>
      </w:pPr>
    </w:p>
    <w:sectPr w:rsidR="00151A1E" w:rsidRPr="00151A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95876"/>
    <w:multiLevelType w:val="hybridMultilevel"/>
    <w:tmpl w:val="E0BAB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36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71B"/>
    <w:rsid w:val="00060EB6"/>
    <w:rsid w:val="00151A1E"/>
    <w:rsid w:val="003B571B"/>
    <w:rsid w:val="00504D38"/>
    <w:rsid w:val="00722487"/>
    <w:rsid w:val="008E4BB5"/>
    <w:rsid w:val="00A0205D"/>
    <w:rsid w:val="00BB6CC9"/>
    <w:rsid w:val="00BC1413"/>
    <w:rsid w:val="00DB5892"/>
    <w:rsid w:val="00E0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05E00"/>
  <w15:chartTrackingRefBased/>
  <w15:docId w15:val="{682F2BC7-0071-4FCC-BBA7-D923389B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71B"/>
    <w:pPr>
      <w:spacing w:after="0" w:line="240" w:lineRule="auto"/>
    </w:pPr>
  </w:style>
  <w:style w:type="table" w:styleId="TableGrid">
    <w:name w:val="Table Grid"/>
    <w:basedOn w:val="TableNormal"/>
    <w:uiPriority w:val="39"/>
    <w:rsid w:val="00151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020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Dudley</dc:creator>
  <cp:keywords/>
  <dc:description/>
  <cp:lastModifiedBy>Alissa Wachter</cp:lastModifiedBy>
  <cp:revision>7</cp:revision>
  <dcterms:created xsi:type="dcterms:W3CDTF">2023-02-07T06:37:00Z</dcterms:created>
  <dcterms:modified xsi:type="dcterms:W3CDTF">2023-03-13T09:42:00Z</dcterms:modified>
</cp:coreProperties>
</file>