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noProof/>
          <w:lang w:eastAsia="zh-CN"/>
        </w:rPr>
        <w:id w:val="-1133870641"/>
        <w:docPartObj>
          <w:docPartGallery w:val="Cover Pages"/>
          <w:docPartUnique/>
        </w:docPartObj>
      </w:sdtPr>
      <w:sdtEndPr/>
      <w:sdtContent>
        <w:p w14:paraId="67678D22" w14:textId="64DFC215" w:rsidR="0058222C" w:rsidRDefault="0058222C">
          <w:pPr>
            <w:rPr>
              <w:noProof/>
              <w:lang w:eastAsia="zh-CN"/>
            </w:rPr>
          </w:pPr>
          <w:r>
            <w:rPr>
              <w:noProof/>
              <w:lang w:val="en-US"/>
            </w:rPr>
            <mc:AlternateContent>
              <mc:Choice Requires="wps">
                <w:drawing>
                  <wp:anchor distT="0" distB="0" distL="114300" distR="114300" simplePos="0" relativeHeight="251659264" behindDoc="0" locked="0" layoutInCell="1" allowOverlap="1" wp14:anchorId="74DD139F" wp14:editId="77259C02">
                    <wp:simplePos x="0" y="0"/>
                    <wp:positionH relativeFrom="page">
                      <wp:align>center</wp:align>
                    </wp:positionH>
                    <wp:positionV relativeFrom="page">
                      <wp:align>center</wp:align>
                    </wp:positionV>
                    <wp:extent cx="1712890" cy="3840480"/>
                    <wp:effectExtent l="0" t="0" r="1270" b="1905"/>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06"/>
                                  <w:gridCol w:w="5364"/>
                                </w:tblGrid>
                                <w:tr w:rsidR="001A4476" w:rsidRPr="0058222C" w14:paraId="1FCD19E2" w14:textId="77777777" w:rsidTr="00ED21DF">
                                  <w:trPr>
                                    <w:jc w:val="center"/>
                                  </w:trPr>
                                  <w:tc>
                                    <w:tcPr>
                                      <w:tcW w:w="2595" w:type="pct"/>
                                      <w:vAlign w:val="center"/>
                                    </w:tcPr>
                                    <w:p w14:paraId="0A9E456B" w14:textId="77777777" w:rsidR="001A4476" w:rsidRDefault="001A4476">
                                      <w:pPr>
                                        <w:jc w:val="right"/>
                                      </w:pPr>
                                      <w:r>
                                        <w:rPr>
                                          <w:noProof/>
                                          <w:lang w:val="en-US"/>
                                        </w:rPr>
                                        <w:drawing>
                                          <wp:inline distT="0" distB="0" distL="0" distR="0" wp14:anchorId="7172B205" wp14:editId="27689A81">
                                            <wp:extent cx="3230170" cy="2955362"/>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254639" cy="2977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A1A192" w14:textId="6FC56A5E" w:rsidR="001A4476" w:rsidRPr="00F33606" w:rsidRDefault="001A4476" w:rsidP="0058222C">
                                      <w:pPr>
                                        <w:jc w:val="right"/>
                                        <w:rPr>
                                          <w:rFonts w:asciiTheme="minorHAnsi" w:hAnsiTheme="minorHAnsi"/>
                                          <w:color w:val="A5A5A5" w:themeColor="accent3"/>
                                          <w:lang w:val="en-US"/>
                                        </w:rPr>
                                      </w:pPr>
                                      <w:r w:rsidRPr="00F33606">
                                        <w:rPr>
                                          <w:rFonts w:asciiTheme="minorHAnsi" w:hAnsiTheme="minorHAnsi"/>
                                          <w:color w:val="A5A5A5" w:themeColor="accent3"/>
                                          <w:lang w:val="en-US"/>
                                        </w:rPr>
                                        <w:t>Photo: Peter Prokosch/GRID-Arendal</w:t>
                                      </w:r>
                                    </w:p>
                                    <w:p w14:paraId="2E6C2968" w14:textId="1EEC624C" w:rsidR="001A4476" w:rsidRPr="0058222C" w:rsidRDefault="001A4476">
                                      <w:pPr>
                                        <w:jc w:val="right"/>
                                        <w:rPr>
                                          <w:lang w:val="en-US"/>
                                        </w:rPr>
                                      </w:pPr>
                                    </w:p>
                                    <w:sdt>
                                      <w:sdtPr>
                                        <w:rPr>
                                          <w:caps/>
                                          <w:color w:val="191919" w:themeColor="text1" w:themeTint="E6"/>
                                          <w:sz w:val="40"/>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4D9DB35" w14:textId="7B355587" w:rsidR="001A4476" w:rsidRDefault="001A4476">
                                          <w:pPr>
                                            <w:pStyle w:val="NoSpacing"/>
                                            <w:spacing w:line="312" w:lineRule="auto"/>
                                            <w:jc w:val="right"/>
                                            <w:rPr>
                                              <w:caps/>
                                              <w:color w:val="191919" w:themeColor="text1" w:themeTint="E6"/>
                                              <w:sz w:val="72"/>
                                              <w:szCs w:val="72"/>
                                            </w:rPr>
                                          </w:pPr>
                                          <w:r w:rsidRPr="00F33606">
                                            <w:rPr>
                                              <w:caps/>
                                              <w:color w:val="191919" w:themeColor="text1" w:themeTint="E6"/>
                                              <w:sz w:val="40"/>
                                              <w:szCs w:val="72"/>
                                            </w:rPr>
                                            <w:t>A case of benign neglect</w:t>
                                          </w:r>
                                        </w:p>
                                      </w:sdtContent>
                                    </w:sdt>
                                    <w:sdt>
                                      <w:sdtPr>
                                        <w:rPr>
                                          <w:rFonts w:asciiTheme="majorHAnsi" w:hAnsiTheme="majorHAnsi" w:cstheme="majorHAnsi"/>
                                          <w:sz w:val="32"/>
                                          <w:szCs w:val="30"/>
                                          <w:lang w:val="en-GB"/>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4BB6914" w14:textId="30CDEB95" w:rsidR="001A4476" w:rsidRPr="00F33606" w:rsidRDefault="006412A0">
                                          <w:pPr>
                                            <w:jc w:val="right"/>
                                            <w:rPr>
                                              <w:rFonts w:asciiTheme="majorHAnsi" w:hAnsiTheme="majorHAnsi" w:cstheme="majorHAnsi"/>
                                              <w:lang w:val="en-US"/>
                                            </w:rPr>
                                          </w:pPr>
                                          <w:r>
                                            <w:rPr>
                                              <w:rFonts w:asciiTheme="majorHAnsi" w:hAnsiTheme="majorHAnsi" w:cstheme="majorHAnsi"/>
                                              <w:sz w:val="32"/>
                                              <w:szCs w:val="30"/>
                                              <w:lang w:val="en-GB"/>
                                            </w:rPr>
                                            <w:t>Knowledge gaps about sustainability in rangelands and p</w:t>
                                          </w:r>
                                          <w:r w:rsidR="001A4476" w:rsidRPr="00F33606">
                                            <w:rPr>
                                              <w:rFonts w:asciiTheme="majorHAnsi" w:hAnsiTheme="majorHAnsi" w:cstheme="majorHAnsi"/>
                                              <w:sz w:val="32"/>
                                              <w:szCs w:val="30"/>
                                              <w:lang w:val="en-GB"/>
                                            </w:rPr>
                                            <w:t>astoralism</w:t>
                                          </w:r>
                                        </w:p>
                                      </w:sdtContent>
                                    </w:sdt>
                                  </w:tc>
                                  <w:tc>
                                    <w:tcPr>
                                      <w:tcW w:w="2405" w:type="pct"/>
                                      <w:vAlign w:val="center"/>
                                    </w:tcPr>
                                    <w:p w14:paraId="04BB029B" w14:textId="525B828C" w:rsidR="001A4476" w:rsidRDefault="001A4476">
                                      <w:pPr>
                                        <w:pStyle w:val="NoSpacing"/>
                                        <w:rPr>
                                          <w:caps/>
                                          <w:color w:val="ED7D31" w:themeColor="accent2"/>
                                          <w:sz w:val="26"/>
                                          <w:szCs w:val="26"/>
                                        </w:rPr>
                                      </w:pPr>
                                      <w:r>
                                        <w:rPr>
                                          <w:caps/>
                                          <w:color w:val="ED7D31" w:themeColor="accent2"/>
                                          <w:sz w:val="26"/>
                                          <w:szCs w:val="26"/>
                                        </w:rPr>
                                        <w:t>Draft report for Review</w:t>
                                      </w:r>
                                    </w:p>
                                    <w:p w14:paraId="37354C69" w14:textId="77777777" w:rsidR="0066274E" w:rsidRDefault="0066274E" w:rsidP="00F33606">
                                      <w:pPr>
                                        <w:rPr>
                                          <w:rFonts w:asciiTheme="minorHAnsi" w:hAnsiTheme="minorHAnsi"/>
                                          <w:sz w:val="22"/>
                                          <w:szCs w:val="22"/>
                                          <w:lang w:val="en-US"/>
                                        </w:rPr>
                                      </w:pPr>
                                    </w:p>
                                    <w:p w14:paraId="4E9B123E" w14:textId="77777777" w:rsidR="001A4476" w:rsidRPr="00A82B72" w:rsidRDefault="001A4476" w:rsidP="00F33606">
                                      <w:pPr>
                                        <w:rPr>
                                          <w:rFonts w:asciiTheme="minorHAnsi" w:hAnsiTheme="minorHAnsi"/>
                                          <w:sz w:val="22"/>
                                          <w:szCs w:val="22"/>
                                          <w:lang w:val="en-US"/>
                                        </w:rPr>
                                      </w:pPr>
                                      <w:r w:rsidRPr="00A82B72">
                                        <w:rPr>
                                          <w:rFonts w:asciiTheme="minorHAnsi" w:hAnsiTheme="minorHAnsi"/>
                                          <w:sz w:val="22"/>
                                          <w:szCs w:val="22"/>
                                          <w:lang w:val="en-US"/>
                                        </w:rPr>
                                        <w:t>Dear reviewer,</w:t>
                                      </w:r>
                                    </w:p>
                                    <w:p w14:paraId="2E17B8A1" w14:textId="77777777" w:rsidR="001A4476" w:rsidRDefault="001A4476" w:rsidP="00F33606">
                                      <w:pPr>
                                        <w:rPr>
                                          <w:rFonts w:asciiTheme="minorHAnsi" w:hAnsiTheme="minorHAnsi"/>
                                          <w:sz w:val="22"/>
                                          <w:szCs w:val="22"/>
                                          <w:lang w:val="en-US"/>
                                        </w:rPr>
                                      </w:pPr>
                                    </w:p>
                                    <w:p w14:paraId="15305512" w14:textId="1F498FC9" w:rsidR="006412A0" w:rsidRDefault="006412A0" w:rsidP="00F33606">
                                      <w:pPr>
                                        <w:rPr>
                                          <w:rFonts w:asciiTheme="minorHAnsi" w:hAnsiTheme="minorHAnsi"/>
                                          <w:sz w:val="22"/>
                                          <w:szCs w:val="22"/>
                                          <w:lang w:val="en-US"/>
                                        </w:rPr>
                                      </w:pPr>
                                      <w:r>
                                        <w:rPr>
                                          <w:rFonts w:asciiTheme="minorHAnsi" w:hAnsiTheme="minorHAnsi"/>
                                          <w:sz w:val="22"/>
                                          <w:szCs w:val="22"/>
                                          <w:lang w:val="en-US"/>
                                        </w:rPr>
                                        <w:t xml:space="preserve">Thank you for taking time to review this draft report on knowledge gaps about sustainability in rangelands and pastoralism. </w:t>
                                      </w:r>
                                    </w:p>
                                    <w:p w14:paraId="11C50B3C" w14:textId="77777777" w:rsidR="006412A0" w:rsidRDefault="006412A0" w:rsidP="00F33606">
                                      <w:pPr>
                                        <w:rPr>
                                          <w:rFonts w:asciiTheme="minorHAnsi" w:hAnsiTheme="minorHAnsi"/>
                                          <w:sz w:val="22"/>
                                          <w:szCs w:val="22"/>
                                          <w:lang w:val="en-US"/>
                                        </w:rPr>
                                      </w:pPr>
                                    </w:p>
                                    <w:p w14:paraId="4F4CB2E5" w14:textId="114F5F9F" w:rsidR="006412A0" w:rsidRDefault="006412A0" w:rsidP="00F33606">
                                      <w:pPr>
                                        <w:rPr>
                                          <w:rFonts w:asciiTheme="minorHAnsi" w:hAnsiTheme="minorHAnsi"/>
                                          <w:sz w:val="22"/>
                                          <w:szCs w:val="22"/>
                                          <w:lang w:val="en-US"/>
                                        </w:rPr>
                                      </w:pPr>
                                      <w:r>
                                        <w:rPr>
                                          <w:rFonts w:asciiTheme="minorHAnsi" w:hAnsiTheme="minorHAnsi"/>
                                          <w:sz w:val="22"/>
                                          <w:szCs w:val="22"/>
                                          <w:lang w:val="en-US"/>
                                        </w:rPr>
                                        <w:t xml:space="preserve">We are interested in your feedback on issues that can help improve the quality of the report. Please share comments, questions or concerns you might have about the text, the graphics, the working title of the report, etc. The final version will include </w:t>
                                      </w:r>
                                      <w:r w:rsidRPr="00BA3DCA">
                                        <w:rPr>
                                          <w:rFonts w:asciiTheme="minorHAnsi" w:hAnsiTheme="minorHAnsi"/>
                                          <w:b/>
                                          <w:sz w:val="22"/>
                                          <w:szCs w:val="22"/>
                                          <w:lang w:val="en-US"/>
                                        </w:rPr>
                                        <w:t>photos</w:t>
                                      </w:r>
                                      <w:r>
                                        <w:rPr>
                                          <w:rFonts w:asciiTheme="minorHAnsi" w:hAnsiTheme="minorHAnsi"/>
                                          <w:sz w:val="22"/>
                                          <w:szCs w:val="22"/>
                                          <w:lang w:val="en-US"/>
                                        </w:rPr>
                                        <w:t xml:space="preserve">, and we are grateful for any suggestions about suitable images that can help illustrate the diversities within rangelands and </w:t>
                                      </w:r>
                                      <w:r w:rsidR="00D95821">
                                        <w:rPr>
                                          <w:rFonts w:asciiTheme="minorHAnsi" w:hAnsiTheme="minorHAnsi"/>
                                          <w:sz w:val="22"/>
                                          <w:szCs w:val="22"/>
                                          <w:lang w:val="en-US"/>
                                        </w:rPr>
                                        <w:t>pastoralism.</w:t>
                                      </w:r>
                                    </w:p>
                                    <w:p w14:paraId="135A3733" w14:textId="77777777" w:rsidR="001A4476" w:rsidRPr="00A82B72" w:rsidRDefault="001A4476" w:rsidP="00F33606">
                                      <w:pPr>
                                        <w:rPr>
                                          <w:rFonts w:asciiTheme="minorHAnsi" w:hAnsiTheme="minorHAnsi" w:cstheme="minorHAnsi"/>
                                          <w:sz w:val="22"/>
                                          <w:szCs w:val="22"/>
                                          <w:lang w:val="en-US"/>
                                        </w:rPr>
                                      </w:pPr>
                                    </w:p>
                                    <w:p w14:paraId="2BE3467E" w14:textId="3D661F21" w:rsidR="006412A0" w:rsidRDefault="001A4476" w:rsidP="00F33606">
                                      <w:pPr>
                                        <w:rPr>
                                          <w:rFonts w:asciiTheme="minorHAnsi" w:hAnsiTheme="minorHAnsi" w:cstheme="minorHAnsi"/>
                                          <w:color w:val="A3AAAE"/>
                                          <w:sz w:val="22"/>
                                          <w:szCs w:val="22"/>
                                          <w:lang w:val="en-US"/>
                                        </w:rPr>
                                      </w:pPr>
                                      <w:r w:rsidRPr="00A82B72">
                                        <w:rPr>
                                          <w:rFonts w:asciiTheme="minorHAnsi" w:hAnsiTheme="minorHAnsi" w:cstheme="minorHAnsi"/>
                                          <w:sz w:val="22"/>
                                          <w:szCs w:val="22"/>
                                          <w:lang w:val="en-US"/>
                                        </w:rPr>
                                        <w:t xml:space="preserve">Larger versions of </w:t>
                                      </w:r>
                                      <w:r w:rsidR="006412A0">
                                        <w:rPr>
                                          <w:rFonts w:asciiTheme="minorHAnsi" w:hAnsiTheme="minorHAnsi" w:cstheme="minorHAnsi"/>
                                          <w:sz w:val="22"/>
                                          <w:szCs w:val="22"/>
                                          <w:lang w:val="en-US"/>
                                        </w:rPr>
                                        <w:t xml:space="preserve">some </w:t>
                                      </w:r>
                                      <w:r w:rsidRPr="00A82B72">
                                        <w:rPr>
                                          <w:rFonts w:asciiTheme="minorHAnsi" w:hAnsiTheme="minorHAnsi" w:cstheme="minorHAnsi"/>
                                          <w:sz w:val="22"/>
                                          <w:szCs w:val="22"/>
                                          <w:lang w:val="en-US"/>
                                        </w:rPr>
                                        <w:t xml:space="preserve">the </w:t>
                                      </w:r>
                                      <w:r w:rsidRPr="00BA3DCA">
                                        <w:rPr>
                                          <w:rFonts w:asciiTheme="minorHAnsi" w:hAnsiTheme="minorHAnsi" w:cstheme="minorHAnsi"/>
                                          <w:b/>
                                          <w:sz w:val="22"/>
                                          <w:szCs w:val="22"/>
                                          <w:lang w:val="en-US"/>
                                        </w:rPr>
                                        <w:t>graphics</w:t>
                                      </w:r>
                                      <w:r w:rsidRPr="00A82B72">
                                        <w:rPr>
                                          <w:rFonts w:asciiTheme="minorHAnsi" w:hAnsiTheme="minorHAnsi" w:cstheme="minorHAnsi"/>
                                          <w:sz w:val="22"/>
                                          <w:szCs w:val="22"/>
                                          <w:lang w:val="en-US"/>
                                        </w:rPr>
                                        <w:t xml:space="preserve"> can be viewed here: </w:t>
                                      </w:r>
                                      <w:hyperlink r:id="rId10" w:history="1">
                                        <w:r w:rsidRPr="00A82B72">
                                          <w:rPr>
                                            <w:rStyle w:val="Hyperlink"/>
                                            <w:rFonts w:asciiTheme="minorHAnsi" w:hAnsiTheme="minorHAnsi" w:cstheme="minorHAnsi"/>
                                            <w:sz w:val="22"/>
                                            <w:szCs w:val="22"/>
                                            <w:lang w:val="en-US"/>
                                          </w:rPr>
                                          <w:t>https://bit.ly/2N2UPjj</w:t>
                                        </w:r>
                                      </w:hyperlink>
                                      <w:r w:rsidRPr="00A82B72">
                                        <w:rPr>
                                          <w:rFonts w:asciiTheme="minorHAnsi" w:hAnsiTheme="minorHAnsi" w:cstheme="minorHAnsi"/>
                                          <w:color w:val="A3AAAE"/>
                                          <w:sz w:val="22"/>
                                          <w:szCs w:val="22"/>
                                          <w:lang w:val="en-US"/>
                                        </w:rPr>
                                        <w:t xml:space="preserve"> </w:t>
                                      </w:r>
                                    </w:p>
                                    <w:p w14:paraId="6880DE60" w14:textId="3F6C9AA4" w:rsidR="001A4476" w:rsidRDefault="001A4476" w:rsidP="00F33606">
                                      <w:pPr>
                                        <w:rPr>
                                          <w:rFonts w:asciiTheme="minorHAnsi" w:hAnsiTheme="minorHAnsi"/>
                                          <w:sz w:val="22"/>
                                          <w:szCs w:val="22"/>
                                          <w:lang w:val="en-US"/>
                                        </w:rPr>
                                      </w:pPr>
                                      <w:r>
                                        <w:rPr>
                                          <w:rFonts w:asciiTheme="minorHAnsi" w:hAnsiTheme="minorHAnsi" w:cstheme="minorHAnsi"/>
                                          <w:sz w:val="22"/>
                                          <w:szCs w:val="22"/>
                                          <w:lang w:val="en-US"/>
                                        </w:rPr>
                                        <w:t>Graphics will be further mainstreamed prior to the publication.</w:t>
                                      </w:r>
                                      <w:r w:rsidR="006412A0">
                                        <w:rPr>
                                          <w:rFonts w:asciiTheme="minorHAnsi" w:hAnsiTheme="minorHAnsi" w:cstheme="minorHAnsi"/>
                                          <w:sz w:val="22"/>
                                          <w:szCs w:val="22"/>
                                          <w:lang w:val="en-US"/>
                                        </w:rPr>
                                        <w:t xml:space="preserve"> And m</w:t>
                                      </w:r>
                                      <w:r>
                                        <w:rPr>
                                          <w:rFonts w:asciiTheme="minorHAnsi" w:hAnsiTheme="minorHAnsi" w:cstheme="minorHAnsi"/>
                                          <w:sz w:val="22"/>
                                          <w:szCs w:val="22"/>
                                          <w:lang w:val="en-US"/>
                                        </w:rPr>
                                        <w:t xml:space="preserve">ore details </w:t>
                                      </w:r>
                                      <w:r w:rsidR="006412A0">
                                        <w:rPr>
                                          <w:rFonts w:asciiTheme="minorHAnsi" w:hAnsiTheme="minorHAnsi" w:cstheme="minorHAnsi"/>
                                          <w:sz w:val="22"/>
                                          <w:szCs w:val="22"/>
                                          <w:lang w:val="en-US"/>
                                        </w:rPr>
                                        <w:t>about</w:t>
                                      </w:r>
                                      <w:r>
                                        <w:rPr>
                                          <w:rFonts w:asciiTheme="minorHAnsi" w:hAnsiTheme="minorHAnsi" w:cstheme="minorHAnsi"/>
                                          <w:sz w:val="22"/>
                                          <w:szCs w:val="22"/>
                                          <w:lang w:val="en-US"/>
                                        </w:rPr>
                                        <w:t xml:space="preserve"> the methodology </w:t>
                                      </w:r>
                                      <w:r w:rsidR="006412A0">
                                        <w:rPr>
                                          <w:rFonts w:asciiTheme="minorHAnsi" w:hAnsiTheme="minorHAnsi" w:cstheme="minorHAnsi"/>
                                          <w:sz w:val="22"/>
                                          <w:szCs w:val="22"/>
                                          <w:lang w:val="en-US"/>
                                        </w:rPr>
                                        <w:t xml:space="preserve">used </w:t>
                                      </w:r>
                                      <w:r>
                                        <w:rPr>
                                          <w:rFonts w:asciiTheme="minorHAnsi" w:hAnsiTheme="minorHAnsi" w:cstheme="minorHAnsi"/>
                                          <w:sz w:val="22"/>
                                          <w:szCs w:val="22"/>
                                          <w:lang w:val="en-US"/>
                                        </w:rPr>
                                        <w:t xml:space="preserve">will be published in a separate </w:t>
                                      </w:r>
                                      <w:r>
                                        <w:rPr>
                                          <w:rFonts w:asciiTheme="minorHAnsi" w:hAnsiTheme="minorHAnsi"/>
                                          <w:sz w:val="22"/>
                                          <w:szCs w:val="22"/>
                                          <w:lang w:val="en-US"/>
                                        </w:rPr>
                                        <w:t>Methodology Report.</w:t>
                                      </w:r>
                                    </w:p>
                                    <w:p w14:paraId="35B35057" w14:textId="77777777" w:rsidR="006412A0" w:rsidRDefault="006412A0" w:rsidP="00F33606">
                                      <w:pPr>
                                        <w:rPr>
                                          <w:rFonts w:asciiTheme="minorHAnsi" w:hAnsiTheme="minorHAnsi"/>
                                          <w:sz w:val="22"/>
                                          <w:szCs w:val="22"/>
                                          <w:lang w:val="en-US"/>
                                        </w:rPr>
                                      </w:pPr>
                                    </w:p>
                                    <w:p w14:paraId="3B1DE55C" w14:textId="28DC5FC9" w:rsidR="006412A0" w:rsidRPr="00A82B72" w:rsidRDefault="006412A0" w:rsidP="00F33606">
                                      <w:pPr>
                                        <w:rPr>
                                          <w:rFonts w:asciiTheme="minorHAnsi" w:hAnsiTheme="minorHAnsi"/>
                                          <w:sz w:val="22"/>
                                          <w:szCs w:val="22"/>
                                          <w:lang w:val="en-US"/>
                                        </w:rPr>
                                      </w:pPr>
                                      <w:r>
                                        <w:rPr>
                                          <w:rFonts w:asciiTheme="minorHAnsi" w:hAnsiTheme="minorHAnsi"/>
                                          <w:sz w:val="22"/>
                                          <w:szCs w:val="22"/>
                                          <w:lang w:val="en-US"/>
                                        </w:rPr>
                                        <w:t xml:space="preserve">We are on a tight schedule for finalization of the report, </w:t>
                                      </w:r>
                                      <w:r w:rsidR="00B573AF" w:rsidRPr="006412A0">
                                        <w:rPr>
                                          <w:rFonts w:asciiTheme="minorHAnsi" w:hAnsiTheme="minorHAnsi"/>
                                          <w:sz w:val="22"/>
                                          <w:szCs w:val="22"/>
                                          <w:lang w:val="en-US"/>
                                        </w:rPr>
                                        <w:t xml:space="preserve">therefore we would be most grateful if you could provide us your </w:t>
                                      </w:r>
                                      <w:r w:rsidR="0066274E">
                                        <w:rPr>
                                          <w:rFonts w:asciiTheme="minorHAnsi" w:hAnsiTheme="minorHAnsi"/>
                                          <w:sz w:val="22"/>
                                          <w:szCs w:val="22"/>
                                          <w:lang w:val="en-US"/>
                                        </w:rPr>
                                        <w:t xml:space="preserve">feedback </w:t>
                                      </w:r>
                                      <w:r w:rsidR="00B573AF" w:rsidRPr="006412A0">
                                        <w:rPr>
                                          <w:rFonts w:asciiTheme="minorHAnsi" w:hAnsiTheme="minorHAnsi"/>
                                          <w:sz w:val="22"/>
                                          <w:szCs w:val="22"/>
                                          <w:lang w:val="en-US"/>
                                        </w:rPr>
                                        <w:t xml:space="preserve">within </w:t>
                                      </w:r>
                                      <w:r w:rsidR="00BA3DCA">
                                        <w:rPr>
                                          <w:rFonts w:asciiTheme="minorHAnsi" w:hAnsiTheme="minorHAnsi"/>
                                          <w:sz w:val="22"/>
                                          <w:szCs w:val="22"/>
                                          <w:lang w:val="en-US"/>
                                        </w:rPr>
                                        <w:t xml:space="preserve">the next couple of </w:t>
                                      </w:r>
                                      <w:r w:rsidR="00B573AF" w:rsidRPr="006412A0">
                                        <w:rPr>
                                          <w:rFonts w:asciiTheme="minorHAnsi" w:hAnsiTheme="minorHAnsi"/>
                                          <w:sz w:val="22"/>
                                          <w:szCs w:val="22"/>
                                          <w:lang w:val="en-US"/>
                                        </w:rPr>
                                        <w:t>week</w:t>
                                      </w:r>
                                      <w:r w:rsidR="00BA3DCA">
                                        <w:rPr>
                                          <w:rFonts w:asciiTheme="minorHAnsi" w:hAnsiTheme="minorHAnsi"/>
                                          <w:sz w:val="22"/>
                                          <w:szCs w:val="22"/>
                                          <w:lang w:val="en-US"/>
                                        </w:rPr>
                                        <w:t>s</w:t>
                                      </w:r>
                                      <w:r w:rsidR="00B573AF" w:rsidRPr="006412A0">
                                        <w:rPr>
                                          <w:rFonts w:asciiTheme="minorHAnsi" w:hAnsiTheme="minorHAnsi"/>
                                          <w:sz w:val="22"/>
                                          <w:szCs w:val="22"/>
                                          <w:lang w:val="en-US"/>
                                        </w:rPr>
                                        <w:t xml:space="preserve"> (</w:t>
                                      </w:r>
                                      <w:r w:rsidR="0066274E">
                                        <w:rPr>
                                          <w:rFonts w:asciiTheme="minorHAnsi" w:hAnsiTheme="minorHAnsi"/>
                                          <w:sz w:val="22"/>
                                          <w:szCs w:val="22"/>
                                          <w:lang w:val="en-US"/>
                                        </w:rPr>
                                        <w:t xml:space="preserve">by </w:t>
                                      </w:r>
                                      <w:r w:rsidR="00BA3DCA">
                                        <w:rPr>
                                          <w:rFonts w:asciiTheme="minorHAnsi" w:hAnsiTheme="minorHAnsi"/>
                                          <w:b/>
                                          <w:bCs/>
                                          <w:sz w:val="22"/>
                                          <w:szCs w:val="22"/>
                                          <w:lang w:val="en-US"/>
                                        </w:rPr>
                                        <w:t>Thursday 20</w:t>
                                      </w:r>
                                      <w:r w:rsidR="00B573AF" w:rsidRPr="006412A0">
                                        <w:rPr>
                                          <w:rFonts w:asciiTheme="minorHAnsi" w:hAnsiTheme="minorHAnsi"/>
                                          <w:b/>
                                          <w:bCs/>
                                          <w:sz w:val="22"/>
                                          <w:szCs w:val="22"/>
                                          <w:vertAlign w:val="superscript"/>
                                          <w:lang w:val="en-US"/>
                                        </w:rPr>
                                        <w:t>th</w:t>
                                      </w:r>
                                      <w:r w:rsidRPr="006412A0">
                                        <w:rPr>
                                          <w:rFonts w:asciiTheme="minorHAnsi" w:hAnsiTheme="minorHAnsi"/>
                                          <w:b/>
                                          <w:bCs/>
                                          <w:sz w:val="22"/>
                                          <w:szCs w:val="22"/>
                                          <w:lang w:val="en-US"/>
                                        </w:rPr>
                                        <w:t xml:space="preserve"> September</w:t>
                                      </w:r>
                                      <w:r w:rsidR="00B573AF" w:rsidRPr="006412A0">
                                        <w:rPr>
                                          <w:rFonts w:asciiTheme="minorHAnsi" w:hAnsiTheme="minorHAnsi"/>
                                          <w:sz w:val="22"/>
                                          <w:szCs w:val="22"/>
                                          <w:lang w:val="en-US"/>
                                        </w:rPr>
                                        <w:t>). </w:t>
                                      </w:r>
                                      <w:bookmarkStart w:id="0" w:name="_GoBack"/>
                                      <w:bookmarkEnd w:id="0"/>
                                      <w:r>
                                        <w:rPr>
                                          <w:rFonts w:asciiTheme="minorHAnsi" w:hAnsiTheme="minorHAnsi"/>
                                          <w:sz w:val="22"/>
                                          <w:szCs w:val="22"/>
                                          <w:lang w:val="en-US"/>
                                        </w:rPr>
                                        <w:t xml:space="preserve">Please send any comments and input you might have to </w:t>
                                      </w:r>
                                      <w:hyperlink r:id="rId11" w:history="1">
                                        <w:r w:rsidRPr="00FE2FCF">
                                          <w:rPr>
                                            <w:rStyle w:val="Hyperlink"/>
                                            <w:rFonts w:asciiTheme="minorHAnsi" w:hAnsiTheme="minorHAnsi"/>
                                            <w:sz w:val="22"/>
                                            <w:szCs w:val="22"/>
                                            <w:lang w:val="en-US"/>
                                          </w:rPr>
                                          <w:t>kathrine.johnsen@grida.no</w:t>
                                        </w:r>
                                      </w:hyperlink>
                                      <w:r>
                                        <w:rPr>
                                          <w:rFonts w:asciiTheme="minorHAnsi" w:hAnsiTheme="minorHAnsi"/>
                                          <w:sz w:val="22"/>
                                          <w:szCs w:val="22"/>
                                          <w:lang w:val="en-US"/>
                                        </w:rPr>
                                        <w:t xml:space="preserve"> </w:t>
                                      </w:r>
                                    </w:p>
                                    <w:p w14:paraId="32E008B4" w14:textId="77777777" w:rsidR="001A4476" w:rsidRPr="00A82B72" w:rsidRDefault="001A4476" w:rsidP="00F33606">
                                      <w:pPr>
                                        <w:rPr>
                                          <w:rFonts w:asciiTheme="minorHAnsi" w:hAnsiTheme="minorHAnsi"/>
                                          <w:sz w:val="22"/>
                                          <w:szCs w:val="22"/>
                                          <w:lang w:val="en-US"/>
                                        </w:rPr>
                                      </w:pPr>
                                    </w:p>
                                    <w:p w14:paraId="30FB6020" w14:textId="77777777" w:rsidR="001A4476" w:rsidRPr="00A82B72" w:rsidRDefault="001A4476" w:rsidP="00F33606">
                                      <w:pPr>
                                        <w:rPr>
                                          <w:rFonts w:asciiTheme="minorHAnsi" w:hAnsiTheme="minorHAnsi"/>
                                          <w:sz w:val="22"/>
                                          <w:szCs w:val="22"/>
                                          <w:lang w:val="en-US"/>
                                        </w:rPr>
                                      </w:pPr>
                                      <w:r w:rsidRPr="00A82B72">
                                        <w:rPr>
                                          <w:rFonts w:asciiTheme="minorHAnsi" w:hAnsiTheme="minorHAnsi"/>
                                          <w:sz w:val="22"/>
                                          <w:szCs w:val="22"/>
                                          <w:lang w:val="en-US"/>
                                        </w:rPr>
                                        <w:t xml:space="preserve">Sincerely, </w:t>
                                      </w:r>
                                    </w:p>
                                    <w:p w14:paraId="36A377FA" w14:textId="77777777" w:rsidR="001A4476" w:rsidRPr="00A82B72" w:rsidRDefault="001A4476" w:rsidP="00F33606">
                                      <w:pPr>
                                        <w:rPr>
                                          <w:rFonts w:asciiTheme="minorHAnsi" w:hAnsiTheme="minorHAnsi"/>
                                          <w:sz w:val="22"/>
                                          <w:szCs w:val="22"/>
                                          <w:lang w:val="en-US"/>
                                        </w:rPr>
                                      </w:pPr>
                                      <w:r w:rsidRPr="00A82B72">
                                        <w:rPr>
                                          <w:rFonts w:asciiTheme="minorHAnsi" w:hAnsiTheme="minorHAnsi"/>
                                          <w:sz w:val="22"/>
                                          <w:szCs w:val="22"/>
                                          <w:lang w:val="en-US"/>
                                        </w:rPr>
                                        <w:t>The editorial team:</w:t>
                                      </w:r>
                                    </w:p>
                                    <w:p w14:paraId="383E8F2F" w14:textId="77777777" w:rsidR="001A4476" w:rsidRPr="00A82B72" w:rsidRDefault="001A4476" w:rsidP="00F33606">
                                      <w:pPr>
                                        <w:rPr>
                                          <w:rFonts w:asciiTheme="minorHAnsi" w:hAnsiTheme="minorHAnsi"/>
                                          <w:sz w:val="22"/>
                                          <w:szCs w:val="22"/>
                                          <w:lang w:val="en-US"/>
                                        </w:rPr>
                                      </w:pPr>
                                    </w:p>
                                    <w:p w14:paraId="5307BDFD" w14:textId="77777777" w:rsidR="001A4476" w:rsidRPr="00A82B72" w:rsidRDefault="001A4476" w:rsidP="00F33606">
                                      <w:pPr>
                                        <w:rPr>
                                          <w:rFonts w:asciiTheme="minorHAnsi" w:hAnsiTheme="minorHAnsi"/>
                                          <w:sz w:val="22"/>
                                          <w:szCs w:val="22"/>
                                          <w:lang w:val="en-GB"/>
                                        </w:rPr>
                                      </w:pPr>
                                      <w:r w:rsidRPr="00A82B72">
                                        <w:rPr>
                                          <w:rFonts w:asciiTheme="minorHAnsi" w:hAnsiTheme="minorHAnsi"/>
                                          <w:sz w:val="22"/>
                                          <w:szCs w:val="22"/>
                                          <w:lang w:val="en-GB"/>
                                        </w:rPr>
                                        <w:t>Kathrine I. Johnsen, GRID-Arendal</w:t>
                                      </w:r>
                                    </w:p>
                                    <w:p w14:paraId="6B106A6D" w14:textId="77777777" w:rsidR="001A4476" w:rsidRPr="00A82B72" w:rsidRDefault="001A4476" w:rsidP="00F33606">
                                      <w:pPr>
                                        <w:rPr>
                                          <w:rFonts w:asciiTheme="minorHAnsi" w:hAnsiTheme="minorHAnsi"/>
                                          <w:sz w:val="22"/>
                                          <w:szCs w:val="22"/>
                                          <w:lang w:val="en-US"/>
                                        </w:rPr>
                                      </w:pPr>
                                      <w:r w:rsidRPr="00A82B72">
                                        <w:rPr>
                                          <w:rFonts w:asciiTheme="minorHAnsi" w:hAnsiTheme="minorHAnsi"/>
                                          <w:sz w:val="22"/>
                                          <w:szCs w:val="22"/>
                                          <w:lang w:val="en-GB"/>
                                        </w:rPr>
                                        <w:t xml:space="preserve">Maryam Niamir-Fuller, </w:t>
                                      </w:r>
                                      <w:r w:rsidRPr="00A82B72">
                                        <w:rPr>
                                          <w:rFonts w:asciiTheme="minorHAnsi" w:hAnsiTheme="minorHAnsi"/>
                                          <w:sz w:val="22"/>
                                          <w:szCs w:val="22"/>
                                          <w:lang w:val="en-US"/>
                                        </w:rPr>
                                        <w:t>Advisor on Sustainability</w:t>
                                      </w:r>
                                    </w:p>
                                    <w:p w14:paraId="7E7D164A" w14:textId="379055B8" w:rsidR="001A4476" w:rsidRDefault="001A4476" w:rsidP="0066274E">
                                      <w:r w:rsidRPr="00A82B72">
                                        <w:rPr>
                                          <w:rFonts w:asciiTheme="minorHAnsi" w:hAnsiTheme="minorHAnsi"/>
                                          <w:sz w:val="22"/>
                                          <w:szCs w:val="22"/>
                                          <w:lang w:val="en-US"/>
                                        </w:rPr>
                                        <w:t>Abdelkader Bensada, UN Environment</w:t>
                                      </w:r>
                                    </w:p>
                                  </w:tc>
                                </w:tr>
                              </w:tbl>
                              <w:p w14:paraId="1A66B677" w14:textId="705FE592" w:rsidR="001A4476" w:rsidRPr="0058222C" w:rsidRDefault="001A4476">
                                <w:pPr>
                                  <w:rPr>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4DD139F"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&#13;&#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06"/>
                            <w:gridCol w:w="5364"/>
                          </w:tblGrid>
                          <w:tr w:rsidR="001A4476" w:rsidRPr="0058222C" w14:paraId="1FCD19E2" w14:textId="77777777" w:rsidTr="00ED21DF">
                            <w:trPr>
                              <w:jc w:val="center"/>
                            </w:trPr>
                            <w:tc>
                              <w:tcPr>
                                <w:tcW w:w="2595" w:type="pct"/>
                                <w:vAlign w:val="center"/>
                              </w:tcPr>
                              <w:p w14:paraId="0A9E456B" w14:textId="77777777" w:rsidR="001A4476" w:rsidRDefault="001A4476">
                                <w:pPr>
                                  <w:jc w:val="right"/>
                                </w:pPr>
                                <w:r>
                                  <w:rPr>
                                    <w:noProof/>
                                    <w:lang w:val="en-US"/>
                                  </w:rPr>
                                  <w:drawing>
                                    <wp:inline distT="0" distB="0" distL="0" distR="0" wp14:anchorId="7172B205" wp14:editId="27689A81">
                                      <wp:extent cx="3230170" cy="2955362"/>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254639" cy="2977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A1A192" w14:textId="6FC56A5E" w:rsidR="001A4476" w:rsidRPr="00F33606" w:rsidRDefault="001A4476" w:rsidP="0058222C">
                                <w:pPr>
                                  <w:jc w:val="right"/>
                                  <w:rPr>
                                    <w:rFonts w:asciiTheme="minorHAnsi" w:hAnsiTheme="minorHAnsi"/>
                                    <w:color w:val="A5A5A5" w:themeColor="accent3"/>
                                    <w:lang w:val="en-US"/>
                                  </w:rPr>
                                </w:pPr>
                                <w:r w:rsidRPr="00F33606">
                                  <w:rPr>
                                    <w:rFonts w:asciiTheme="minorHAnsi" w:hAnsiTheme="minorHAnsi"/>
                                    <w:color w:val="A5A5A5" w:themeColor="accent3"/>
                                    <w:lang w:val="en-US"/>
                                  </w:rPr>
                                  <w:t>Photo: Peter Prokosch/GRID-Arendal</w:t>
                                </w:r>
                              </w:p>
                              <w:p w14:paraId="2E6C2968" w14:textId="1EEC624C" w:rsidR="001A4476" w:rsidRPr="0058222C" w:rsidRDefault="001A4476">
                                <w:pPr>
                                  <w:jc w:val="right"/>
                                  <w:rPr>
                                    <w:lang w:val="en-US"/>
                                  </w:rPr>
                                </w:pPr>
                              </w:p>
                              <w:sdt>
                                <w:sdtPr>
                                  <w:rPr>
                                    <w:caps/>
                                    <w:color w:val="191919" w:themeColor="text1" w:themeTint="E6"/>
                                    <w:sz w:val="40"/>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4D9DB35" w14:textId="7B355587" w:rsidR="001A4476" w:rsidRDefault="001A4476">
                                    <w:pPr>
                                      <w:pStyle w:val="NoSpacing"/>
                                      <w:spacing w:line="312" w:lineRule="auto"/>
                                      <w:jc w:val="right"/>
                                      <w:rPr>
                                        <w:caps/>
                                        <w:color w:val="191919" w:themeColor="text1" w:themeTint="E6"/>
                                        <w:sz w:val="72"/>
                                        <w:szCs w:val="72"/>
                                      </w:rPr>
                                    </w:pPr>
                                    <w:r w:rsidRPr="00F33606">
                                      <w:rPr>
                                        <w:caps/>
                                        <w:color w:val="191919" w:themeColor="text1" w:themeTint="E6"/>
                                        <w:sz w:val="40"/>
                                        <w:szCs w:val="72"/>
                                      </w:rPr>
                                      <w:t>A case of benign neglect</w:t>
                                    </w:r>
                                  </w:p>
                                </w:sdtContent>
                              </w:sdt>
                              <w:sdt>
                                <w:sdtPr>
                                  <w:rPr>
                                    <w:rFonts w:asciiTheme="majorHAnsi" w:hAnsiTheme="majorHAnsi" w:cstheme="majorHAnsi"/>
                                    <w:sz w:val="32"/>
                                    <w:szCs w:val="30"/>
                                    <w:lang w:val="en-GB"/>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4BB6914" w14:textId="30CDEB95" w:rsidR="001A4476" w:rsidRPr="00F33606" w:rsidRDefault="006412A0">
                                    <w:pPr>
                                      <w:jc w:val="right"/>
                                      <w:rPr>
                                        <w:rFonts w:asciiTheme="majorHAnsi" w:hAnsiTheme="majorHAnsi" w:cstheme="majorHAnsi"/>
                                        <w:lang w:val="en-US"/>
                                      </w:rPr>
                                    </w:pPr>
                                    <w:r>
                                      <w:rPr>
                                        <w:rFonts w:asciiTheme="majorHAnsi" w:hAnsiTheme="majorHAnsi" w:cstheme="majorHAnsi"/>
                                        <w:sz w:val="32"/>
                                        <w:szCs w:val="30"/>
                                        <w:lang w:val="en-GB"/>
                                      </w:rPr>
                                      <w:t>Knowledge gaps about sustainability in rangelands and p</w:t>
                                    </w:r>
                                    <w:r w:rsidR="001A4476" w:rsidRPr="00F33606">
                                      <w:rPr>
                                        <w:rFonts w:asciiTheme="majorHAnsi" w:hAnsiTheme="majorHAnsi" w:cstheme="majorHAnsi"/>
                                        <w:sz w:val="32"/>
                                        <w:szCs w:val="30"/>
                                        <w:lang w:val="en-GB"/>
                                      </w:rPr>
                                      <w:t>astoralism</w:t>
                                    </w:r>
                                  </w:p>
                                </w:sdtContent>
                              </w:sdt>
                            </w:tc>
                            <w:tc>
                              <w:tcPr>
                                <w:tcW w:w="2405" w:type="pct"/>
                                <w:vAlign w:val="center"/>
                              </w:tcPr>
                              <w:p w14:paraId="04BB029B" w14:textId="525B828C" w:rsidR="001A4476" w:rsidRDefault="001A4476">
                                <w:pPr>
                                  <w:pStyle w:val="NoSpacing"/>
                                  <w:rPr>
                                    <w:caps/>
                                    <w:color w:val="ED7D31" w:themeColor="accent2"/>
                                    <w:sz w:val="26"/>
                                    <w:szCs w:val="26"/>
                                  </w:rPr>
                                </w:pPr>
                                <w:r>
                                  <w:rPr>
                                    <w:caps/>
                                    <w:color w:val="ED7D31" w:themeColor="accent2"/>
                                    <w:sz w:val="26"/>
                                    <w:szCs w:val="26"/>
                                  </w:rPr>
                                  <w:t>Draft report for Review</w:t>
                                </w:r>
                              </w:p>
                              <w:p w14:paraId="37354C69" w14:textId="77777777" w:rsidR="0066274E" w:rsidRDefault="0066274E" w:rsidP="00F33606">
                                <w:pPr>
                                  <w:rPr>
                                    <w:rFonts w:asciiTheme="minorHAnsi" w:hAnsiTheme="minorHAnsi"/>
                                    <w:sz w:val="22"/>
                                    <w:szCs w:val="22"/>
                                    <w:lang w:val="en-US"/>
                                  </w:rPr>
                                </w:pPr>
                              </w:p>
                              <w:p w14:paraId="4E9B123E" w14:textId="77777777" w:rsidR="001A4476" w:rsidRPr="00A82B72" w:rsidRDefault="001A4476" w:rsidP="00F33606">
                                <w:pPr>
                                  <w:rPr>
                                    <w:rFonts w:asciiTheme="minorHAnsi" w:hAnsiTheme="minorHAnsi"/>
                                    <w:sz w:val="22"/>
                                    <w:szCs w:val="22"/>
                                    <w:lang w:val="en-US"/>
                                  </w:rPr>
                                </w:pPr>
                                <w:r w:rsidRPr="00A82B72">
                                  <w:rPr>
                                    <w:rFonts w:asciiTheme="minorHAnsi" w:hAnsiTheme="minorHAnsi"/>
                                    <w:sz w:val="22"/>
                                    <w:szCs w:val="22"/>
                                    <w:lang w:val="en-US"/>
                                  </w:rPr>
                                  <w:t>Dear reviewer,</w:t>
                                </w:r>
                              </w:p>
                              <w:p w14:paraId="2E17B8A1" w14:textId="77777777" w:rsidR="001A4476" w:rsidRDefault="001A4476" w:rsidP="00F33606">
                                <w:pPr>
                                  <w:rPr>
                                    <w:rFonts w:asciiTheme="minorHAnsi" w:hAnsiTheme="minorHAnsi"/>
                                    <w:sz w:val="22"/>
                                    <w:szCs w:val="22"/>
                                    <w:lang w:val="en-US"/>
                                  </w:rPr>
                                </w:pPr>
                              </w:p>
                              <w:p w14:paraId="15305512" w14:textId="1F498FC9" w:rsidR="006412A0" w:rsidRDefault="006412A0" w:rsidP="00F33606">
                                <w:pPr>
                                  <w:rPr>
                                    <w:rFonts w:asciiTheme="minorHAnsi" w:hAnsiTheme="minorHAnsi"/>
                                    <w:sz w:val="22"/>
                                    <w:szCs w:val="22"/>
                                    <w:lang w:val="en-US"/>
                                  </w:rPr>
                                </w:pPr>
                                <w:r>
                                  <w:rPr>
                                    <w:rFonts w:asciiTheme="minorHAnsi" w:hAnsiTheme="minorHAnsi"/>
                                    <w:sz w:val="22"/>
                                    <w:szCs w:val="22"/>
                                    <w:lang w:val="en-US"/>
                                  </w:rPr>
                                  <w:t xml:space="preserve">Thank you for taking time to review this draft report on knowledge gaps about sustainability in rangelands and pastoralism. </w:t>
                                </w:r>
                              </w:p>
                              <w:p w14:paraId="11C50B3C" w14:textId="77777777" w:rsidR="006412A0" w:rsidRDefault="006412A0" w:rsidP="00F33606">
                                <w:pPr>
                                  <w:rPr>
                                    <w:rFonts w:asciiTheme="minorHAnsi" w:hAnsiTheme="minorHAnsi"/>
                                    <w:sz w:val="22"/>
                                    <w:szCs w:val="22"/>
                                    <w:lang w:val="en-US"/>
                                  </w:rPr>
                                </w:pPr>
                              </w:p>
                              <w:p w14:paraId="4F4CB2E5" w14:textId="114F5F9F" w:rsidR="006412A0" w:rsidRDefault="006412A0" w:rsidP="00F33606">
                                <w:pPr>
                                  <w:rPr>
                                    <w:rFonts w:asciiTheme="minorHAnsi" w:hAnsiTheme="minorHAnsi"/>
                                    <w:sz w:val="22"/>
                                    <w:szCs w:val="22"/>
                                    <w:lang w:val="en-US"/>
                                  </w:rPr>
                                </w:pPr>
                                <w:r>
                                  <w:rPr>
                                    <w:rFonts w:asciiTheme="minorHAnsi" w:hAnsiTheme="minorHAnsi"/>
                                    <w:sz w:val="22"/>
                                    <w:szCs w:val="22"/>
                                    <w:lang w:val="en-US"/>
                                  </w:rPr>
                                  <w:t xml:space="preserve">We are interested in your feedback on issues that can help improve the quality of the report. Please share comments, questions or concerns you might have about the text, the graphics, the working title of the report, etc. The final version will include </w:t>
                                </w:r>
                                <w:r w:rsidRPr="00BA3DCA">
                                  <w:rPr>
                                    <w:rFonts w:asciiTheme="minorHAnsi" w:hAnsiTheme="minorHAnsi"/>
                                    <w:b/>
                                    <w:sz w:val="22"/>
                                    <w:szCs w:val="22"/>
                                    <w:lang w:val="en-US"/>
                                  </w:rPr>
                                  <w:t>photos</w:t>
                                </w:r>
                                <w:r>
                                  <w:rPr>
                                    <w:rFonts w:asciiTheme="minorHAnsi" w:hAnsiTheme="minorHAnsi"/>
                                    <w:sz w:val="22"/>
                                    <w:szCs w:val="22"/>
                                    <w:lang w:val="en-US"/>
                                  </w:rPr>
                                  <w:t xml:space="preserve">, and we are grateful for any suggestions about suitable images that can help illustrate the diversities within rangelands and </w:t>
                                </w:r>
                                <w:r w:rsidR="00D95821">
                                  <w:rPr>
                                    <w:rFonts w:asciiTheme="minorHAnsi" w:hAnsiTheme="minorHAnsi"/>
                                    <w:sz w:val="22"/>
                                    <w:szCs w:val="22"/>
                                    <w:lang w:val="en-US"/>
                                  </w:rPr>
                                  <w:t>pastoralism.</w:t>
                                </w:r>
                              </w:p>
                              <w:p w14:paraId="135A3733" w14:textId="77777777" w:rsidR="001A4476" w:rsidRPr="00A82B72" w:rsidRDefault="001A4476" w:rsidP="00F33606">
                                <w:pPr>
                                  <w:rPr>
                                    <w:rFonts w:asciiTheme="minorHAnsi" w:hAnsiTheme="minorHAnsi" w:cstheme="minorHAnsi"/>
                                    <w:sz w:val="22"/>
                                    <w:szCs w:val="22"/>
                                    <w:lang w:val="en-US"/>
                                  </w:rPr>
                                </w:pPr>
                              </w:p>
                              <w:p w14:paraId="2BE3467E" w14:textId="3D661F21" w:rsidR="006412A0" w:rsidRDefault="001A4476" w:rsidP="00F33606">
                                <w:pPr>
                                  <w:rPr>
                                    <w:rFonts w:asciiTheme="minorHAnsi" w:hAnsiTheme="minorHAnsi" w:cstheme="minorHAnsi"/>
                                    <w:color w:val="A3AAAE"/>
                                    <w:sz w:val="22"/>
                                    <w:szCs w:val="22"/>
                                    <w:lang w:val="en-US"/>
                                  </w:rPr>
                                </w:pPr>
                                <w:r w:rsidRPr="00A82B72">
                                  <w:rPr>
                                    <w:rFonts w:asciiTheme="minorHAnsi" w:hAnsiTheme="minorHAnsi" w:cstheme="minorHAnsi"/>
                                    <w:sz w:val="22"/>
                                    <w:szCs w:val="22"/>
                                    <w:lang w:val="en-US"/>
                                  </w:rPr>
                                  <w:t xml:space="preserve">Larger versions of </w:t>
                                </w:r>
                                <w:r w:rsidR="006412A0">
                                  <w:rPr>
                                    <w:rFonts w:asciiTheme="minorHAnsi" w:hAnsiTheme="minorHAnsi" w:cstheme="minorHAnsi"/>
                                    <w:sz w:val="22"/>
                                    <w:szCs w:val="22"/>
                                    <w:lang w:val="en-US"/>
                                  </w:rPr>
                                  <w:t xml:space="preserve">some </w:t>
                                </w:r>
                                <w:r w:rsidRPr="00A82B72">
                                  <w:rPr>
                                    <w:rFonts w:asciiTheme="minorHAnsi" w:hAnsiTheme="minorHAnsi" w:cstheme="minorHAnsi"/>
                                    <w:sz w:val="22"/>
                                    <w:szCs w:val="22"/>
                                    <w:lang w:val="en-US"/>
                                  </w:rPr>
                                  <w:t xml:space="preserve">the </w:t>
                                </w:r>
                                <w:r w:rsidRPr="00BA3DCA">
                                  <w:rPr>
                                    <w:rFonts w:asciiTheme="minorHAnsi" w:hAnsiTheme="minorHAnsi" w:cstheme="minorHAnsi"/>
                                    <w:b/>
                                    <w:sz w:val="22"/>
                                    <w:szCs w:val="22"/>
                                    <w:lang w:val="en-US"/>
                                  </w:rPr>
                                  <w:t>graphics</w:t>
                                </w:r>
                                <w:r w:rsidRPr="00A82B72">
                                  <w:rPr>
                                    <w:rFonts w:asciiTheme="minorHAnsi" w:hAnsiTheme="minorHAnsi" w:cstheme="minorHAnsi"/>
                                    <w:sz w:val="22"/>
                                    <w:szCs w:val="22"/>
                                    <w:lang w:val="en-US"/>
                                  </w:rPr>
                                  <w:t xml:space="preserve"> can be viewed here: </w:t>
                                </w:r>
                                <w:hyperlink r:id="rId12" w:history="1">
                                  <w:r w:rsidRPr="00A82B72">
                                    <w:rPr>
                                      <w:rStyle w:val="Hyperlink"/>
                                      <w:rFonts w:asciiTheme="minorHAnsi" w:hAnsiTheme="minorHAnsi" w:cstheme="minorHAnsi"/>
                                      <w:sz w:val="22"/>
                                      <w:szCs w:val="22"/>
                                      <w:lang w:val="en-US"/>
                                    </w:rPr>
                                    <w:t>https://bit.ly/2N2UPjj</w:t>
                                  </w:r>
                                </w:hyperlink>
                                <w:r w:rsidRPr="00A82B72">
                                  <w:rPr>
                                    <w:rFonts w:asciiTheme="minorHAnsi" w:hAnsiTheme="minorHAnsi" w:cstheme="minorHAnsi"/>
                                    <w:color w:val="A3AAAE"/>
                                    <w:sz w:val="22"/>
                                    <w:szCs w:val="22"/>
                                    <w:lang w:val="en-US"/>
                                  </w:rPr>
                                  <w:t xml:space="preserve"> </w:t>
                                </w:r>
                              </w:p>
                              <w:p w14:paraId="6880DE60" w14:textId="3F6C9AA4" w:rsidR="001A4476" w:rsidRDefault="001A4476" w:rsidP="00F33606">
                                <w:pPr>
                                  <w:rPr>
                                    <w:rFonts w:asciiTheme="minorHAnsi" w:hAnsiTheme="minorHAnsi"/>
                                    <w:sz w:val="22"/>
                                    <w:szCs w:val="22"/>
                                    <w:lang w:val="en-US"/>
                                  </w:rPr>
                                </w:pPr>
                                <w:r>
                                  <w:rPr>
                                    <w:rFonts w:asciiTheme="minorHAnsi" w:hAnsiTheme="minorHAnsi" w:cstheme="minorHAnsi"/>
                                    <w:sz w:val="22"/>
                                    <w:szCs w:val="22"/>
                                    <w:lang w:val="en-US"/>
                                  </w:rPr>
                                  <w:t>Graphics will be further mainstreamed prior to the publication.</w:t>
                                </w:r>
                                <w:r w:rsidR="006412A0">
                                  <w:rPr>
                                    <w:rFonts w:asciiTheme="minorHAnsi" w:hAnsiTheme="minorHAnsi" w:cstheme="minorHAnsi"/>
                                    <w:sz w:val="22"/>
                                    <w:szCs w:val="22"/>
                                    <w:lang w:val="en-US"/>
                                  </w:rPr>
                                  <w:t xml:space="preserve"> And m</w:t>
                                </w:r>
                                <w:r>
                                  <w:rPr>
                                    <w:rFonts w:asciiTheme="minorHAnsi" w:hAnsiTheme="minorHAnsi" w:cstheme="minorHAnsi"/>
                                    <w:sz w:val="22"/>
                                    <w:szCs w:val="22"/>
                                    <w:lang w:val="en-US"/>
                                  </w:rPr>
                                  <w:t xml:space="preserve">ore details </w:t>
                                </w:r>
                                <w:r w:rsidR="006412A0">
                                  <w:rPr>
                                    <w:rFonts w:asciiTheme="minorHAnsi" w:hAnsiTheme="minorHAnsi" w:cstheme="minorHAnsi"/>
                                    <w:sz w:val="22"/>
                                    <w:szCs w:val="22"/>
                                    <w:lang w:val="en-US"/>
                                  </w:rPr>
                                  <w:t>about</w:t>
                                </w:r>
                                <w:r>
                                  <w:rPr>
                                    <w:rFonts w:asciiTheme="minorHAnsi" w:hAnsiTheme="minorHAnsi" w:cstheme="minorHAnsi"/>
                                    <w:sz w:val="22"/>
                                    <w:szCs w:val="22"/>
                                    <w:lang w:val="en-US"/>
                                  </w:rPr>
                                  <w:t xml:space="preserve"> the methodology </w:t>
                                </w:r>
                                <w:r w:rsidR="006412A0">
                                  <w:rPr>
                                    <w:rFonts w:asciiTheme="minorHAnsi" w:hAnsiTheme="minorHAnsi" w:cstheme="minorHAnsi"/>
                                    <w:sz w:val="22"/>
                                    <w:szCs w:val="22"/>
                                    <w:lang w:val="en-US"/>
                                  </w:rPr>
                                  <w:t xml:space="preserve">used </w:t>
                                </w:r>
                                <w:r>
                                  <w:rPr>
                                    <w:rFonts w:asciiTheme="minorHAnsi" w:hAnsiTheme="minorHAnsi" w:cstheme="minorHAnsi"/>
                                    <w:sz w:val="22"/>
                                    <w:szCs w:val="22"/>
                                    <w:lang w:val="en-US"/>
                                  </w:rPr>
                                  <w:t xml:space="preserve">will be published in a separate </w:t>
                                </w:r>
                                <w:r>
                                  <w:rPr>
                                    <w:rFonts w:asciiTheme="minorHAnsi" w:hAnsiTheme="minorHAnsi"/>
                                    <w:sz w:val="22"/>
                                    <w:szCs w:val="22"/>
                                    <w:lang w:val="en-US"/>
                                  </w:rPr>
                                  <w:t>Methodology Report.</w:t>
                                </w:r>
                              </w:p>
                              <w:p w14:paraId="35B35057" w14:textId="77777777" w:rsidR="006412A0" w:rsidRDefault="006412A0" w:rsidP="00F33606">
                                <w:pPr>
                                  <w:rPr>
                                    <w:rFonts w:asciiTheme="minorHAnsi" w:hAnsiTheme="minorHAnsi"/>
                                    <w:sz w:val="22"/>
                                    <w:szCs w:val="22"/>
                                    <w:lang w:val="en-US"/>
                                  </w:rPr>
                                </w:pPr>
                              </w:p>
                              <w:p w14:paraId="3B1DE55C" w14:textId="28DC5FC9" w:rsidR="006412A0" w:rsidRPr="00A82B72" w:rsidRDefault="006412A0" w:rsidP="00F33606">
                                <w:pPr>
                                  <w:rPr>
                                    <w:rFonts w:asciiTheme="minorHAnsi" w:hAnsiTheme="minorHAnsi"/>
                                    <w:sz w:val="22"/>
                                    <w:szCs w:val="22"/>
                                    <w:lang w:val="en-US"/>
                                  </w:rPr>
                                </w:pPr>
                                <w:r>
                                  <w:rPr>
                                    <w:rFonts w:asciiTheme="minorHAnsi" w:hAnsiTheme="minorHAnsi"/>
                                    <w:sz w:val="22"/>
                                    <w:szCs w:val="22"/>
                                    <w:lang w:val="en-US"/>
                                  </w:rPr>
                                  <w:t xml:space="preserve">We are on a tight schedule for finalization of the report, </w:t>
                                </w:r>
                                <w:r w:rsidR="00B573AF" w:rsidRPr="006412A0">
                                  <w:rPr>
                                    <w:rFonts w:asciiTheme="minorHAnsi" w:hAnsiTheme="minorHAnsi"/>
                                    <w:sz w:val="22"/>
                                    <w:szCs w:val="22"/>
                                    <w:lang w:val="en-US"/>
                                  </w:rPr>
                                  <w:t xml:space="preserve">therefore we would be most grateful if you could provide us your </w:t>
                                </w:r>
                                <w:r w:rsidR="0066274E">
                                  <w:rPr>
                                    <w:rFonts w:asciiTheme="minorHAnsi" w:hAnsiTheme="minorHAnsi"/>
                                    <w:sz w:val="22"/>
                                    <w:szCs w:val="22"/>
                                    <w:lang w:val="en-US"/>
                                  </w:rPr>
                                  <w:t xml:space="preserve">feedback </w:t>
                                </w:r>
                                <w:r w:rsidR="00B573AF" w:rsidRPr="006412A0">
                                  <w:rPr>
                                    <w:rFonts w:asciiTheme="minorHAnsi" w:hAnsiTheme="minorHAnsi"/>
                                    <w:sz w:val="22"/>
                                    <w:szCs w:val="22"/>
                                    <w:lang w:val="en-US"/>
                                  </w:rPr>
                                  <w:t xml:space="preserve">within </w:t>
                                </w:r>
                                <w:r w:rsidR="00BA3DCA">
                                  <w:rPr>
                                    <w:rFonts w:asciiTheme="minorHAnsi" w:hAnsiTheme="minorHAnsi"/>
                                    <w:sz w:val="22"/>
                                    <w:szCs w:val="22"/>
                                    <w:lang w:val="en-US"/>
                                  </w:rPr>
                                  <w:t xml:space="preserve">the next couple of </w:t>
                                </w:r>
                                <w:r w:rsidR="00B573AF" w:rsidRPr="006412A0">
                                  <w:rPr>
                                    <w:rFonts w:asciiTheme="minorHAnsi" w:hAnsiTheme="minorHAnsi"/>
                                    <w:sz w:val="22"/>
                                    <w:szCs w:val="22"/>
                                    <w:lang w:val="en-US"/>
                                  </w:rPr>
                                  <w:t>week</w:t>
                                </w:r>
                                <w:r w:rsidR="00BA3DCA">
                                  <w:rPr>
                                    <w:rFonts w:asciiTheme="minorHAnsi" w:hAnsiTheme="minorHAnsi"/>
                                    <w:sz w:val="22"/>
                                    <w:szCs w:val="22"/>
                                    <w:lang w:val="en-US"/>
                                  </w:rPr>
                                  <w:t>s</w:t>
                                </w:r>
                                <w:r w:rsidR="00B573AF" w:rsidRPr="006412A0">
                                  <w:rPr>
                                    <w:rFonts w:asciiTheme="minorHAnsi" w:hAnsiTheme="minorHAnsi"/>
                                    <w:sz w:val="22"/>
                                    <w:szCs w:val="22"/>
                                    <w:lang w:val="en-US"/>
                                  </w:rPr>
                                  <w:t xml:space="preserve"> (</w:t>
                                </w:r>
                                <w:r w:rsidR="0066274E">
                                  <w:rPr>
                                    <w:rFonts w:asciiTheme="minorHAnsi" w:hAnsiTheme="minorHAnsi"/>
                                    <w:sz w:val="22"/>
                                    <w:szCs w:val="22"/>
                                    <w:lang w:val="en-US"/>
                                  </w:rPr>
                                  <w:t xml:space="preserve">by </w:t>
                                </w:r>
                                <w:r w:rsidR="00BA3DCA">
                                  <w:rPr>
                                    <w:rFonts w:asciiTheme="minorHAnsi" w:hAnsiTheme="minorHAnsi"/>
                                    <w:b/>
                                    <w:bCs/>
                                    <w:sz w:val="22"/>
                                    <w:szCs w:val="22"/>
                                    <w:lang w:val="en-US"/>
                                  </w:rPr>
                                  <w:t>Thursday 20</w:t>
                                </w:r>
                                <w:r w:rsidR="00B573AF" w:rsidRPr="006412A0">
                                  <w:rPr>
                                    <w:rFonts w:asciiTheme="minorHAnsi" w:hAnsiTheme="minorHAnsi"/>
                                    <w:b/>
                                    <w:bCs/>
                                    <w:sz w:val="22"/>
                                    <w:szCs w:val="22"/>
                                    <w:vertAlign w:val="superscript"/>
                                    <w:lang w:val="en-US"/>
                                  </w:rPr>
                                  <w:t>th</w:t>
                                </w:r>
                                <w:r w:rsidRPr="006412A0">
                                  <w:rPr>
                                    <w:rFonts w:asciiTheme="minorHAnsi" w:hAnsiTheme="minorHAnsi"/>
                                    <w:b/>
                                    <w:bCs/>
                                    <w:sz w:val="22"/>
                                    <w:szCs w:val="22"/>
                                    <w:lang w:val="en-US"/>
                                  </w:rPr>
                                  <w:t xml:space="preserve"> September</w:t>
                                </w:r>
                                <w:r w:rsidR="00B573AF" w:rsidRPr="006412A0">
                                  <w:rPr>
                                    <w:rFonts w:asciiTheme="minorHAnsi" w:hAnsiTheme="minorHAnsi"/>
                                    <w:sz w:val="22"/>
                                    <w:szCs w:val="22"/>
                                    <w:lang w:val="en-US"/>
                                  </w:rPr>
                                  <w:t>). </w:t>
                                </w:r>
                                <w:bookmarkStart w:id="1" w:name="_GoBack"/>
                                <w:bookmarkEnd w:id="1"/>
                                <w:r>
                                  <w:rPr>
                                    <w:rFonts w:asciiTheme="minorHAnsi" w:hAnsiTheme="minorHAnsi"/>
                                    <w:sz w:val="22"/>
                                    <w:szCs w:val="22"/>
                                    <w:lang w:val="en-US"/>
                                  </w:rPr>
                                  <w:t xml:space="preserve">Please send any comments and input you might have to </w:t>
                                </w:r>
                                <w:hyperlink r:id="rId13" w:history="1">
                                  <w:r w:rsidRPr="00FE2FCF">
                                    <w:rPr>
                                      <w:rStyle w:val="Hyperlink"/>
                                      <w:rFonts w:asciiTheme="minorHAnsi" w:hAnsiTheme="minorHAnsi"/>
                                      <w:sz w:val="22"/>
                                      <w:szCs w:val="22"/>
                                      <w:lang w:val="en-US"/>
                                    </w:rPr>
                                    <w:t>kathrine.johnsen@grida.no</w:t>
                                  </w:r>
                                </w:hyperlink>
                                <w:r>
                                  <w:rPr>
                                    <w:rFonts w:asciiTheme="minorHAnsi" w:hAnsiTheme="minorHAnsi"/>
                                    <w:sz w:val="22"/>
                                    <w:szCs w:val="22"/>
                                    <w:lang w:val="en-US"/>
                                  </w:rPr>
                                  <w:t xml:space="preserve"> </w:t>
                                </w:r>
                              </w:p>
                              <w:p w14:paraId="32E008B4" w14:textId="77777777" w:rsidR="001A4476" w:rsidRPr="00A82B72" w:rsidRDefault="001A4476" w:rsidP="00F33606">
                                <w:pPr>
                                  <w:rPr>
                                    <w:rFonts w:asciiTheme="minorHAnsi" w:hAnsiTheme="minorHAnsi"/>
                                    <w:sz w:val="22"/>
                                    <w:szCs w:val="22"/>
                                    <w:lang w:val="en-US"/>
                                  </w:rPr>
                                </w:pPr>
                              </w:p>
                              <w:p w14:paraId="30FB6020" w14:textId="77777777" w:rsidR="001A4476" w:rsidRPr="00A82B72" w:rsidRDefault="001A4476" w:rsidP="00F33606">
                                <w:pPr>
                                  <w:rPr>
                                    <w:rFonts w:asciiTheme="minorHAnsi" w:hAnsiTheme="minorHAnsi"/>
                                    <w:sz w:val="22"/>
                                    <w:szCs w:val="22"/>
                                    <w:lang w:val="en-US"/>
                                  </w:rPr>
                                </w:pPr>
                                <w:r w:rsidRPr="00A82B72">
                                  <w:rPr>
                                    <w:rFonts w:asciiTheme="minorHAnsi" w:hAnsiTheme="minorHAnsi"/>
                                    <w:sz w:val="22"/>
                                    <w:szCs w:val="22"/>
                                    <w:lang w:val="en-US"/>
                                  </w:rPr>
                                  <w:t xml:space="preserve">Sincerely, </w:t>
                                </w:r>
                              </w:p>
                              <w:p w14:paraId="36A377FA" w14:textId="77777777" w:rsidR="001A4476" w:rsidRPr="00A82B72" w:rsidRDefault="001A4476" w:rsidP="00F33606">
                                <w:pPr>
                                  <w:rPr>
                                    <w:rFonts w:asciiTheme="minorHAnsi" w:hAnsiTheme="minorHAnsi"/>
                                    <w:sz w:val="22"/>
                                    <w:szCs w:val="22"/>
                                    <w:lang w:val="en-US"/>
                                  </w:rPr>
                                </w:pPr>
                                <w:r w:rsidRPr="00A82B72">
                                  <w:rPr>
                                    <w:rFonts w:asciiTheme="minorHAnsi" w:hAnsiTheme="minorHAnsi"/>
                                    <w:sz w:val="22"/>
                                    <w:szCs w:val="22"/>
                                    <w:lang w:val="en-US"/>
                                  </w:rPr>
                                  <w:t>The editorial team:</w:t>
                                </w:r>
                              </w:p>
                              <w:p w14:paraId="383E8F2F" w14:textId="77777777" w:rsidR="001A4476" w:rsidRPr="00A82B72" w:rsidRDefault="001A4476" w:rsidP="00F33606">
                                <w:pPr>
                                  <w:rPr>
                                    <w:rFonts w:asciiTheme="minorHAnsi" w:hAnsiTheme="minorHAnsi"/>
                                    <w:sz w:val="22"/>
                                    <w:szCs w:val="22"/>
                                    <w:lang w:val="en-US"/>
                                  </w:rPr>
                                </w:pPr>
                              </w:p>
                              <w:p w14:paraId="5307BDFD" w14:textId="77777777" w:rsidR="001A4476" w:rsidRPr="00A82B72" w:rsidRDefault="001A4476" w:rsidP="00F33606">
                                <w:pPr>
                                  <w:rPr>
                                    <w:rFonts w:asciiTheme="minorHAnsi" w:hAnsiTheme="minorHAnsi"/>
                                    <w:sz w:val="22"/>
                                    <w:szCs w:val="22"/>
                                    <w:lang w:val="en-GB"/>
                                  </w:rPr>
                                </w:pPr>
                                <w:r w:rsidRPr="00A82B72">
                                  <w:rPr>
                                    <w:rFonts w:asciiTheme="minorHAnsi" w:hAnsiTheme="minorHAnsi"/>
                                    <w:sz w:val="22"/>
                                    <w:szCs w:val="22"/>
                                    <w:lang w:val="en-GB"/>
                                  </w:rPr>
                                  <w:t>Kathrine I. Johnsen, GRID-Arendal</w:t>
                                </w:r>
                              </w:p>
                              <w:p w14:paraId="6B106A6D" w14:textId="77777777" w:rsidR="001A4476" w:rsidRPr="00A82B72" w:rsidRDefault="001A4476" w:rsidP="00F33606">
                                <w:pPr>
                                  <w:rPr>
                                    <w:rFonts w:asciiTheme="minorHAnsi" w:hAnsiTheme="minorHAnsi"/>
                                    <w:sz w:val="22"/>
                                    <w:szCs w:val="22"/>
                                    <w:lang w:val="en-US"/>
                                  </w:rPr>
                                </w:pPr>
                                <w:r w:rsidRPr="00A82B72">
                                  <w:rPr>
                                    <w:rFonts w:asciiTheme="minorHAnsi" w:hAnsiTheme="minorHAnsi"/>
                                    <w:sz w:val="22"/>
                                    <w:szCs w:val="22"/>
                                    <w:lang w:val="en-GB"/>
                                  </w:rPr>
                                  <w:t xml:space="preserve">Maryam Niamir-Fuller, </w:t>
                                </w:r>
                                <w:r w:rsidRPr="00A82B72">
                                  <w:rPr>
                                    <w:rFonts w:asciiTheme="minorHAnsi" w:hAnsiTheme="minorHAnsi"/>
                                    <w:sz w:val="22"/>
                                    <w:szCs w:val="22"/>
                                    <w:lang w:val="en-US"/>
                                  </w:rPr>
                                  <w:t>Advisor on Sustainability</w:t>
                                </w:r>
                              </w:p>
                              <w:p w14:paraId="7E7D164A" w14:textId="379055B8" w:rsidR="001A4476" w:rsidRDefault="001A4476" w:rsidP="0066274E">
                                <w:r w:rsidRPr="00A82B72">
                                  <w:rPr>
                                    <w:rFonts w:asciiTheme="minorHAnsi" w:hAnsiTheme="minorHAnsi"/>
                                    <w:sz w:val="22"/>
                                    <w:szCs w:val="22"/>
                                    <w:lang w:val="en-US"/>
                                  </w:rPr>
                                  <w:t>Abdelkader Bensada, UN Environment</w:t>
                                </w:r>
                              </w:p>
                            </w:tc>
                          </w:tr>
                        </w:tbl>
                        <w:p w14:paraId="1A66B677" w14:textId="705FE592" w:rsidR="001A4476" w:rsidRPr="0058222C" w:rsidRDefault="001A4476">
                          <w:pPr>
                            <w:rPr>
                              <w:lang w:val="en-US"/>
                            </w:rPr>
                          </w:pPr>
                        </w:p>
                      </w:txbxContent>
                    </v:textbox>
                    <w10:wrap anchorx="page" anchory="page"/>
                  </v:shape>
                </w:pict>
              </mc:Fallback>
            </mc:AlternateContent>
          </w:r>
          <w:r>
            <w:rPr>
              <w:noProof/>
              <w:lang w:eastAsia="zh-CN"/>
            </w:rPr>
            <w:br w:type="page"/>
          </w:r>
        </w:p>
      </w:sdtContent>
    </w:sdt>
    <w:p w14:paraId="2DD424A2" w14:textId="77777777" w:rsidR="00981980" w:rsidRPr="0081722B" w:rsidRDefault="00981980" w:rsidP="00B43779">
      <w:pPr>
        <w:pStyle w:val="Title"/>
      </w:pPr>
      <w:bookmarkStart w:id="2" w:name="_gjdgxs" w:colFirst="0" w:colLast="0"/>
      <w:bookmarkStart w:id="3" w:name="_30j0zll" w:colFirst="0" w:colLast="0"/>
      <w:bookmarkStart w:id="4" w:name="_1fob9te" w:colFirst="0" w:colLast="0"/>
      <w:bookmarkEnd w:id="2"/>
      <w:bookmarkEnd w:id="3"/>
      <w:bookmarkEnd w:id="4"/>
      <w:r w:rsidRPr="0081722B">
        <w:lastRenderedPageBreak/>
        <w:t xml:space="preserve">Table of contents </w:t>
      </w:r>
    </w:p>
    <w:p w14:paraId="3E8E2FE5" w14:textId="77777777" w:rsidR="002E06BE" w:rsidRPr="0081722B" w:rsidRDefault="002E06BE" w:rsidP="002E06BE">
      <w:pPr>
        <w:rPr>
          <w:lang w:val="en-GB"/>
        </w:rPr>
      </w:pPr>
    </w:p>
    <w:p w14:paraId="4865DB43" w14:textId="01704ACF" w:rsidR="003117DF" w:rsidRDefault="002E06BE">
      <w:pPr>
        <w:pStyle w:val="TOC1"/>
        <w:rPr>
          <w:rFonts w:eastAsiaTheme="minorEastAsia" w:cstheme="minorBidi"/>
          <w:b w:val="0"/>
          <w:bCs w:val="0"/>
          <w:caps w:val="0"/>
          <w:noProof/>
          <w:sz w:val="24"/>
          <w:szCs w:val="24"/>
          <w:lang w:val="nb-NO"/>
        </w:rPr>
      </w:pPr>
      <w:r w:rsidRPr="0081722B">
        <w:rPr>
          <w:rFonts w:cstheme="minorBidi"/>
          <w:smallCaps/>
          <w:color w:val="000000"/>
        </w:rPr>
        <w:fldChar w:fldCharType="begin"/>
      </w:r>
      <w:r w:rsidRPr="0081722B">
        <w:rPr>
          <w:rFonts w:cstheme="minorBidi"/>
          <w:smallCaps/>
          <w:color w:val="000000"/>
        </w:rPr>
        <w:instrText xml:space="preserve"> TOC \o "1-2" \h \z \u </w:instrText>
      </w:r>
      <w:r w:rsidRPr="0081722B">
        <w:rPr>
          <w:rFonts w:cstheme="minorBidi"/>
          <w:smallCaps/>
          <w:color w:val="000000"/>
        </w:rPr>
        <w:fldChar w:fldCharType="separate"/>
      </w:r>
      <w:hyperlink w:anchor="_Toc523826486" w:history="1">
        <w:r w:rsidR="003117DF" w:rsidRPr="004034E2">
          <w:rPr>
            <w:rStyle w:val="Hyperlink"/>
            <w:noProof/>
          </w:rPr>
          <w:t>1</w:t>
        </w:r>
        <w:r w:rsidR="003117DF">
          <w:rPr>
            <w:rFonts w:eastAsiaTheme="minorEastAsia" w:cstheme="minorBidi"/>
            <w:b w:val="0"/>
            <w:bCs w:val="0"/>
            <w:caps w:val="0"/>
            <w:noProof/>
            <w:sz w:val="24"/>
            <w:szCs w:val="24"/>
            <w:lang w:val="nb-NO"/>
          </w:rPr>
          <w:tab/>
        </w:r>
        <w:r w:rsidR="003117DF" w:rsidRPr="004034E2">
          <w:rPr>
            <w:rStyle w:val="Hyperlink"/>
            <w:noProof/>
          </w:rPr>
          <w:t>Foreword</w:t>
        </w:r>
        <w:r w:rsidR="003117DF">
          <w:rPr>
            <w:noProof/>
            <w:webHidden/>
          </w:rPr>
          <w:tab/>
        </w:r>
        <w:r w:rsidR="003117DF">
          <w:rPr>
            <w:noProof/>
            <w:webHidden/>
          </w:rPr>
          <w:fldChar w:fldCharType="begin"/>
        </w:r>
        <w:r w:rsidR="003117DF">
          <w:rPr>
            <w:noProof/>
            <w:webHidden/>
          </w:rPr>
          <w:instrText xml:space="preserve"> PAGEREF _Toc523826486 \h </w:instrText>
        </w:r>
        <w:r w:rsidR="003117DF">
          <w:rPr>
            <w:noProof/>
            <w:webHidden/>
          </w:rPr>
        </w:r>
        <w:r w:rsidR="003117DF">
          <w:rPr>
            <w:noProof/>
            <w:webHidden/>
          </w:rPr>
          <w:fldChar w:fldCharType="separate"/>
        </w:r>
        <w:r w:rsidR="00B62BED">
          <w:rPr>
            <w:noProof/>
            <w:webHidden/>
          </w:rPr>
          <w:t>2</w:t>
        </w:r>
        <w:r w:rsidR="003117DF">
          <w:rPr>
            <w:noProof/>
            <w:webHidden/>
          </w:rPr>
          <w:fldChar w:fldCharType="end"/>
        </w:r>
      </w:hyperlink>
    </w:p>
    <w:p w14:paraId="069969F7" w14:textId="325BD098" w:rsidR="003117DF" w:rsidRDefault="00B670CC">
      <w:pPr>
        <w:pStyle w:val="TOC1"/>
        <w:rPr>
          <w:rFonts w:eastAsiaTheme="minorEastAsia" w:cstheme="minorBidi"/>
          <w:b w:val="0"/>
          <w:bCs w:val="0"/>
          <w:caps w:val="0"/>
          <w:noProof/>
          <w:sz w:val="24"/>
          <w:szCs w:val="24"/>
          <w:lang w:val="nb-NO"/>
        </w:rPr>
      </w:pPr>
      <w:hyperlink w:anchor="_Toc523826487" w:history="1">
        <w:r w:rsidR="003117DF" w:rsidRPr="004034E2">
          <w:rPr>
            <w:rStyle w:val="Hyperlink"/>
            <w:noProof/>
          </w:rPr>
          <w:t>2</w:t>
        </w:r>
        <w:r w:rsidR="003117DF">
          <w:rPr>
            <w:rFonts w:eastAsiaTheme="minorEastAsia" w:cstheme="minorBidi"/>
            <w:b w:val="0"/>
            <w:bCs w:val="0"/>
            <w:caps w:val="0"/>
            <w:noProof/>
            <w:sz w:val="24"/>
            <w:szCs w:val="24"/>
            <w:lang w:val="nb-NO"/>
          </w:rPr>
          <w:tab/>
        </w:r>
        <w:r w:rsidR="003117DF" w:rsidRPr="004034E2">
          <w:rPr>
            <w:rStyle w:val="Hyperlink"/>
            <w:noProof/>
          </w:rPr>
          <w:t>Executive summary</w:t>
        </w:r>
        <w:r w:rsidR="003117DF">
          <w:rPr>
            <w:noProof/>
            <w:webHidden/>
          </w:rPr>
          <w:tab/>
        </w:r>
        <w:r w:rsidR="003117DF">
          <w:rPr>
            <w:noProof/>
            <w:webHidden/>
          </w:rPr>
          <w:fldChar w:fldCharType="begin"/>
        </w:r>
        <w:r w:rsidR="003117DF">
          <w:rPr>
            <w:noProof/>
            <w:webHidden/>
          </w:rPr>
          <w:instrText xml:space="preserve"> PAGEREF _Toc523826487 \h </w:instrText>
        </w:r>
        <w:r w:rsidR="003117DF">
          <w:rPr>
            <w:noProof/>
            <w:webHidden/>
          </w:rPr>
        </w:r>
        <w:r w:rsidR="003117DF">
          <w:rPr>
            <w:noProof/>
            <w:webHidden/>
          </w:rPr>
          <w:fldChar w:fldCharType="separate"/>
        </w:r>
        <w:r w:rsidR="00B62BED">
          <w:rPr>
            <w:noProof/>
            <w:webHidden/>
          </w:rPr>
          <w:t>2</w:t>
        </w:r>
        <w:r w:rsidR="003117DF">
          <w:rPr>
            <w:noProof/>
            <w:webHidden/>
          </w:rPr>
          <w:fldChar w:fldCharType="end"/>
        </w:r>
      </w:hyperlink>
    </w:p>
    <w:p w14:paraId="4682ED4A" w14:textId="432282E8" w:rsidR="003117DF" w:rsidRDefault="00B670CC">
      <w:pPr>
        <w:pStyle w:val="TOC1"/>
        <w:rPr>
          <w:rFonts w:eastAsiaTheme="minorEastAsia" w:cstheme="minorBidi"/>
          <w:b w:val="0"/>
          <w:bCs w:val="0"/>
          <w:caps w:val="0"/>
          <w:noProof/>
          <w:sz w:val="24"/>
          <w:szCs w:val="24"/>
          <w:lang w:val="nb-NO"/>
        </w:rPr>
      </w:pPr>
      <w:hyperlink w:anchor="_Toc523826488" w:history="1">
        <w:r w:rsidR="003117DF" w:rsidRPr="004034E2">
          <w:rPr>
            <w:rStyle w:val="Hyperlink"/>
            <w:noProof/>
          </w:rPr>
          <w:t>3</w:t>
        </w:r>
        <w:r w:rsidR="003117DF">
          <w:rPr>
            <w:rFonts w:eastAsiaTheme="minorEastAsia" w:cstheme="minorBidi"/>
            <w:b w:val="0"/>
            <w:bCs w:val="0"/>
            <w:caps w:val="0"/>
            <w:noProof/>
            <w:sz w:val="24"/>
            <w:szCs w:val="24"/>
            <w:lang w:val="nb-NO"/>
          </w:rPr>
          <w:tab/>
        </w:r>
        <w:r w:rsidR="003117DF" w:rsidRPr="004034E2">
          <w:rPr>
            <w:rStyle w:val="Hyperlink"/>
            <w:noProof/>
          </w:rPr>
          <w:t>Acronyms</w:t>
        </w:r>
        <w:r w:rsidR="003117DF">
          <w:rPr>
            <w:noProof/>
            <w:webHidden/>
          </w:rPr>
          <w:tab/>
        </w:r>
        <w:r w:rsidR="003117DF">
          <w:rPr>
            <w:noProof/>
            <w:webHidden/>
          </w:rPr>
          <w:fldChar w:fldCharType="begin"/>
        </w:r>
        <w:r w:rsidR="003117DF">
          <w:rPr>
            <w:noProof/>
            <w:webHidden/>
          </w:rPr>
          <w:instrText xml:space="preserve"> PAGEREF _Toc523826488 \h </w:instrText>
        </w:r>
        <w:r w:rsidR="003117DF">
          <w:rPr>
            <w:noProof/>
            <w:webHidden/>
          </w:rPr>
        </w:r>
        <w:r w:rsidR="003117DF">
          <w:rPr>
            <w:noProof/>
            <w:webHidden/>
          </w:rPr>
          <w:fldChar w:fldCharType="separate"/>
        </w:r>
        <w:r w:rsidR="00B62BED">
          <w:rPr>
            <w:noProof/>
            <w:webHidden/>
          </w:rPr>
          <w:t>2</w:t>
        </w:r>
        <w:r w:rsidR="003117DF">
          <w:rPr>
            <w:noProof/>
            <w:webHidden/>
          </w:rPr>
          <w:fldChar w:fldCharType="end"/>
        </w:r>
      </w:hyperlink>
    </w:p>
    <w:p w14:paraId="27D61171" w14:textId="3AAD5164" w:rsidR="003117DF" w:rsidRDefault="00B670CC">
      <w:pPr>
        <w:pStyle w:val="TOC1"/>
        <w:rPr>
          <w:rFonts w:eastAsiaTheme="minorEastAsia" w:cstheme="minorBidi"/>
          <w:b w:val="0"/>
          <w:bCs w:val="0"/>
          <w:caps w:val="0"/>
          <w:noProof/>
          <w:sz w:val="24"/>
          <w:szCs w:val="24"/>
          <w:lang w:val="nb-NO"/>
        </w:rPr>
      </w:pPr>
      <w:hyperlink w:anchor="_Toc523826489" w:history="1">
        <w:r w:rsidR="003117DF" w:rsidRPr="004034E2">
          <w:rPr>
            <w:rStyle w:val="Hyperlink"/>
            <w:noProof/>
          </w:rPr>
          <w:t>4</w:t>
        </w:r>
        <w:r w:rsidR="003117DF">
          <w:rPr>
            <w:rFonts w:eastAsiaTheme="minorEastAsia" w:cstheme="minorBidi"/>
            <w:b w:val="0"/>
            <w:bCs w:val="0"/>
            <w:caps w:val="0"/>
            <w:noProof/>
            <w:sz w:val="24"/>
            <w:szCs w:val="24"/>
            <w:lang w:val="nb-NO"/>
          </w:rPr>
          <w:tab/>
        </w:r>
        <w:r w:rsidR="003117DF" w:rsidRPr="004034E2">
          <w:rPr>
            <w:rStyle w:val="Hyperlink"/>
            <w:noProof/>
          </w:rPr>
          <w:t>Introduction</w:t>
        </w:r>
        <w:r w:rsidR="003117DF">
          <w:rPr>
            <w:noProof/>
            <w:webHidden/>
          </w:rPr>
          <w:tab/>
        </w:r>
        <w:r w:rsidR="003117DF">
          <w:rPr>
            <w:noProof/>
            <w:webHidden/>
          </w:rPr>
          <w:fldChar w:fldCharType="begin"/>
        </w:r>
        <w:r w:rsidR="003117DF">
          <w:rPr>
            <w:noProof/>
            <w:webHidden/>
          </w:rPr>
          <w:instrText xml:space="preserve"> PAGEREF _Toc523826489 \h </w:instrText>
        </w:r>
        <w:r w:rsidR="003117DF">
          <w:rPr>
            <w:noProof/>
            <w:webHidden/>
          </w:rPr>
        </w:r>
        <w:r w:rsidR="003117DF">
          <w:rPr>
            <w:noProof/>
            <w:webHidden/>
          </w:rPr>
          <w:fldChar w:fldCharType="separate"/>
        </w:r>
        <w:r w:rsidR="00B62BED">
          <w:rPr>
            <w:noProof/>
            <w:webHidden/>
          </w:rPr>
          <w:t>3</w:t>
        </w:r>
        <w:r w:rsidR="003117DF">
          <w:rPr>
            <w:noProof/>
            <w:webHidden/>
          </w:rPr>
          <w:fldChar w:fldCharType="end"/>
        </w:r>
      </w:hyperlink>
    </w:p>
    <w:p w14:paraId="5A67E28F" w14:textId="0C00B85B" w:rsidR="003117DF" w:rsidRDefault="00B670CC">
      <w:pPr>
        <w:pStyle w:val="TOC2"/>
        <w:rPr>
          <w:rFonts w:eastAsiaTheme="minorEastAsia" w:cstheme="minorBidi"/>
          <w:smallCaps w:val="0"/>
          <w:noProof/>
          <w:sz w:val="24"/>
          <w:szCs w:val="24"/>
          <w:lang w:val="nb-NO"/>
        </w:rPr>
      </w:pPr>
      <w:hyperlink w:anchor="_Toc523826490" w:history="1">
        <w:r w:rsidR="003117DF" w:rsidRPr="004034E2">
          <w:rPr>
            <w:rStyle w:val="Hyperlink"/>
            <w:noProof/>
          </w:rPr>
          <w:t>4.1</w:t>
        </w:r>
        <w:r w:rsidR="003117DF">
          <w:rPr>
            <w:rFonts w:eastAsiaTheme="minorEastAsia" w:cstheme="minorBidi"/>
            <w:smallCaps w:val="0"/>
            <w:noProof/>
            <w:sz w:val="24"/>
            <w:szCs w:val="24"/>
            <w:lang w:val="nb-NO"/>
          </w:rPr>
          <w:tab/>
        </w:r>
        <w:r w:rsidR="003117DF" w:rsidRPr="004034E2">
          <w:rPr>
            <w:rStyle w:val="Hyperlink"/>
            <w:noProof/>
          </w:rPr>
          <w:t>Global significance of pastoralism and rangelands</w:t>
        </w:r>
        <w:r w:rsidR="003117DF">
          <w:rPr>
            <w:noProof/>
            <w:webHidden/>
          </w:rPr>
          <w:tab/>
        </w:r>
        <w:r w:rsidR="003117DF">
          <w:rPr>
            <w:noProof/>
            <w:webHidden/>
          </w:rPr>
          <w:fldChar w:fldCharType="begin"/>
        </w:r>
        <w:r w:rsidR="003117DF">
          <w:rPr>
            <w:noProof/>
            <w:webHidden/>
          </w:rPr>
          <w:instrText xml:space="preserve"> PAGEREF _Toc523826490 \h </w:instrText>
        </w:r>
        <w:r w:rsidR="003117DF">
          <w:rPr>
            <w:noProof/>
            <w:webHidden/>
          </w:rPr>
        </w:r>
        <w:r w:rsidR="003117DF">
          <w:rPr>
            <w:noProof/>
            <w:webHidden/>
          </w:rPr>
          <w:fldChar w:fldCharType="separate"/>
        </w:r>
        <w:r w:rsidR="00B62BED">
          <w:rPr>
            <w:noProof/>
            <w:webHidden/>
          </w:rPr>
          <w:t>3</w:t>
        </w:r>
        <w:r w:rsidR="003117DF">
          <w:rPr>
            <w:noProof/>
            <w:webHidden/>
          </w:rPr>
          <w:fldChar w:fldCharType="end"/>
        </w:r>
      </w:hyperlink>
    </w:p>
    <w:p w14:paraId="5E6B5EDD" w14:textId="1B09D67C" w:rsidR="003117DF" w:rsidRDefault="00B670CC">
      <w:pPr>
        <w:pStyle w:val="TOC2"/>
        <w:rPr>
          <w:rFonts w:eastAsiaTheme="minorEastAsia" w:cstheme="minorBidi"/>
          <w:smallCaps w:val="0"/>
          <w:noProof/>
          <w:sz w:val="24"/>
          <w:szCs w:val="24"/>
          <w:lang w:val="nb-NO"/>
        </w:rPr>
      </w:pPr>
      <w:hyperlink w:anchor="_Toc523826491" w:history="1">
        <w:r w:rsidR="003117DF" w:rsidRPr="004034E2">
          <w:rPr>
            <w:rStyle w:val="Hyperlink"/>
            <w:noProof/>
          </w:rPr>
          <w:t>4.2</w:t>
        </w:r>
        <w:r w:rsidR="003117DF">
          <w:rPr>
            <w:rFonts w:eastAsiaTheme="minorEastAsia" w:cstheme="minorBidi"/>
            <w:smallCaps w:val="0"/>
            <w:noProof/>
            <w:sz w:val="24"/>
            <w:szCs w:val="24"/>
            <w:lang w:val="nb-NO"/>
          </w:rPr>
          <w:tab/>
        </w:r>
        <w:r w:rsidR="003117DF" w:rsidRPr="004034E2">
          <w:rPr>
            <w:rStyle w:val="Hyperlink"/>
            <w:noProof/>
          </w:rPr>
          <w:t>Justification for and objective of the report</w:t>
        </w:r>
        <w:r w:rsidR="003117DF">
          <w:rPr>
            <w:noProof/>
            <w:webHidden/>
          </w:rPr>
          <w:tab/>
        </w:r>
        <w:r w:rsidR="003117DF">
          <w:rPr>
            <w:noProof/>
            <w:webHidden/>
          </w:rPr>
          <w:fldChar w:fldCharType="begin"/>
        </w:r>
        <w:r w:rsidR="003117DF">
          <w:rPr>
            <w:noProof/>
            <w:webHidden/>
          </w:rPr>
          <w:instrText xml:space="preserve"> PAGEREF _Toc523826491 \h </w:instrText>
        </w:r>
        <w:r w:rsidR="003117DF">
          <w:rPr>
            <w:noProof/>
            <w:webHidden/>
          </w:rPr>
        </w:r>
        <w:r w:rsidR="003117DF">
          <w:rPr>
            <w:noProof/>
            <w:webHidden/>
          </w:rPr>
          <w:fldChar w:fldCharType="separate"/>
        </w:r>
        <w:r w:rsidR="00B62BED">
          <w:rPr>
            <w:noProof/>
            <w:webHidden/>
          </w:rPr>
          <w:t>6</w:t>
        </w:r>
        <w:r w:rsidR="003117DF">
          <w:rPr>
            <w:noProof/>
            <w:webHidden/>
          </w:rPr>
          <w:fldChar w:fldCharType="end"/>
        </w:r>
      </w:hyperlink>
    </w:p>
    <w:p w14:paraId="58233919" w14:textId="435DA369" w:rsidR="003117DF" w:rsidRDefault="00B670CC">
      <w:pPr>
        <w:pStyle w:val="TOC1"/>
        <w:rPr>
          <w:rFonts w:eastAsiaTheme="minorEastAsia" w:cstheme="minorBidi"/>
          <w:b w:val="0"/>
          <w:bCs w:val="0"/>
          <w:caps w:val="0"/>
          <w:noProof/>
          <w:sz w:val="24"/>
          <w:szCs w:val="24"/>
          <w:lang w:val="nb-NO"/>
        </w:rPr>
      </w:pPr>
      <w:hyperlink w:anchor="_Toc523826492" w:history="1">
        <w:r w:rsidR="003117DF" w:rsidRPr="004034E2">
          <w:rPr>
            <w:rStyle w:val="Hyperlink"/>
            <w:noProof/>
          </w:rPr>
          <w:t>5</w:t>
        </w:r>
        <w:r w:rsidR="003117DF">
          <w:rPr>
            <w:rFonts w:eastAsiaTheme="minorEastAsia" w:cstheme="minorBidi"/>
            <w:b w:val="0"/>
            <w:bCs w:val="0"/>
            <w:caps w:val="0"/>
            <w:noProof/>
            <w:sz w:val="24"/>
            <w:szCs w:val="24"/>
            <w:lang w:val="nb-NO"/>
          </w:rPr>
          <w:tab/>
        </w:r>
        <w:r w:rsidR="003117DF" w:rsidRPr="004034E2">
          <w:rPr>
            <w:rStyle w:val="Hyperlink"/>
            <w:noProof/>
          </w:rPr>
          <w:t>Methodology</w:t>
        </w:r>
        <w:r w:rsidR="003117DF">
          <w:rPr>
            <w:noProof/>
            <w:webHidden/>
          </w:rPr>
          <w:tab/>
        </w:r>
        <w:r w:rsidR="003117DF">
          <w:rPr>
            <w:noProof/>
            <w:webHidden/>
          </w:rPr>
          <w:fldChar w:fldCharType="begin"/>
        </w:r>
        <w:r w:rsidR="003117DF">
          <w:rPr>
            <w:noProof/>
            <w:webHidden/>
          </w:rPr>
          <w:instrText xml:space="preserve"> PAGEREF _Toc523826492 \h </w:instrText>
        </w:r>
        <w:r w:rsidR="003117DF">
          <w:rPr>
            <w:noProof/>
            <w:webHidden/>
          </w:rPr>
        </w:r>
        <w:r w:rsidR="003117DF">
          <w:rPr>
            <w:noProof/>
            <w:webHidden/>
          </w:rPr>
          <w:fldChar w:fldCharType="separate"/>
        </w:r>
        <w:r w:rsidR="00B62BED">
          <w:rPr>
            <w:noProof/>
            <w:webHidden/>
          </w:rPr>
          <w:t>7</w:t>
        </w:r>
        <w:r w:rsidR="003117DF">
          <w:rPr>
            <w:noProof/>
            <w:webHidden/>
          </w:rPr>
          <w:fldChar w:fldCharType="end"/>
        </w:r>
      </w:hyperlink>
    </w:p>
    <w:p w14:paraId="5A5254BD" w14:textId="551316C7" w:rsidR="003117DF" w:rsidRDefault="00B670CC">
      <w:pPr>
        <w:pStyle w:val="TOC2"/>
        <w:rPr>
          <w:rFonts w:eastAsiaTheme="minorEastAsia" w:cstheme="minorBidi"/>
          <w:smallCaps w:val="0"/>
          <w:noProof/>
          <w:sz w:val="24"/>
          <w:szCs w:val="24"/>
          <w:lang w:val="nb-NO"/>
        </w:rPr>
      </w:pPr>
      <w:hyperlink w:anchor="_Toc523826493" w:history="1">
        <w:r w:rsidR="003117DF" w:rsidRPr="004034E2">
          <w:rPr>
            <w:rStyle w:val="Hyperlink"/>
            <w:noProof/>
          </w:rPr>
          <w:t>5.1</w:t>
        </w:r>
        <w:r w:rsidR="003117DF">
          <w:rPr>
            <w:rFonts w:eastAsiaTheme="minorEastAsia" w:cstheme="minorBidi"/>
            <w:smallCaps w:val="0"/>
            <w:noProof/>
            <w:sz w:val="24"/>
            <w:szCs w:val="24"/>
            <w:lang w:val="nb-NO"/>
          </w:rPr>
          <w:tab/>
        </w:r>
        <w:r w:rsidR="003117DF" w:rsidRPr="004034E2">
          <w:rPr>
            <w:rStyle w:val="Hyperlink"/>
            <w:noProof/>
          </w:rPr>
          <w:t>What is a gap analysis?</w:t>
        </w:r>
        <w:r w:rsidR="003117DF">
          <w:rPr>
            <w:noProof/>
            <w:webHidden/>
          </w:rPr>
          <w:tab/>
        </w:r>
        <w:r w:rsidR="003117DF">
          <w:rPr>
            <w:noProof/>
            <w:webHidden/>
          </w:rPr>
          <w:fldChar w:fldCharType="begin"/>
        </w:r>
        <w:r w:rsidR="003117DF">
          <w:rPr>
            <w:noProof/>
            <w:webHidden/>
          </w:rPr>
          <w:instrText xml:space="preserve"> PAGEREF _Toc523826493 \h </w:instrText>
        </w:r>
        <w:r w:rsidR="003117DF">
          <w:rPr>
            <w:noProof/>
            <w:webHidden/>
          </w:rPr>
        </w:r>
        <w:r w:rsidR="003117DF">
          <w:rPr>
            <w:noProof/>
            <w:webHidden/>
          </w:rPr>
          <w:fldChar w:fldCharType="separate"/>
        </w:r>
        <w:r w:rsidR="00B62BED">
          <w:rPr>
            <w:noProof/>
            <w:webHidden/>
          </w:rPr>
          <w:t>8</w:t>
        </w:r>
        <w:r w:rsidR="003117DF">
          <w:rPr>
            <w:noProof/>
            <w:webHidden/>
          </w:rPr>
          <w:fldChar w:fldCharType="end"/>
        </w:r>
      </w:hyperlink>
    </w:p>
    <w:p w14:paraId="2389BCA4" w14:textId="1FD583AD" w:rsidR="003117DF" w:rsidRDefault="00B670CC">
      <w:pPr>
        <w:pStyle w:val="TOC2"/>
        <w:rPr>
          <w:rFonts w:eastAsiaTheme="minorEastAsia" w:cstheme="minorBidi"/>
          <w:smallCaps w:val="0"/>
          <w:noProof/>
          <w:sz w:val="24"/>
          <w:szCs w:val="24"/>
          <w:lang w:val="nb-NO"/>
        </w:rPr>
      </w:pPr>
      <w:hyperlink w:anchor="_Toc523826494" w:history="1">
        <w:r w:rsidR="003117DF" w:rsidRPr="004034E2">
          <w:rPr>
            <w:rStyle w:val="Hyperlink"/>
            <w:noProof/>
          </w:rPr>
          <w:t>5.2</w:t>
        </w:r>
        <w:r w:rsidR="003117DF">
          <w:rPr>
            <w:rFonts w:eastAsiaTheme="minorEastAsia" w:cstheme="minorBidi"/>
            <w:smallCaps w:val="0"/>
            <w:noProof/>
            <w:sz w:val="24"/>
            <w:szCs w:val="24"/>
            <w:lang w:val="nb-NO"/>
          </w:rPr>
          <w:tab/>
        </w:r>
        <w:r w:rsidR="003117DF" w:rsidRPr="004034E2">
          <w:rPr>
            <w:rStyle w:val="Hyperlink"/>
            <w:noProof/>
          </w:rPr>
          <w:t>The scope of the gap analysis report</w:t>
        </w:r>
        <w:r w:rsidR="003117DF">
          <w:rPr>
            <w:noProof/>
            <w:webHidden/>
          </w:rPr>
          <w:tab/>
        </w:r>
        <w:r w:rsidR="003117DF">
          <w:rPr>
            <w:noProof/>
            <w:webHidden/>
          </w:rPr>
          <w:fldChar w:fldCharType="begin"/>
        </w:r>
        <w:r w:rsidR="003117DF">
          <w:rPr>
            <w:noProof/>
            <w:webHidden/>
          </w:rPr>
          <w:instrText xml:space="preserve"> PAGEREF _Toc523826494 \h </w:instrText>
        </w:r>
        <w:r w:rsidR="003117DF">
          <w:rPr>
            <w:noProof/>
            <w:webHidden/>
          </w:rPr>
        </w:r>
        <w:r w:rsidR="003117DF">
          <w:rPr>
            <w:noProof/>
            <w:webHidden/>
          </w:rPr>
          <w:fldChar w:fldCharType="separate"/>
        </w:r>
        <w:r w:rsidR="00B62BED">
          <w:rPr>
            <w:noProof/>
            <w:webHidden/>
          </w:rPr>
          <w:t>8</w:t>
        </w:r>
        <w:r w:rsidR="003117DF">
          <w:rPr>
            <w:noProof/>
            <w:webHidden/>
          </w:rPr>
          <w:fldChar w:fldCharType="end"/>
        </w:r>
      </w:hyperlink>
    </w:p>
    <w:p w14:paraId="76169B38" w14:textId="13F3DD88" w:rsidR="003117DF" w:rsidRDefault="00B670CC">
      <w:pPr>
        <w:pStyle w:val="TOC2"/>
        <w:rPr>
          <w:rFonts w:eastAsiaTheme="minorEastAsia" w:cstheme="minorBidi"/>
          <w:smallCaps w:val="0"/>
          <w:noProof/>
          <w:sz w:val="24"/>
          <w:szCs w:val="24"/>
          <w:lang w:val="nb-NO"/>
        </w:rPr>
      </w:pPr>
      <w:hyperlink w:anchor="_Toc523826495" w:history="1">
        <w:r w:rsidR="003117DF" w:rsidRPr="004034E2">
          <w:rPr>
            <w:rStyle w:val="Hyperlink"/>
            <w:noProof/>
          </w:rPr>
          <w:t>5.3</w:t>
        </w:r>
        <w:r w:rsidR="003117DF">
          <w:rPr>
            <w:rFonts w:eastAsiaTheme="minorEastAsia" w:cstheme="minorBidi"/>
            <w:smallCaps w:val="0"/>
            <w:noProof/>
            <w:sz w:val="24"/>
            <w:szCs w:val="24"/>
            <w:lang w:val="nb-NO"/>
          </w:rPr>
          <w:tab/>
        </w:r>
        <w:r w:rsidR="003117DF" w:rsidRPr="004034E2">
          <w:rPr>
            <w:rStyle w:val="Hyperlink"/>
            <w:noProof/>
          </w:rPr>
          <w:t>Keywords</w:t>
        </w:r>
        <w:r w:rsidR="003117DF">
          <w:rPr>
            <w:noProof/>
            <w:webHidden/>
          </w:rPr>
          <w:tab/>
        </w:r>
        <w:r w:rsidR="003117DF">
          <w:rPr>
            <w:noProof/>
            <w:webHidden/>
          </w:rPr>
          <w:fldChar w:fldCharType="begin"/>
        </w:r>
        <w:r w:rsidR="003117DF">
          <w:rPr>
            <w:noProof/>
            <w:webHidden/>
          </w:rPr>
          <w:instrText xml:space="preserve"> PAGEREF _Toc523826495 \h </w:instrText>
        </w:r>
        <w:r w:rsidR="003117DF">
          <w:rPr>
            <w:noProof/>
            <w:webHidden/>
          </w:rPr>
        </w:r>
        <w:r w:rsidR="003117DF">
          <w:rPr>
            <w:noProof/>
            <w:webHidden/>
          </w:rPr>
          <w:fldChar w:fldCharType="separate"/>
        </w:r>
        <w:r w:rsidR="00B62BED">
          <w:rPr>
            <w:noProof/>
            <w:webHidden/>
          </w:rPr>
          <w:t>11</w:t>
        </w:r>
        <w:r w:rsidR="003117DF">
          <w:rPr>
            <w:noProof/>
            <w:webHidden/>
          </w:rPr>
          <w:fldChar w:fldCharType="end"/>
        </w:r>
      </w:hyperlink>
    </w:p>
    <w:p w14:paraId="5C4DA3A9" w14:textId="76C0F94A" w:rsidR="003117DF" w:rsidRDefault="00B670CC">
      <w:pPr>
        <w:pStyle w:val="TOC2"/>
        <w:rPr>
          <w:rFonts w:eastAsiaTheme="minorEastAsia" w:cstheme="minorBidi"/>
          <w:smallCaps w:val="0"/>
          <w:noProof/>
          <w:sz w:val="24"/>
          <w:szCs w:val="24"/>
          <w:lang w:val="nb-NO"/>
        </w:rPr>
      </w:pPr>
      <w:hyperlink w:anchor="_Toc523826496" w:history="1">
        <w:r w:rsidR="003117DF" w:rsidRPr="004034E2">
          <w:rPr>
            <w:rStyle w:val="Hyperlink"/>
            <w:noProof/>
          </w:rPr>
          <w:t>5.4</w:t>
        </w:r>
        <w:r w:rsidR="003117DF">
          <w:rPr>
            <w:rFonts w:eastAsiaTheme="minorEastAsia" w:cstheme="minorBidi"/>
            <w:smallCaps w:val="0"/>
            <w:noProof/>
            <w:sz w:val="24"/>
            <w:szCs w:val="24"/>
            <w:lang w:val="nb-NO"/>
          </w:rPr>
          <w:tab/>
        </w:r>
        <w:r w:rsidR="003117DF" w:rsidRPr="004034E2">
          <w:rPr>
            <w:rStyle w:val="Hyperlink"/>
            <w:noProof/>
          </w:rPr>
          <w:t>Timeframe for the analysis</w:t>
        </w:r>
        <w:r w:rsidR="003117DF">
          <w:rPr>
            <w:noProof/>
            <w:webHidden/>
          </w:rPr>
          <w:tab/>
        </w:r>
        <w:r w:rsidR="003117DF">
          <w:rPr>
            <w:noProof/>
            <w:webHidden/>
          </w:rPr>
          <w:fldChar w:fldCharType="begin"/>
        </w:r>
        <w:r w:rsidR="003117DF">
          <w:rPr>
            <w:noProof/>
            <w:webHidden/>
          </w:rPr>
          <w:instrText xml:space="preserve"> PAGEREF _Toc523826496 \h </w:instrText>
        </w:r>
        <w:r w:rsidR="003117DF">
          <w:rPr>
            <w:noProof/>
            <w:webHidden/>
          </w:rPr>
        </w:r>
        <w:r w:rsidR="003117DF">
          <w:rPr>
            <w:noProof/>
            <w:webHidden/>
          </w:rPr>
          <w:fldChar w:fldCharType="separate"/>
        </w:r>
        <w:r w:rsidR="00B62BED">
          <w:rPr>
            <w:noProof/>
            <w:webHidden/>
          </w:rPr>
          <w:t>14</w:t>
        </w:r>
        <w:r w:rsidR="003117DF">
          <w:rPr>
            <w:noProof/>
            <w:webHidden/>
          </w:rPr>
          <w:fldChar w:fldCharType="end"/>
        </w:r>
      </w:hyperlink>
    </w:p>
    <w:p w14:paraId="298C6F06" w14:textId="7F3A6046" w:rsidR="003117DF" w:rsidRDefault="00B670CC">
      <w:pPr>
        <w:pStyle w:val="TOC2"/>
        <w:rPr>
          <w:rFonts w:eastAsiaTheme="minorEastAsia" w:cstheme="minorBidi"/>
          <w:smallCaps w:val="0"/>
          <w:noProof/>
          <w:sz w:val="24"/>
          <w:szCs w:val="24"/>
          <w:lang w:val="nb-NO"/>
        </w:rPr>
      </w:pPr>
      <w:hyperlink w:anchor="_Toc523826497" w:history="1">
        <w:r w:rsidR="003117DF" w:rsidRPr="004034E2">
          <w:rPr>
            <w:rStyle w:val="Hyperlink"/>
            <w:noProof/>
          </w:rPr>
          <w:t>5.5</w:t>
        </w:r>
        <w:r w:rsidR="003117DF">
          <w:rPr>
            <w:rFonts w:eastAsiaTheme="minorEastAsia" w:cstheme="minorBidi"/>
            <w:smallCaps w:val="0"/>
            <w:noProof/>
            <w:sz w:val="24"/>
            <w:szCs w:val="24"/>
            <w:lang w:val="nb-NO"/>
          </w:rPr>
          <w:tab/>
        </w:r>
        <w:r w:rsidR="003117DF" w:rsidRPr="004034E2">
          <w:rPr>
            <w:rStyle w:val="Hyperlink"/>
            <w:noProof/>
          </w:rPr>
          <w:t>Sources and sampling of information</w:t>
        </w:r>
        <w:r w:rsidR="003117DF">
          <w:rPr>
            <w:noProof/>
            <w:webHidden/>
          </w:rPr>
          <w:tab/>
        </w:r>
        <w:r w:rsidR="003117DF">
          <w:rPr>
            <w:noProof/>
            <w:webHidden/>
          </w:rPr>
          <w:fldChar w:fldCharType="begin"/>
        </w:r>
        <w:r w:rsidR="003117DF">
          <w:rPr>
            <w:noProof/>
            <w:webHidden/>
          </w:rPr>
          <w:instrText xml:space="preserve"> PAGEREF _Toc523826497 \h </w:instrText>
        </w:r>
        <w:r w:rsidR="003117DF">
          <w:rPr>
            <w:noProof/>
            <w:webHidden/>
          </w:rPr>
        </w:r>
        <w:r w:rsidR="003117DF">
          <w:rPr>
            <w:noProof/>
            <w:webHidden/>
          </w:rPr>
          <w:fldChar w:fldCharType="separate"/>
        </w:r>
        <w:r w:rsidR="00B62BED">
          <w:rPr>
            <w:noProof/>
            <w:webHidden/>
          </w:rPr>
          <w:t>15</w:t>
        </w:r>
        <w:r w:rsidR="003117DF">
          <w:rPr>
            <w:noProof/>
            <w:webHidden/>
          </w:rPr>
          <w:fldChar w:fldCharType="end"/>
        </w:r>
      </w:hyperlink>
    </w:p>
    <w:p w14:paraId="0B8C10D9" w14:textId="0DFC3580" w:rsidR="003117DF" w:rsidRDefault="00B670CC">
      <w:pPr>
        <w:pStyle w:val="TOC2"/>
        <w:rPr>
          <w:rFonts w:eastAsiaTheme="minorEastAsia" w:cstheme="minorBidi"/>
          <w:smallCaps w:val="0"/>
          <w:noProof/>
          <w:sz w:val="24"/>
          <w:szCs w:val="24"/>
          <w:lang w:val="nb-NO"/>
        </w:rPr>
      </w:pPr>
      <w:hyperlink w:anchor="_Toc523826498" w:history="1">
        <w:r w:rsidR="003117DF" w:rsidRPr="004034E2">
          <w:rPr>
            <w:rStyle w:val="Hyperlink"/>
            <w:noProof/>
          </w:rPr>
          <w:t>5.6</w:t>
        </w:r>
        <w:r w:rsidR="003117DF">
          <w:rPr>
            <w:rFonts w:eastAsiaTheme="minorEastAsia" w:cstheme="minorBidi"/>
            <w:smallCaps w:val="0"/>
            <w:noProof/>
            <w:sz w:val="24"/>
            <w:szCs w:val="24"/>
            <w:lang w:val="nb-NO"/>
          </w:rPr>
          <w:tab/>
        </w:r>
        <w:r w:rsidR="003117DF" w:rsidRPr="004034E2">
          <w:rPr>
            <w:rStyle w:val="Hyperlink"/>
            <w:noProof/>
          </w:rPr>
          <w:t>Availability, accessibility and confidence level</w:t>
        </w:r>
        <w:r w:rsidR="003117DF">
          <w:rPr>
            <w:noProof/>
            <w:webHidden/>
          </w:rPr>
          <w:tab/>
        </w:r>
        <w:r w:rsidR="003117DF">
          <w:rPr>
            <w:noProof/>
            <w:webHidden/>
          </w:rPr>
          <w:fldChar w:fldCharType="begin"/>
        </w:r>
        <w:r w:rsidR="003117DF">
          <w:rPr>
            <w:noProof/>
            <w:webHidden/>
          </w:rPr>
          <w:instrText xml:space="preserve"> PAGEREF _Toc523826498 \h </w:instrText>
        </w:r>
        <w:r w:rsidR="003117DF">
          <w:rPr>
            <w:noProof/>
            <w:webHidden/>
          </w:rPr>
        </w:r>
        <w:r w:rsidR="003117DF">
          <w:rPr>
            <w:noProof/>
            <w:webHidden/>
          </w:rPr>
          <w:fldChar w:fldCharType="separate"/>
        </w:r>
        <w:r w:rsidR="00B62BED">
          <w:rPr>
            <w:noProof/>
            <w:webHidden/>
          </w:rPr>
          <w:t>18</w:t>
        </w:r>
        <w:r w:rsidR="003117DF">
          <w:rPr>
            <w:noProof/>
            <w:webHidden/>
          </w:rPr>
          <w:fldChar w:fldCharType="end"/>
        </w:r>
      </w:hyperlink>
    </w:p>
    <w:p w14:paraId="176F1C3E" w14:textId="6A53A27D" w:rsidR="003117DF" w:rsidRDefault="00B670CC">
      <w:pPr>
        <w:pStyle w:val="TOC2"/>
        <w:rPr>
          <w:rFonts w:eastAsiaTheme="minorEastAsia" w:cstheme="minorBidi"/>
          <w:smallCaps w:val="0"/>
          <w:noProof/>
          <w:sz w:val="24"/>
          <w:szCs w:val="24"/>
          <w:lang w:val="nb-NO"/>
        </w:rPr>
      </w:pPr>
      <w:hyperlink w:anchor="_Toc523826499" w:history="1">
        <w:r w:rsidR="003117DF" w:rsidRPr="004034E2">
          <w:rPr>
            <w:rStyle w:val="Hyperlink"/>
            <w:noProof/>
          </w:rPr>
          <w:t>5.7</w:t>
        </w:r>
        <w:r w:rsidR="003117DF">
          <w:rPr>
            <w:rFonts w:eastAsiaTheme="minorEastAsia" w:cstheme="minorBidi"/>
            <w:smallCaps w:val="0"/>
            <w:noProof/>
            <w:sz w:val="24"/>
            <w:szCs w:val="24"/>
            <w:lang w:val="nb-NO"/>
          </w:rPr>
          <w:tab/>
        </w:r>
        <w:r w:rsidR="003117DF" w:rsidRPr="004034E2">
          <w:rPr>
            <w:rStyle w:val="Hyperlink"/>
            <w:noProof/>
          </w:rPr>
          <w:t>Participation and review process</w:t>
        </w:r>
        <w:r w:rsidR="003117DF">
          <w:rPr>
            <w:noProof/>
            <w:webHidden/>
          </w:rPr>
          <w:tab/>
        </w:r>
        <w:r w:rsidR="003117DF">
          <w:rPr>
            <w:noProof/>
            <w:webHidden/>
          </w:rPr>
          <w:fldChar w:fldCharType="begin"/>
        </w:r>
        <w:r w:rsidR="003117DF">
          <w:rPr>
            <w:noProof/>
            <w:webHidden/>
          </w:rPr>
          <w:instrText xml:space="preserve"> PAGEREF _Toc523826499 \h </w:instrText>
        </w:r>
        <w:r w:rsidR="003117DF">
          <w:rPr>
            <w:noProof/>
            <w:webHidden/>
          </w:rPr>
        </w:r>
        <w:r w:rsidR="003117DF">
          <w:rPr>
            <w:noProof/>
            <w:webHidden/>
          </w:rPr>
          <w:fldChar w:fldCharType="separate"/>
        </w:r>
        <w:r w:rsidR="00B62BED">
          <w:rPr>
            <w:noProof/>
            <w:webHidden/>
          </w:rPr>
          <w:t>20</w:t>
        </w:r>
        <w:r w:rsidR="003117DF">
          <w:rPr>
            <w:noProof/>
            <w:webHidden/>
          </w:rPr>
          <w:fldChar w:fldCharType="end"/>
        </w:r>
      </w:hyperlink>
    </w:p>
    <w:p w14:paraId="1C9B2DF9" w14:textId="43A03A7C" w:rsidR="003117DF" w:rsidRDefault="00B670CC">
      <w:pPr>
        <w:pStyle w:val="TOC1"/>
        <w:rPr>
          <w:rFonts w:eastAsiaTheme="minorEastAsia" w:cstheme="minorBidi"/>
          <w:b w:val="0"/>
          <w:bCs w:val="0"/>
          <w:caps w:val="0"/>
          <w:noProof/>
          <w:sz w:val="24"/>
          <w:szCs w:val="24"/>
          <w:lang w:val="nb-NO"/>
        </w:rPr>
      </w:pPr>
      <w:hyperlink w:anchor="_Toc523826500" w:history="1">
        <w:r w:rsidR="003117DF" w:rsidRPr="004034E2">
          <w:rPr>
            <w:rStyle w:val="Hyperlink"/>
            <w:noProof/>
          </w:rPr>
          <w:t>6</w:t>
        </w:r>
        <w:r w:rsidR="003117DF">
          <w:rPr>
            <w:rFonts w:eastAsiaTheme="minorEastAsia" w:cstheme="minorBidi"/>
            <w:b w:val="0"/>
            <w:bCs w:val="0"/>
            <w:caps w:val="0"/>
            <w:noProof/>
            <w:sz w:val="24"/>
            <w:szCs w:val="24"/>
            <w:lang w:val="nb-NO"/>
          </w:rPr>
          <w:tab/>
        </w:r>
        <w:r w:rsidR="003117DF" w:rsidRPr="004034E2">
          <w:rPr>
            <w:rStyle w:val="Hyperlink"/>
            <w:noProof/>
          </w:rPr>
          <w:t>Findings of the study (by source)</w:t>
        </w:r>
        <w:r w:rsidR="003117DF">
          <w:rPr>
            <w:noProof/>
            <w:webHidden/>
          </w:rPr>
          <w:tab/>
        </w:r>
        <w:r w:rsidR="003117DF">
          <w:rPr>
            <w:noProof/>
            <w:webHidden/>
          </w:rPr>
          <w:fldChar w:fldCharType="begin"/>
        </w:r>
        <w:r w:rsidR="003117DF">
          <w:rPr>
            <w:noProof/>
            <w:webHidden/>
          </w:rPr>
          <w:instrText xml:space="preserve"> PAGEREF _Toc523826500 \h </w:instrText>
        </w:r>
        <w:r w:rsidR="003117DF">
          <w:rPr>
            <w:noProof/>
            <w:webHidden/>
          </w:rPr>
        </w:r>
        <w:r w:rsidR="003117DF">
          <w:rPr>
            <w:noProof/>
            <w:webHidden/>
          </w:rPr>
          <w:fldChar w:fldCharType="separate"/>
        </w:r>
        <w:r w:rsidR="00B62BED">
          <w:rPr>
            <w:noProof/>
            <w:webHidden/>
          </w:rPr>
          <w:t>20</w:t>
        </w:r>
        <w:r w:rsidR="003117DF">
          <w:rPr>
            <w:noProof/>
            <w:webHidden/>
          </w:rPr>
          <w:fldChar w:fldCharType="end"/>
        </w:r>
      </w:hyperlink>
    </w:p>
    <w:p w14:paraId="083F6CD2" w14:textId="4770EE73" w:rsidR="003117DF" w:rsidRDefault="00B670CC">
      <w:pPr>
        <w:pStyle w:val="TOC2"/>
        <w:rPr>
          <w:rFonts w:eastAsiaTheme="minorEastAsia" w:cstheme="minorBidi"/>
          <w:smallCaps w:val="0"/>
          <w:noProof/>
          <w:sz w:val="24"/>
          <w:szCs w:val="24"/>
          <w:lang w:val="nb-NO"/>
        </w:rPr>
      </w:pPr>
      <w:hyperlink w:anchor="_Toc523826501" w:history="1">
        <w:r w:rsidR="003117DF" w:rsidRPr="004034E2">
          <w:rPr>
            <w:rStyle w:val="Hyperlink"/>
            <w:noProof/>
          </w:rPr>
          <w:t>6.1</w:t>
        </w:r>
        <w:r w:rsidR="003117DF">
          <w:rPr>
            <w:rFonts w:eastAsiaTheme="minorEastAsia" w:cstheme="minorBidi"/>
            <w:smallCaps w:val="0"/>
            <w:noProof/>
            <w:sz w:val="24"/>
            <w:szCs w:val="24"/>
            <w:lang w:val="nb-NO"/>
          </w:rPr>
          <w:tab/>
        </w:r>
        <w:r w:rsidR="003117DF" w:rsidRPr="004034E2">
          <w:rPr>
            <w:rStyle w:val="Hyperlink"/>
            <w:noProof/>
          </w:rPr>
          <w:t>Global environmental assessment</w:t>
        </w:r>
        <w:r w:rsidR="003117DF">
          <w:rPr>
            <w:noProof/>
            <w:webHidden/>
          </w:rPr>
          <w:tab/>
        </w:r>
        <w:r w:rsidR="003117DF">
          <w:rPr>
            <w:noProof/>
            <w:webHidden/>
          </w:rPr>
          <w:fldChar w:fldCharType="begin"/>
        </w:r>
        <w:r w:rsidR="003117DF">
          <w:rPr>
            <w:noProof/>
            <w:webHidden/>
          </w:rPr>
          <w:instrText xml:space="preserve"> PAGEREF _Toc523826501 \h </w:instrText>
        </w:r>
        <w:r w:rsidR="003117DF">
          <w:rPr>
            <w:noProof/>
            <w:webHidden/>
          </w:rPr>
        </w:r>
        <w:r w:rsidR="003117DF">
          <w:rPr>
            <w:noProof/>
            <w:webHidden/>
          </w:rPr>
          <w:fldChar w:fldCharType="separate"/>
        </w:r>
        <w:r w:rsidR="00B62BED">
          <w:rPr>
            <w:noProof/>
            <w:webHidden/>
          </w:rPr>
          <w:t>20</w:t>
        </w:r>
        <w:r w:rsidR="003117DF">
          <w:rPr>
            <w:noProof/>
            <w:webHidden/>
          </w:rPr>
          <w:fldChar w:fldCharType="end"/>
        </w:r>
      </w:hyperlink>
    </w:p>
    <w:p w14:paraId="043E7315" w14:textId="76A4F1A7" w:rsidR="003117DF" w:rsidRDefault="00B670CC">
      <w:pPr>
        <w:pStyle w:val="TOC2"/>
        <w:rPr>
          <w:rFonts w:eastAsiaTheme="minorEastAsia" w:cstheme="minorBidi"/>
          <w:smallCaps w:val="0"/>
          <w:noProof/>
          <w:sz w:val="24"/>
          <w:szCs w:val="24"/>
          <w:lang w:val="nb-NO"/>
        </w:rPr>
      </w:pPr>
      <w:hyperlink w:anchor="_Toc523826502" w:history="1">
        <w:r w:rsidR="003117DF" w:rsidRPr="004034E2">
          <w:rPr>
            <w:rStyle w:val="Hyperlink"/>
            <w:noProof/>
          </w:rPr>
          <w:t>6.2</w:t>
        </w:r>
        <w:r w:rsidR="003117DF">
          <w:rPr>
            <w:rFonts w:eastAsiaTheme="minorEastAsia" w:cstheme="minorBidi"/>
            <w:smallCaps w:val="0"/>
            <w:noProof/>
            <w:sz w:val="24"/>
            <w:szCs w:val="24"/>
            <w:lang w:val="nb-NO"/>
          </w:rPr>
          <w:tab/>
        </w:r>
        <w:r w:rsidR="003117DF" w:rsidRPr="004034E2">
          <w:rPr>
            <w:rStyle w:val="Hyperlink"/>
            <w:noProof/>
          </w:rPr>
          <w:t>Global environmental and socio-economic databases and websites</w:t>
        </w:r>
        <w:r w:rsidR="003117DF">
          <w:rPr>
            <w:noProof/>
            <w:webHidden/>
          </w:rPr>
          <w:tab/>
        </w:r>
        <w:r w:rsidR="003117DF">
          <w:rPr>
            <w:noProof/>
            <w:webHidden/>
          </w:rPr>
          <w:fldChar w:fldCharType="begin"/>
        </w:r>
        <w:r w:rsidR="003117DF">
          <w:rPr>
            <w:noProof/>
            <w:webHidden/>
          </w:rPr>
          <w:instrText xml:space="preserve"> PAGEREF _Toc523826502 \h </w:instrText>
        </w:r>
        <w:r w:rsidR="003117DF">
          <w:rPr>
            <w:noProof/>
            <w:webHidden/>
          </w:rPr>
        </w:r>
        <w:r w:rsidR="003117DF">
          <w:rPr>
            <w:noProof/>
            <w:webHidden/>
          </w:rPr>
          <w:fldChar w:fldCharType="separate"/>
        </w:r>
        <w:r w:rsidR="00B62BED">
          <w:rPr>
            <w:noProof/>
            <w:webHidden/>
          </w:rPr>
          <w:t>25</w:t>
        </w:r>
        <w:r w:rsidR="003117DF">
          <w:rPr>
            <w:noProof/>
            <w:webHidden/>
          </w:rPr>
          <w:fldChar w:fldCharType="end"/>
        </w:r>
      </w:hyperlink>
    </w:p>
    <w:p w14:paraId="6AD1A858" w14:textId="5773793A" w:rsidR="003117DF" w:rsidRDefault="00B670CC">
      <w:pPr>
        <w:pStyle w:val="TOC2"/>
        <w:rPr>
          <w:rFonts w:eastAsiaTheme="minorEastAsia" w:cstheme="minorBidi"/>
          <w:smallCaps w:val="0"/>
          <w:noProof/>
          <w:sz w:val="24"/>
          <w:szCs w:val="24"/>
          <w:lang w:val="nb-NO"/>
        </w:rPr>
      </w:pPr>
      <w:hyperlink w:anchor="_Toc523826503" w:history="1">
        <w:r w:rsidR="003117DF" w:rsidRPr="004034E2">
          <w:rPr>
            <w:rStyle w:val="Hyperlink"/>
            <w:noProof/>
          </w:rPr>
          <w:t>6.3</w:t>
        </w:r>
        <w:r w:rsidR="003117DF">
          <w:rPr>
            <w:rFonts w:eastAsiaTheme="minorEastAsia" w:cstheme="minorBidi"/>
            <w:smallCaps w:val="0"/>
            <w:noProof/>
            <w:sz w:val="24"/>
            <w:szCs w:val="24"/>
            <w:lang w:val="nb-NO"/>
          </w:rPr>
          <w:tab/>
        </w:r>
        <w:r w:rsidR="003117DF" w:rsidRPr="004034E2">
          <w:rPr>
            <w:rStyle w:val="Hyperlink"/>
            <w:noProof/>
          </w:rPr>
          <w:t>Project information</w:t>
        </w:r>
        <w:r w:rsidR="003117DF">
          <w:rPr>
            <w:noProof/>
            <w:webHidden/>
          </w:rPr>
          <w:tab/>
        </w:r>
        <w:r w:rsidR="003117DF">
          <w:rPr>
            <w:noProof/>
            <w:webHidden/>
          </w:rPr>
          <w:fldChar w:fldCharType="begin"/>
        </w:r>
        <w:r w:rsidR="003117DF">
          <w:rPr>
            <w:noProof/>
            <w:webHidden/>
          </w:rPr>
          <w:instrText xml:space="preserve"> PAGEREF _Toc523826503 \h </w:instrText>
        </w:r>
        <w:r w:rsidR="003117DF">
          <w:rPr>
            <w:noProof/>
            <w:webHidden/>
          </w:rPr>
        </w:r>
        <w:r w:rsidR="003117DF">
          <w:rPr>
            <w:noProof/>
            <w:webHidden/>
          </w:rPr>
          <w:fldChar w:fldCharType="separate"/>
        </w:r>
        <w:r w:rsidR="00B62BED">
          <w:rPr>
            <w:noProof/>
            <w:webHidden/>
          </w:rPr>
          <w:t>31</w:t>
        </w:r>
        <w:r w:rsidR="003117DF">
          <w:rPr>
            <w:noProof/>
            <w:webHidden/>
          </w:rPr>
          <w:fldChar w:fldCharType="end"/>
        </w:r>
      </w:hyperlink>
    </w:p>
    <w:p w14:paraId="08342F42" w14:textId="5580BF30" w:rsidR="003117DF" w:rsidRDefault="00B670CC">
      <w:pPr>
        <w:pStyle w:val="TOC2"/>
        <w:rPr>
          <w:rFonts w:eastAsiaTheme="minorEastAsia" w:cstheme="minorBidi"/>
          <w:smallCaps w:val="0"/>
          <w:noProof/>
          <w:sz w:val="24"/>
          <w:szCs w:val="24"/>
          <w:lang w:val="nb-NO"/>
        </w:rPr>
      </w:pPr>
      <w:hyperlink w:anchor="_Toc523826504" w:history="1">
        <w:r w:rsidR="003117DF" w:rsidRPr="004034E2">
          <w:rPr>
            <w:rStyle w:val="Hyperlink"/>
            <w:noProof/>
          </w:rPr>
          <w:t>6.4</w:t>
        </w:r>
        <w:r w:rsidR="003117DF">
          <w:rPr>
            <w:rFonts w:eastAsiaTheme="minorEastAsia" w:cstheme="minorBidi"/>
            <w:smallCaps w:val="0"/>
            <w:noProof/>
            <w:sz w:val="24"/>
            <w:szCs w:val="24"/>
            <w:lang w:val="nb-NO"/>
          </w:rPr>
          <w:tab/>
        </w:r>
        <w:r w:rsidR="003117DF" w:rsidRPr="004034E2">
          <w:rPr>
            <w:rStyle w:val="Hyperlink"/>
            <w:noProof/>
          </w:rPr>
          <w:t>Academic papers</w:t>
        </w:r>
        <w:r w:rsidR="003117DF">
          <w:rPr>
            <w:noProof/>
            <w:webHidden/>
          </w:rPr>
          <w:tab/>
        </w:r>
        <w:r w:rsidR="003117DF">
          <w:rPr>
            <w:noProof/>
            <w:webHidden/>
          </w:rPr>
          <w:fldChar w:fldCharType="begin"/>
        </w:r>
        <w:r w:rsidR="003117DF">
          <w:rPr>
            <w:noProof/>
            <w:webHidden/>
          </w:rPr>
          <w:instrText xml:space="preserve"> PAGEREF _Toc523826504 \h </w:instrText>
        </w:r>
        <w:r w:rsidR="003117DF">
          <w:rPr>
            <w:noProof/>
            <w:webHidden/>
          </w:rPr>
        </w:r>
        <w:r w:rsidR="003117DF">
          <w:rPr>
            <w:noProof/>
            <w:webHidden/>
          </w:rPr>
          <w:fldChar w:fldCharType="separate"/>
        </w:r>
        <w:r w:rsidR="00B62BED">
          <w:rPr>
            <w:noProof/>
            <w:webHidden/>
          </w:rPr>
          <w:t>36</w:t>
        </w:r>
        <w:r w:rsidR="003117DF">
          <w:rPr>
            <w:noProof/>
            <w:webHidden/>
          </w:rPr>
          <w:fldChar w:fldCharType="end"/>
        </w:r>
      </w:hyperlink>
    </w:p>
    <w:p w14:paraId="5505B10C" w14:textId="1A6B135B" w:rsidR="003117DF" w:rsidRDefault="00B670CC">
      <w:pPr>
        <w:pStyle w:val="TOC2"/>
        <w:rPr>
          <w:rFonts w:eastAsiaTheme="minorEastAsia" w:cstheme="minorBidi"/>
          <w:smallCaps w:val="0"/>
          <w:noProof/>
          <w:sz w:val="24"/>
          <w:szCs w:val="24"/>
          <w:lang w:val="nb-NO"/>
        </w:rPr>
      </w:pPr>
      <w:hyperlink w:anchor="_Toc523826505" w:history="1">
        <w:r w:rsidR="003117DF" w:rsidRPr="004034E2">
          <w:rPr>
            <w:rStyle w:val="Hyperlink"/>
            <w:noProof/>
          </w:rPr>
          <w:t>6.5</w:t>
        </w:r>
        <w:r w:rsidR="003117DF">
          <w:rPr>
            <w:rFonts w:eastAsiaTheme="minorEastAsia" w:cstheme="minorBidi"/>
            <w:smallCaps w:val="0"/>
            <w:noProof/>
            <w:sz w:val="24"/>
            <w:szCs w:val="24"/>
            <w:lang w:val="nb-NO"/>
          </w:rPr>
          <w:tab/>
        </w:r>
        <w:r w:rsidR="003117DF" w:rsidRPr="004034E2">
          <w:rPr>
            <w:rStyle w:val="Hyperlink"/>
            <w:noProof/>
          </w:rPr>
          <w:t>Survey of stakeholders</w:t>
        </w:r>
        <w:r w:rsidR="003117DF">
          <w:rPr>
            <w:noProof/>
            <w:webHidden/>
          </w:rPr>
          <w:tab/>
        </w:r>
        <w:r w:rsidR="003117DF">
          <w:rPr>
            <w:noProof/>
            <w:webHidden/>
          </w:rPr>
          <w:fldChar w:fldCharType="begin"/>
        </w:r>
        <w:r w:rsidR="003117DF">
          <w:rPr>
            <w:noProof/>
            <w:webHidden/>
          </w:rPr>
          <w:instrText xml:space="preserve"> PAGEREF _Toc523826505 \h </w:instrText>
        </w:r>
        <w:r w:rsidR="003117DF">
          <w:rPr>
            <w:noProof/>
            <w:webHidden/>
          </w:rPr>
        </w:r>
        <w:r w:rsidR="003117DF">
          <w:rPr>
            <w:noProof/>
            <w:webHidden/>
          </w:rPr>
          <w:fldChar w:fldCharType="separate"/>
        </w:r>
        <w:r w:rsidR="00B62BED">
          <w:rPr>
            <w:noProof/>
            <w:webHidden/>
          </w:rPr>
          <w:t>42</w:t>
        </w:r>
        <w:r w:rsidR="003117DF">
          <w:rPr>
            <w:noProof/>
            <w:webHidden/>
          </w:rPr>
          <w:fldChar w:fldCharType="end"/>
        </w:r>
      </w:hyperlink>
    </w:p>
    <w:p w14:paraId="5665EA6E" w14:textId="57ABBE9E" w:rsidR="003117DF" w:rsidRDefault="00B670CC">
      <w:pPr>
        <w:pStyle w:val="TOC1"/>
        <w:rPr>
          <w:rFonts w:eastAsiaTheme="minorEastAsia" w:cstheme="minorBidi"/>
          <w:b w:val="0"/>
          <w:bCs w:val="0"/>
          <w:caps w:val="0"/>
          <w:noProof/>
          <w:sz w:val="24"/>
          <w:szCs w:val="24"/>
          <w:lang w:val="nb-NO"/>
        </w:rPr>
      </w:pPr>
      <w:hyperlink w:anchor="_Toc523826506" w:history="1">
        <w:r w:rsidR="003117DF" w:rsidRPr="004034E2">
          <w:rPr>
            <w:rStyle w:val="Hyperlink"/>
            <w:noProof/>
          </w:rPr>
          <w:t>7</w:t>
        </w:r>
        <w:r w:rsidR="003117DF">
          <w:rPr>
            <w:rFonts w:eastAsiaTheme="minorEastAsia" w:cstheme="minorBidi"/>
            <w:b w:val="0"/>
            <w:bCs w:val="0"/>
            <w:caps w:val="0"/>
            <w:noProof/>
            <w:sz w:val="24"/>
            <w:szCs w:val="24"/>
            <w:lang w:val="nb-NO"/>
          </w:rPr>
          <w:tab/>
        </w:r>
        <w:r w:rsidR="003117DF" w:rsidRPr="004034E2">
          <w:rPr>
            <w:rStyle w:val="Hyperlink"/>
            <w:noProof/>
          </w:rPr>
          <w:t>Conclusion</w:t>
        </w:r>
        <w:r w:rsidR="003117DF">
          <w:rPr>
            <w:noProof/>
            <w:webHidden/>
          </w:rPr>
          <w:tab/>
        </w:r>
        <w:r w:rsidR="003117DF">
          <w:rPr>
            <w:noProof/>
            <w:webHidden/>
          </w:rPr>
          <w:fldChar w:fldCharType="begin"/>
        </w:r>
        <w:r w:rsidR="003117DF">
          <w:rPr>
            <w:noProof/>
            <w:webHidden/>
          </w:rPr>
          <w:instrText xml:space="preserve"> PAGEREF _Toc523826506 \h </w:instrText>
        </w:r>
        <w:r w:rsidR="003117DF">
          <w:rPr>
            <w:noProof/>
            <w:webHidden/>
          </w:rPr>
        </w:r>
        <w:r w:rsidR="003117DF">
          <w:rPr>
            <w:noProof/>
            <w:webHidden/>
          </w:rPr>
          <w:fldChar w:fldCharType="separate"/>
        </w:r>
        <w:r w:rsidR="00B62BED">
          <w:rPr>
            <w:noProof/>
            <w:webHidden/>
          </w:rPr>
          <w:t>47</w:t>
        </w:r>
        <w:r w:rsidR="003117DF">
          <w:rPr>
            <w:noProof/>
            <w:webHidden/>
          </w:rPr>
          <w:fldChar w:fldCharType="end"/>
        </w:r>
      </w:hyperlink>
    </w:p>
    <w:p w14:paraId="1EDF6C55" w14:textId="47D93F71" w:rsidR="003117DF" w:rsidRDefault="00B670CC">
      <w:pPr>
        <w:pStyle w:val="TOC2"/>
        <w:rPr>
          <w:rFonts w:eastAsiaTheme="minorEastAsia" w:cstheme="minorBidi"/>
          <w:smallCaps w:val="0"/>
          <w:noProof/>
          <w:sz w:val="24"/>
          <w:szCs w:val="24"/>
          <w:lang w:val="nb-NO"/>
        </w:rPr>
      </w:pPr>
      <w:hyperlink w:anchor="_Toc523826507" w:history="1">
        <w:r w:rsidR="003117DF" w:rsidRPr="004034E2">
          <w:rPr>
            <w:rStyle w:val="Hyperlink"/>
            <w:noProof/>
          </w:rPr>
          <w:t>7.1</w:t>
        </w:r>
        <w:r w:rsidR="003117DF">
          <w:rPr>
            <w:rFonts w:eastAsiaTheme="minorEastAsia" w:cstheme="minorBidi"/>
            <w:smallCaps w:val="0"/>
            <w:noProof/>
            <w:sz w:val="24"/>
            <w:szCs w:val="24"/>
            <w:lang w:val="nb-NO"/>
          </w:rPr>
          <w:tab/>
        </w:r>
        <w:r w:rsidR="003117DF" w:rsidRPr="004034E2">
          <w:rPr>
            <w:rStyle w:val="Hyperlink"/>
            <w:noProof/>
          </w:rPr>
          <w:t>Availability, accessibility and confidence level of information and data on rangelands and pastoralism</w:t>
        </w:r>
        <w:r w:rsidR="003117DF">
          <w:rPr>
            <w:noProof/>
            <w:webHidden/>
          </w:rPr>
          <w:tab/>
        </w:r>
        <w:r w:rsidR="003117DF">
          <w:rPr>
            <w:noProof/>
            <w:webHidden/>
          </w:rPr>
          <w:fldChar w:fldCharType="begin"/>
        </w:r>
        <w:r w:rsidR="003117DF">
          <w:rPr>
            <w:noProof/>
            <w:webHidden/>
          </w:rPr>
          <w:instrText xml:space="preserve"> PAGEREF _Toc523826507 \h </w:instrText>
        </w:r>
        <w:r w:rsidR="003117DF">
          <w:rPr>
            <w:noProof/>
            <w:webHidden/>
          </w:rPr>
        </w:r>
        <w:r w:rsidR="003117DF">
          <w:rPr>
            <w:noProof/>
            <w:webHidden/>
          </w:rPr>
          <w:fldChar w:fldCharType="separate"/>
        </w:r>
        <w:r w:rsidR="00B62BED">
          <w:rPr>
            <w:noProof/>
            <w:webHidden/>
          </w:rPr>
          <w:t>47</w:t>
        </w:r>
        <w:r w:rsidR="003117DF">
          <w:rPr>
            <w:noProof/>
            <w:webHidden/>
          </w:rPr>
          <w:fldChar w:fldCharType="end"/>
        </w:r>
      </w:hyperlink>
    </w:p>
    <w:p w14:paraId="7C4BC1B5" w14:textId="2FF6CDCB" w:rsidR="003117DF" w:rsidRDefault="00B670CC">
      <w:pPr>
        <w:pStyle w:val="TOC2"/>
        <w:rPr>
          <w:rFonts w:eastAsiaTheme="minorEastAsia" w:cstheme="minorBidi"/>
          <w:smallCaps w:val="0"/>
          <w:noProof/>
          <w:sz w:val="24"/>
          <w:szCs w:val="24"/>
          <w:lang w:val="nb-NO"/>
        </w:rPr>
      </w:pPr>
      <w:hyperlink w:anchor="_Toc523826508" w:history="1">
        <w:r w:rsidR="003117DF" w:rsidRPr="004034E2">
          <w:rPr>
            <w:rStyle w:val="Hyperlink"/>
            <w:noProof/>
          </w:rPr>
          <w:t>7.2</w:t>
        </w:r>
        <w:r w:rsidR="003117DF">
          <w:rPr>
            <w:rFonts w:eastAsiaTheme="minorEastAsia" w:cstheme="minorBidi"/>
            <w:smallCaps w:val="0"/>
            <w:noProof/>
            <w:sz w:val="24"/>
            <w:szCs w:val="24"/>
            <w:lang w:val="nb-NO"/>
          </w:rPr>
          <w:tab/>
        </w:r>
        <w:r w:rsidR="003117DF" w:rsidRPr="004034E2">
          <w:rPr>
            <w:rStyle w:val="Hyperlink"/>
            <w:noProof/>
          </w:rPr>
          <w:t>Information on the provision of technical support</w:t>
        </w:r>
        <w:r w:rsidR="003117DF">
          <w:rPr>
            <w:noProof/>
            <w:webHidden/>
          </w:rPr>
          <w:tab/>
        </w:r>
        <w:r w:rsidR="003117DF">
          <w:rPr>
            <w:noProof/>
            <w:webHidden/>
          </w:rPr>
          <w:fldChar w:fldCharType="begin"/>
        </w:r>
        <w:r w:rsidR="003117DF">
          <w:rPr>
            <w:noProof/>
            <w:webHidden/>
          </w:rPr>
          <w:instrText xml:space="preserve"> PAGEREF _Toc523826508 \h </w:instrText>
        </w:r>
        <w:r w:rsidR="003117DF">
          <w:rPr>
            <w:noProof/>
            <w:webHidden/>
          </w:rPr>
        </w:r>
        <w:r w:rsidR="003117DF">
          <w:rPr>
            <w:noProof/>
            <w:webHidden/>
          </w:rPr>
          <w:fldChar w:fldCharType="separate"/>
        </w:r>
        <w:r w:rsidR="00B62BED">
          <w:rPr>
            <w:noProof/>
            <w:webHidden/>
          </w:rPr>
          <w:t>49</w:t>
        </w:r>
        <w:r w:rsidR="003117DF">
          <w:rPr>
            <w:noProof/>
            <w:webHidden/>
          </w:rPr>
          <w:fldChar w:fldCharType="end"/>
        </w:r>
      </w:hyperlink>
    </w:p>
    <w:p w14:paraId="01532BE0" w14:textId="34EEEC8C" w:rsidR="003117DF" w:rsidRDefault="00B670CC">
      <w:pPr>
        <w:pStyle w:val="TOC2"/>
        <w:rPr>
          <w:rFonts w:eastAsiaTheme="minorEastAsia" w:cstheme="minorBidi"/>
          <w:smallCaps w:val="0"/>
          <w:noProof/>
          <w:sz w:val="24"/>
          <w:szCs w:val="24"/>
          <w:lang w:val="nb-NO"/>
        </w:rPr>
      </w:pPr>
      <w:hyperlink w:anchor="_Toc523826509" w:history="1">
        <w:r w:rsidR="003117DF" w:rsidRPr="004034E2">
          <w:rPr>
            <w:rStyle w:val="Hyperlink"/>
            <w:noProof/>
          </w:rPr>
          <w:t>7.3</w:t>
        </w:r>
        <w:r w:rsidR="003117DF">
          <w:rPr>
            <w:rFonts w:eastAsiaTheme="minorEastAsia" w:cstheme="minorBidi"/>
            <w:smallCaps w:val="0"/>
            <w:noProof/>
            <w:sz w:val="24"/>
            <w:szCs w:val="24"/>
            <w:lang w:val="nb-NO"/>
          </w:rPr>
          <w:tab/>
        </w:r>
        <w:r w:rsidR="003117DF" w:rsidRPr="004034E2">
          <w:rPr>
            <w:rStyle w:val="Hyperlink"/>
            <w:noProof/>
          </w:rPr>
          <w:t>Challenges and opportunities for filling information gaps</w:t>
        </w:r>
        <w:r w:rsidR="003117DF">
          <w:rPr>
            <w:noProof/>
            <w:webHidden/>
          </w:rPr>
          <w:tab/>
        </w:r>
        <w:r w:rsidR="003117DF">
          <w:rPr>
            <w:noProof/>
            <w:webHidden/>
          </w:rPr>
          <w:fldChar w:fldCharType="begin"/>
        </w:r>
        <w:r w:rsidR="003117DF">
          <w:rPr>
            <w:noProof/>
            <w:webHidden/>
          </w:rPr>
          <w:instrText xml:space="preserve"> PAGEREF _Toc523826509 \h </w:instrText>
        </w:r>
        <w:r w:rsidR="003117DF">
          <w:rPr>
            <w:noProof/>
            <w:webHidden/>
          </w:rPr>
        </w:r>
        <w:r w:rsidR="003117DF">
          <w:rPr>
            <w:noProof/>
            <w:webHidden/>
          </w:rPr>
          <w:fldChar w:fldCharType="separate"/>
        </w:r>
        <w:r w:rsidR="00B62BED">
          <w:rPr>
            <w:noProof/>
            <w:webHidden/>
          </w:rPr>
          <w:t>50</w:t>
        </w:r>
        <w:r w:rsidR="003117DF">
          <w:rPr>
            <w:noProof/>
            <w:webHidden/>
          </w:rPr>
          <w:fldChar w:fldCharType="end"/>
        </w:r>
      </w:hyperlink>
    </w:p>
    <w:p w14:paraId="6EC6F23C" w14:textId="032D3B2B" w:rsidR="003117DF" w:rsidRDefault="00B670CC">
      <w:pPr>
        <w:pStyle w:val="TOC2"/>
        <w:rPr>
          <w:rFonts w:eastAsiaTheme="minorEastAsia" w:cstheme="minorBidi"/>
          <w:smallCaps w:val="0"/>
          <w:noProof/>
          <w:sz w:val="24"/>
          <w:szCs w:val="24"/>
          <w:lang w:val="nb-NO"/>
        </w:rPr>
      </w:pPr>
      <w:hyperlink w:anchor="_Toc523826510" w:history="1">
        <w:r w:rsidR="003117DF" w:rsidRPr="004034E2">
          <w:rPr>
            <w:rStyle w:val="Hyperlink"/>
            <w:noProof/>
          </w:rPr>
          <w:t>7.4</w:t>
        </w:r>
        <w:r w:rsidR="003117DF">
          <w:rPr>
            <w:rFonts w:eastAsiaTheme="minorEastAsia" w:cstheme="minorBidi"/>
            <w:smallCaps w:val="0"/>
            <w:noProof/>
            <w:sz w:val="24"/>
            <w:szCs w:val="24"/>
            <w:lang w:val="nb-NO"/>
          </w:rPr>
          <w:tab/>
        </w:r>
        <w:r w:rsidR="003117DF" w:rsidRPr="004034E2">
          <w:rPr>
            <w:rStyle w:val="Hyperlink"/>
            <w:noProof/>
          </w:rPr>
          <w:t>Local, indigenous and traditional knowledge and technology</w:t>
        </w:r>
        <w:r w:rsidR="003117DF">
          <w:rPr>
            <w:noProof/>
            <w:webHidden/>
          </w:rPr>
          <w:tab/>
        </w:r>
        <w:r w:rsidR="003117DF">
          <w:rPr>
            <w:noProof/>
            <w:webHidden/>
          </w:rPr>
          <w:fldChar w:fldCharType="begin"/>
        </w:r>
        <w:r w:rsidR="003117DF">
          <w:rPr>
            <w:noProof/>
            <w:webHidden/>
          </w:rPr>
          <w:instrText xml:space="preserve"> PAGEREF _Toc523826510 \h </w:instrText>
        </w:r>
        <w:r w:rsidR="003117DF">
          <w:rPr>
            <w:noProof/>
            <w:webHidden/>
          </w:rPr>
        </w:r>
        <w:r w:rsidR="003117DF">
          <w:rPr>
            <w:noProof/>
            <w:webHidden/>
          </w:rPr>
          <w:fldChar w:fldCharType="separate"/>
        </w:r>
        <w:r w:rsidR="00B62BED">
          <w:rPr>
            <w:noProof/>
            <w:webHidden/>
          </w:rPr>
          <w:t>51</w:t>
        </w:r>
        <w:r w:rsidR="003117DF">
          <w:rPr>
            <w:noProof/>
            <w:webHidden/>
          </w:rPr>
          <w:fldChar w:fldCharType="end"/>
        </w:r>
      </w:hyperlink>
    </w:p>
    <w:p w14:paraId="6147DB09" w14:textId="32A63CF6" w:rsidR="003117DF" w:rsidRDefault="00B670CC">
      <w:pPr>
        <w:pStyle w:val="TOC1"/>
        <w:rPr>
          <w:rFonts w:eastAsiaTheme="minorEastAsia" w:cstheme="minorBidi"/>
          <w:b w:val="0"/>
          <w:bCs w:val="0"/>
          <w:caps w:val="0"/>
          <w:noProof/>
          <w:sz w:val="24"/>
          <w:szCs w:val="24"/>
          <w:lang w:val="nb-NO"/>
        </w:rPr>
      </w:pPr>
      <w:hyperlink w:anchor="_Toc523826511" w:history="1">
        <w:r w:rsidR="003117DF" w:rsidRPr="004034E2">
          <w:rPr>
            <w:rStyle w:val="Hyperlink"/>
            <w:noProof/>
          </w:rPr>
          <w:t>8</w:t>
        </w:r>
        <w:r w:rsidR="003117DF">
          <w:rPr>
            <w:rFonts w:eastAsiaTheme="minorEastAsia" w:cstheme="minorBidi"/>
            <w:b w:val="0"/>
            <w:bCs w:val="0"/>
            <w:caps w:val="0"/>
            <w:noProof/>
            <w:sz w:val="24"/>
            <w:szCs w:val="24"/>
            <w:lang w:val="nb-NO"/>
          </w:rPr>
          <w:tab/>
        </w:r>
        <w:r w:rsidR="003117DF" w:rsidRPr="004034E2">
          <w:rPr>
            <w:rStyle w:val="Hyperlink"/>
            <w:noProof/>
          </w:rPr>
          <w:t>Recommendations addressing the observations made</w:t>
        </w:r>
        <w:r w:rsidR="003117DF">
          <w:rPr>
            <w:noProof/>
            <w:webHidden/>
          </w:rPr>
          <w:tab/>
        </w:r>
        <w:r w:rsidR="003117DF">
          <w:rPr>
            <w:noProof/>
            <w:webHidden/>
          </w:rPr>
          <w:fldChar w:fldCharType="begin"/>
        </w:r>
        <w:r w:rsidR="003117DF">
          <w:rPr>
            <w:noProof/>
            <w:webHidden/>
          </w:rPr>
          <w:instrText xml:space="preserve"> PAGEREF _Toc523826511 \h </w:instrText>
        </w:r>
        <w:r w:rsidR="003117DF">
          <w:rPr>
            <w:noProof/>
            <w:webHidden/>
          </w:rPr>
        </w:r>
        <w:r w:rsidR="003117DF">
          <w:rPr>
            <w:noProof/>
            <w:webHidden/>
          </w:rPr>
          <w:fldChar w:fldCharType="separate"/>
        </w:r>
        <w:r w:rsidR="00B62BED">
          <w:rPr>
            <w:noProof/>
            <w:webHidden/>
          </w:rPr>
          <w:t>52</w:t>
        </w:r>
        <w:r w:rsidR="003117DF">
          <w:rPr>
            <w:noProof/>
            <w:webHidden/>
          </w:rPr>
          <w:fldChar w:fldCharType="end"/>
        </w:r>
      </w:hyperlink>
    </w:p>
    <w:p w14:paraId="1CAADB96" w14:textId="1F1CA591" w:rsidR="003117DF" w:rsidRDefault="00B670CC">
      <w:pPr>
        <w:pStyle w:val="TOC2"/>
        <w:rPr>
          <w:rFonts w:eastAsiaTheme="minorEastAsia" w:cstheme="minorBidi"/>
          <w:smallCaps w:val="0"/>
          <w:noProof/>
          <w:sz w:val="24"/>
          <w:szCs w:val="24"/>
          <w:lang w:val="nb-NO"/>
        </w:rPr>
      </w:pPr>
      <w:hyperlink w:anchor="_Toc523826512" w:history="1">
        <w:r w:rsidR="003117DF" w:rsidRPr="004034E2">
          <w:rPr>
            <w:rStyle w:val="Hyperlink"/>
            <w:noProof/>
          </w:rPr>
          <w:t>8.1</w:t>
        </w:r>
        <w:r w:rsidR="003117DF">
          <w:rPr>
            <w:rFonts w:eastAsiaTheme="minorEastAsia" w:cstheme="minorBidi"/>
            <w:smallCaps w:val="0"/>
            <w:noProof/>
            <w:sz w:val="24"/>
            <w:szCs w:val="24"/>
            <w:lang w:val="nb-NO"/>
          </w:rPr>
          <w:tab/>
        </w:r>
        <w:r w:rsidR="003117DF" w:rsidRPr="004034E2">
          <w:rPr>
            <w:rStyle w:val="Hyperlink"/>
            <w:noProof/>
          </w:rPr>
          <w:t>Recommendations for filling the gaps in information on pastoralists and rangelands</w:t>
        </w:r>
        <w:r w:rsidR="003117DF">
          <w:rPr>
            <w:noProof/>
            <w:webHidden/>
          </w:rPr>
          <w:tab/>
        </w:r>
        <w:r w:rsidR="003117DF">
          <w:rPr>
            <w:noProof/>
            <w:webHidden/>
          </w:rPr>
          <w:fldChar w:fldCharType="begin"/>
        </w:r>
        <w:r w:rsidR="003117DF">
          <w:rPr>
            <w:noProof/>
            <w:webHidden/>
          </w:rPr>
          <w:instrText xml:space="preserve"> PAGEREF _Toc523826512 \h </w:instrText>
        </w:r>
        <w:r w:rsidR="003117DF">
          <w:rPr>
            <w:noProof/>
            <w:webHidden/>
          </w:rPr>
        </w:r>
        <w:r w:rsidR="003117DF">
          <w:rPr>
            <w:noProof/>
            <w:webHidden/>
          </w:rPr>
          <w:fldChar w:fldCharType="separate"/>
        </w:r>
        <w:r w:rsidR="00B62BED">
          <w:rPr>
            <w:noProof/>
            <w:webHidden/>
          </w:rPr>
          <w:t>52</w:t>
        </w:r>
        <w:r w:rsidR="003117DF">
          <w:rPr>
            <w:noProof/>
            <w:webHidden/>
          </w:rPr>
          <w:fldChar w:fldCharType="end"/>
        </w:r>
      </w:hyperlink>
    </w:p>
    <w:p w14:paraId="61B6D1DF" w14:textId="44FD0163" w:rsidR="003117DF" w:rsidRDefault="00B670CC">
      <w:pPr>
        <w:pStyle w:val="TOC2"/>
        <w:rPr>
          <w:rFonts w:eastAsiaTheme="minorEastAsia" w:cstheme="minorBidi"/>
          <w:smallCaps w:val="0"/>
          <w:noProof/>
          <w:sz w:val="24"/>
          <w:szCs w:val="24"/>
          <w:lang w:val="nb-NO"/>
        </w:rPr>
      </w:pPr>
      <w:hyperlink w:anchor="_Toc523826513" w:history="1">
        <w:r w:rsidR="003117DF" w:rsidRPr="004034E2">
          <w:rPr>
            <w:rStyle w:val="Hyperlink"/>
            <w:noProof/>
          </w:rPr>
          <w:t>8.2</w:t>
        </w:r>
        <w:r w:rsidR="003117DF">
          <w:rPr>
            <w:rFonts w:eastAsiaTheme="minorEastAsia" w:cstheme="minorBidi"/>
            <w:smallCaps w:val="0"/>
            <w:noProof/>
            <w:sz w:val="24"/>
            <w:szCs w:val="24"/>
            <w:lang w:val="nb-NO"/>
          </w:rPr>
          <w:tab/>
        </w:r>
        <w:r w:rsidR="003117DF" w:rsidRPr="004034E2">
          <w:rPr>
            <w:rStyle w:val="Hyperlink"/>
            <w:noProof/>
          </w:rPr>
          <w:t>Recommendations for filling the gaps in provision of technical support to pastoralists</w:t>
        </w:r>
        <w:r w:rsidR="003117DF">
          <w:rPr>
            <w:noProof/>
            <w:webHidden/>
          </w:rPr>
          <w:tab/>
        </w:r>
        <w:r w:rsidR="003117DF">
          <w:rPr>
            <w:noProof/>
            <w:webHidden/>
          </w:rPr>
          <w:fldChar w:fldCharType="begin"/>
        </w:r>
        <w:r w:rsidR="003117DF">
          <w:rPr>
            <w:noProof/>
            <w:webHidden/>
          </w:rPr>
          <w:instrText xml:space="preserve"> PAGEREF _Toc523826513 \h </w:instrText>
        </w:r>
        <w:r w:rsidR="003117DF">
          <w:rPr>
            <w:noProof/>
            <w:webHidden/>
          </w:rPr>
        </w:r>
        <w:r w:rsidR="003117DF">
          <w:rPr>
            <w:noProof/>
            <w:webHidden/>
          </w:rPr>
          <w:fldChar w:fldCharType="separate"/>
        </w:r>
        <w:r w:rsidR="00B62BED">
          <w:rPr>
            <w:noProof/>
            <w:webHidden/>
          </w:rPr>
          <w:t>53</w:t>
        </w:r>
        <w:r w:rsidR="003117DF">
          <w:rPr>
            <w:noProof/>
            <w:webHidden/>
          </w:rPr>
          <w:fldChar w:fldCharType="end"/>
        </w:r>
      </w:hyperlink>
    </w:p>
    <w:p w14:paraId="3D9E43AF" w14:textId="42FBD37E" w:rsidR="003117DF" w:rsidRDefault="00B670CC">
      <w:pPr>
        <w:pStyle w:val="TOC2"/>
        <w:rPr>
          <w:rFonts w:eastAsiaTheme="minorEastAsia" w:cstheme="minorBidi"/>
          <w:smallCaps w:val="0"/>
          <w:noProof/>
          <w:sz w:val="24"/>
          <w:szCs w:val="24"/>
          <w:lang w:val="nb-NO"/>
        </w:rPr>
      </w:pPr>
      <w:hyperlink w:anchor="_Toc523826514" w:history="1">
        <w:r w:rsidR="003117DF" w:rsidRPr="004034E2">
          <w:rPr>
            <w:rStyle w:val="Hyperlink"/>
            <w:noProof/>
          </w:rPr>
          <w:t>8.3</w:t>
        </w:r>
        <w:r w:rsidR="003117DF">
          <w:rPr>
            <w:rFonts w:eastAsiaTheme="minorEastAsia" w:cstheme="minorBidi"/>
            <w:smallCaps w:val="0"/>
            <w:noProof/>
            <w:sz w:val="24"/>
            <w:szCs w:val="24"/>
            <w:lang w:val="nb-NO"/>
          </w:rPr>
          <w:tab/>
        </w:r>
        <w:r w:rsidR="003117DF" w:rsidRPr="004034E2">
          <w:rPr>
            <w:rStyle w:val="Hyperlink"/>
            <w:noProof/>
          </w:rPr>
          <w:t>Recommendations on how to involve pastoralists in the integrated global assessment</w:t>
        </w:r>
        <w:r w:rsidR="003117DF">
          <w:rPr>
            <w:noProof/>
            <w:webHidden/>
          </w:rPr>
          <w:tab/>
        </w:r>
        <w:r w:rsidR="003117DF">
          <w:rPr>
            <w:noProof/>
            <w:webHidden/>
          </w:rPr>
          <w:fldChar w:fldCharType="begin"/>
        </w:r>
        <w:r w:rsidR="003117DF">
          <w:rPr>
            <w:noProof/>
            <w:webHidden/>
          </w:rPr>
          <w:instrText xml:space="preserve"> PAGEREF _Toc523826514 \h </w:instrText>
        </w:r>
        <w:r w:rsidR="003117DF">
          <w:rPr>
            <w:noProof/>
            <w:webHidden/>
          </w:rPr>
        </w:r>
        <w:r w:rsidR="003117DF">
          <w:rPr>
            <w:noProof/>
            <w:webHidden/>
          </w:rPr>
          <w:fldChar w:fldCharType="separate"/>
        </w:r>
        <w:r w:rsidR="00B62BED">
          <w:rPr>
            <w:noProof/>
            <w:webHidden/>
          </w:rPr>
          <w:t>54</w:t>
        </w:r>
        <w:r w:rsidR="003117DF">
          <w:rPr>
            <w:noProof/>
            <w:webHidden/>
          </w:rPr>
          <w:fldChar w:fldCharType="end"/>
        </w:r>
      </w:hyperlink>
    </w:p>
    <w:p w14:paraId="7B976B16" w14:textId="19B680AD" w:rsidR="003117DF" w:rsidRDefault="00B670CC">
      <w:pPr>
        <w:pStyle w:val="TOC1"/>
        <w:rPr>
          <w:rFonts w:eastAsiaTheme="minorEastAsia" w:cstheme="minorBidi"/>
          <w:b w:val="0"/>
          <w:bCs w:val="0"/>
          <w:caps w:val="0"/>
          <w:noProof/>
          <w:sz w:val="24"/>
          <w:szCs w:val="24"/>
          <w:lang w:val="nb-NO"/>
        </w:rPr>
      </w:pPr>
      <w:hyperlink w:anchor="_Toc523826515" w:history="1">
        <w:r w:rsidR="003117DF" w:rsidRPr="004034E2">
          <w:rPr>
            <w:rStyle w:val="Hyperlink"/>
            <w:noProof/>
          </w:rPr>
          <w:t>9</w:t>
        </w:r>
        <w:r w:rsidR="003117DF">
          <w:rPr>
            <w:rFonts w:eastAsiaTheme="minorEastAsia" w:cstheme="minorBidi"/>
            <w:b w:val="0"/>
            <w:bCs w:val="0"/>
            <w:caps w:val="0"/>
            <w:noProof/>
            <w:sz w:val="24"/>
            <w:szCs w:val="24"/>
            <w:lang w:val="nb-NO"/>
          </w:rPr>
          <w:tab/>
        </w:r>
        <w:r w:rsidR="003117DF" w:rsidRPr="004034E2">
          <w:rPr>
            <w:rStyle w:val="Hyperlink"/>
            <w:noProof/>
          </w:rPr>
          <w:t>References</w:t>
        </w:r>
        <w:r w:rsidR="003117DF">
          <w:rPr>
            <w:noProof/>
            <w:webHidden/>
          </w:rPr>
          <w:tab/>
        </w:r>
        <w:r w:rsidR="003117DF">
          <w:rPr>
            <w:noProof/>
            <w:webHidden/>
          </w:rPr>
          <w:fldChar w:fldCharType="begin"/>
        </w:r>
        <w:r w:rsidR="003117DF">
          <w:rPr>
            <w:noProof/>
            <w:webHidden/>
          </w:rPr>
          <w:instrText xml:space="preserve"> PAGEREF _Toc523826515 \h </w:instrText>
        </w:r>
        <w:r w:rsidR="003117DF">
          <w:rPr>
            <w:noProof/>
            <w:webHidden/>
          </w:rPr>
        </w:r>
        <w:r w:rsidR="003117DF">
          <w:rPr>
            <w:noProof/>
            <w:webHidden/>
          </w:rPr>
          <w:fldChar w:fldCharType="separate"/>
        </w:r>
        <w:r w:rsidR="00B62BED">
          <w:rPr>
            <w:noProof/>
            <w:webHidden/>
          </w:rPr>
          <w:t>55</w:t>
        </w:r>
        <w:r w:rsidR="003117DF">
          <w:rPr>
            <w:noProof/>
            <w:webHidden/>
          </w:rPr>
          <w:fldChar w:fldCharType="end"/>
        </w:r>
      </w:hyperlink>
    </w:p>
    <w:p w14:paraId="4C461BE7" w14:textId="14096B4B" w:rsidR="00981980" w:rsidRPr="0081722B" w:rsidRDefault="002E06BE" w:rsidP="002231AD">
      <w:pPr>
        <w:pStyle w:val="TOC1"/>
      </w:pPr>
      <w:r w:rsidRPr="0081722B">
        <w:fldChar w:fldCharType="end"/>
      </w:r>
    </w:p>
    <w:p w14:paraId="38A95525" w14:textId="2891EEB8" w:rsidR="00981980" w:rsidRPr="0081722B" w:rsidRDefault="00994384" w:rsidP="00ED4796">
      <w:pPr>
        <w:rPr>
          <w:lang w:val="en-GB"/>
        </w:rPr>
      </w:pPr>
      <w:r w:rsidRPr="0081722B">
        <w:rPr>
          <w:b/>
          <w:lang w:val="en-GB"/>
        </w:rPr>
        <w:br w:type="page"/>
      </w:r>
    </w:p>
    <w:p w14:paraId="73B206BF" w14:textId="77777777" w:rsidR="00994384" w:rsidRPr="0081722B" w:rsidRDefault="00994384" w:rsidP="00ED4796">
      <w:pPr>
        <w:rPr>
          <w:color w:val="62721F"/>
          <w:sz w:val="28"/>
          <w:szCs w:val="28"/>
          <w:lang w:val="en-GB"/>
        </w:rPr>
      </w:pPr>
    </w:p>
    <w:p w14:paraId="53343951" w14:textId="13EA12E8" w:rsidR="00981980" w:rsidRDefault="00981980" w:rsidP="00ED4796">
      <w:pPr>
        <w:pStyle w:val="Heading1"/>
      </w:pPr>
      <w:bookmarkStart w:id="5" w:name="_Toc520194038"/>
      <w:bookmarkStart w:id="6" w:name="_Toc523826486"/>
      <w:r w:rsidRPr="0081722B">
        <w:t>Foreword</w:t>
      </w:r>
      <w:bookmarkEnd w:id="5"/>
      <w:bookmarkEnd w:id="6"/>
    </w:p>
    <w:p w14:paraId="5A322822" w14:textId="0B257526" w:rsidR="002231AD" w:rsidRDefault="002231AD" w:rsidP="002231AD">
      <w:pPr>
        <w:rPr>
          <w:lang w:val="en-GB"/>
        </w:rPr>
      </w:pPr>
      <w:r w:rsidRPr="002231AD">
        <w:rPr>
          <w:highlight w:val="yellow"/>
          <w:lang w:val="en-GB"/>
        </w:rPr>
        <w:t>[Text will be added after review]</w:t>
      </w:r>
    </w:p>
    <w:p w14:paraId="347C3241" w14:textId="77777777" w:rsidR="007D457A" w:rsidRDefault="007D457A" w:rsidP="002231AD">
      <w:pPr>
        <w:rPr>
          <w:lang w:val="en-GB"/>
        </w:rPr>
      </w:pPr>
    </w:p>
    <w:p w14:paraId="1BA0B877" w14:textId="77777777" w:rsidR="007D457A" w:rsidRDefault="007D457A" w:rsidP="002231AD">
      <w:pPr>
        <w:rPr>
          <w:lang w:val="en-GB"/>
        </w:rPr>
      </w:pPr>
    </w:p>
    <w:p w14:paraId="0B1EEB93" w14:textId="2492BD67" w:rsidR="00981980" w:rsidRPr="0081722B" w:rsidRDefault="00981980" w:rsidP="007D457A">
      <w:pPr>
        <w:pStyle w:val="Heading1"/>
      </w:pPr>
      <w:bookmarkStart w:id="7" w:name="_Toc520194039"/>
      <w:bookmarkStart w:id="8" w:name="_Toc523826487"/>
      <w:r w:rsidRPr="0081722B">
        <w:t>Executive summary</w:t>
      </w:r>
      <w:bookmarkEnd w:id="7"/>
      <w:bookmarkEnd w:id="8"/>
    </w:p>
    <w:p w14:paraId="015BDED9" w14:textId="2F6C3FD8" w:rsidR="00987F26" w:rsidRPr="0081722B" w:rsidRDefault="00573EC9" w:rsidP="00ED4796">
      <w:pPr>
        <w:rPr>
          <w:lang w:val="en-GB"/>
        </w:rPr>
      </w:pPr>
      <w:r w:rsidRPr="00573EC9">
        <w:rPr>
          <w:highlight w:val="yellow"/>
          <w:lang w:val="en-GB"/>
        </w:rPr>
        <w:t>[Will be written after the review]</w:t>
      </w:r>
    </w:p>
    <w:p w14:paraId="7695D46E" w14:textId="77777777" w:rsidR="00987F26" w:rsidRDefault="00987F26" w:rsidP="00ED4796">
      <w:pPr>
        <w:rPr>
          <w:lang w:val="en-GB"/>
        </w:rPr>
      </w:pPr>
    </w:p>
    <w:p w14:paraId="70F246B1" w14:textId="77777777" w:rsidR="007D457A" w:rsidRPr="0081722B" w:rsidRDefault="007D457A" w:rsidP="00ED4796">
      <w:pPr>
        <w:rPr>
          <w:lang w:val="en-GB"/>
        </w:rPr>
      </w:pPr>
    </w:p>
    <w:p w14:paraId="6D036BA1" w14:textId="77777777" w:rsidR="00981980" w:rsidRPr="0081722B" w:rsidRDefault="00981980" w:rsidP="00ED4796">
      <w:pPr>
        <w:pStyle w:val="Heading1"/>
      </w:pPr>
      <w:bookmarkStart w:id="9" w:name="_Toc520194041"/>
      <w:bookmarkStart w:id="10" w:name="_Toc523826488"/>
      <w:r w:rsidRPr="0081722B">
        <w:t>A</w:t>
      </w:r>
      <w:r w:rsidR="0099638D" w:rsidRPr="0081722B">
        <w:t>cronyms</w:t>
      </w:r>
      <w:bookmarkEnd w:id="9"/>
      <w:bookmarkEnd w:id="10"/>
      <w:r w:rsidRPr="0081722B">
        <w:t xml:space="preserve"> </w:t>
      </w:r>
    </w:p>
    <w:p w14:paraId="37450071" w14:textId="77777777" w:rsidR="00981980" w:rsidRDefault="00981980" w:rsidP="00ED4796">
      <w:pPr>
        <w:rPr>
          <w:lang w:val="en-GB"/>
        </w:rPr>
      </w:pPr>
    </w:p>
    <w:tbl>
      <w:tblPr>
        <w:tblStyle w:val="GridTable2-Accent3"/>
        <w:tblW w:w="0" w:type="auto"/>
        <w:tblLook w:val="04A0" w:firstRow="1" w:lastRow="0" w:firstColumn="1" w:lastColumn="0" w:noHBand="0" w:noVBand="1"/>
      </w:tblPr>
      <w:tblGrid>
        <w:gridCol w:w="1843"/>
        <w:gridCol w:w="7223"/>
      </w:tblGrid>
      <w:tr w:rsidR="00CA4B58" w14:paraId="45663586" w14:textId="77777777" w:rsidTr="00630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26AFE" w14:textId="2F9F37FD" w:rsidR="00CA4B58" w:rsidRDefault="00CA4B58" w:rsidP="00ED4796">
            <w:pPr>
              <w:rPr>
                <w:lang w:val="en-GB"/>
              </w:rPr>
            </w:pPr>
            <w:r>
              <w:rPr>
                <w:lang w:val="en-GB"/>
              </w:rPr>
              <w:t>Acronym</w:t>
            </w:r>
          </w:p>
        </w:tc>
        <w:tc>
          <w:tcPr>
            <w:tcW w:w="0" w:type="auto"/>
          </w:tcPr>
          <w:p w14:paraId="2A4F75C8" w14:textId="0A33B2C4" w:rsidR="00CA4B58" w:rsidRDefault="00CA4B58" w:rsidP="00ED4796">
            <w:pPr>
              <w:cnfStyle w:val="100000000000" w:firstRow="1" w:lastRow="0" w:firstColumn="0" w:lastColumn="0" w:oddVBand="0" w:evenVBand="0" w:oddHBand="0" w:evenHBand="0" w:firstRowFirstColumn="0" w:firstRowLastColumn="0" w:lastRowFirstColumn="0" w:lastRowLastColumn="0"/>
              <w:rPr>
                <w:lang w:val="en-GB"/>
              </w:rPr>
            </w:pPr>
            <w:r>
              <w:rPr>
                <w:lang w:val="en-GB"/>
              </w:rPr>
              <w:t>Full name</w:t>
            </w:r>
          </w:p>
        </w:tc>
      </w:tr>
      <w:tr w:rsidR="00CA4B58" w:rsidRPr="0063008B" w14:paraId="40D7C40D"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D203489" w14:textId="06AC1C35" w:rsidR="00CA4B58" w:rsidRPr="0063008B" w:rsidRDefault="00CA4B58" w:rsidP="00CA4B58">
            <w:pPr>
              <w:rPr>
                <w:b w:val="0"/>
                <w:lang w:val="en-GB"/>
              </w:rPr>
            </w:pPr>
            <w:r w:rsidRPr="0063008B">
              <w:rPr>
                <w:rStyle w:val="st"/>
                <w:b w:val="0"/>
                <w:sz w:val="22"/>
                <w:lang w:val="en-GB"/>
              </w:rPr>
              <w:t>CBD</w:t>
            </w:r>
          </w:p>
        </w:tc>
        <w:tc>
          <w:tcPr>
            <w:tcW w:w="7223" w:type="dxa"/>
          </w:tcPr>
          <w:p w14:paraId="578C6A53" w14:textId="1236957B"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lang w:val="en-GB"/>
              </w:rPr>
            </w:pPr>
            <w:r w:rsidRPr="0063008B">
              <w:rPr>
                <w:rStyle w:val="st"/>
                <w:sz w:val="22"/>
                <w:lang w:val="en-GB"/>
              </w:rPr>
              <w:t>Convention on Biological Diversity</w:t>
            </w:r>
          </w:p>
        </w:tc>
      </w:tr>
      <w:tr w:rsidR="00CA4B58" w:rsidRPr="00BA3DCA" w14:paraId="5E837211" w14:textId="77777777" w:rsidTr="0063008B">
        <w:tc>
          <w:tcPr>
            <w:cnfStyle w:val="001000000000" w:firstRow="0" w:lastRow="0" w:firstColumn="1" w:lastColumn="0" w:oddVBand="0" w:evenVBand="0" w:oddHBand="0" w:evenHBand="0" w:firstRowFirstColumn="0" w:firstRowLastColumn="0" w:lastRowFirstColumn="0" w:lastRowLastColumn="0"/>
            <w:tcW w:w="1843" w:type="dxa"/>
          </w:tcPr>
          <w:p w14:paraId="3088EEA8" w14:textId="53A244CB" w:rsidR="00CA4B58" w:rsidRPr="0063008B" w:rsidRDefault="00CA4B58" w:rsidP="00CA4B58">
            <w:pPr>
              <w:rPr>
                <w:b w:val="0"/>
                <w:lang w:val="en-GB"/>
              </w:rPr>
            </w:pPr>
            <w:r w:rsidRPr="0063008B">
              <w:rPr>
                <w:b w:val="0"/>
                <w:sz w:val="22"/>
                <w:lang w:val="en-GB"/>
              </w:rPr>
              <w:t>CCD</w:t>
            </w:r>
          </w:p>
        </w:tc>
        <w:tc>
          <w:tcPr>
            <w:tcW w:w="7223" w:type="dxa"/>
          </w:tcPr>
          <w:p w14:paraId="103864E5" w14:textId="531138F8" w:rsidR="00CA4B58" w:rsidRPr="0063008B" w:rsidRDefault="00CA4B58" w:rsidP="00CA4B58">
            <w:pPr>
              <w:cnfStyle w:val="000000000000" w:firstRow="0" w:lastRow="0" w:firstColumn="0" w:lastColumn="0" w:oddVBand="0" w:evenVBand="0" w:oddHBand="0" w:evenHBand="0" w:firstRowFirstColumn="0" w:firstRowLastColumn="0" w:lastRowFirstColumn="0" w:lastRowLastColumn="0"/>
              <w:rPr>
                <w:lang w:val="en-GB"/>
              </w:rPr>
            </w:pPr>
            <w:r w:rsidRPr="0063008B">
              <w:rPr>
                <w:sz w:val="22"/>
                <w:lang w:val="en-GB"/>
              </w:rPr>
              <w:t>Convention to Combat Desertification and Drought</w:t>
            </w:r>
          </w:p>
        </w:tc>
      </w:tr>
      <w:tr w:rsidR="00CA4B58" w:rsidRPr="00BA3DCA" w14:paraId="4302C3AE"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3BBDDF3" w14:textId="64F3ABEB" w:rsidR="00CA4B58" w:rsidRPr="0063008B" w:rsidRDefault="00CA4B58" w:rsidP="00CA4B58">
            <w:pPr>
              <w:rPr>
                <w:b w:val="0"/>
                <w:lang w:val="en-GB"/>
              </w:rPr>
            </w:pPr>
            <w:r w:rsidRPr="0063008B">
              <w:rPr>
                <w:b w:val="0"/>
                <w:sz w:val="22"/>
                <w:lang w:val="en-GB"/>
              </w:rPr>
              <w:t>DIMA</w:t>
            </w:r>
          </w:p>
        </w:tc>
        <w:tc>
          <w:tcPr>
            <w:tcW w:w="7223" w:type="dxa"/>
          </w:tcPr>
          <w:p w14:paraId="093EA313" w14:textId="56C35F27"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lang w:val="en-GB"/>
              </w:rPr>
            </w:pPr>
            <w:r w:rsidRPr="0063008B">
              <w:rPr>
                <w:rStyle w:val="st"/>
                <w:sz w:val="22"/>
                <w:lang w:val="en-GB"/>
              </w:rPr>
              <w:t>Database for Inventory, Monitoring and Assessment</w:t>
            </w:r>
          </w:p>
        </w:tc>
      </w:tr>
      <w:tr w:rsidR="00CA4B58" w:rsidRPr="00BA3DCA" w14:paraId="7003154E" w14:textId="77777777" w:rsidTr="0063008B">
        <w:tc>
          <w:tcPr>
            <w:cnfStyle w:val="001000000000" w:firstRow="0" w:lastRow="0" w:firstColumn="1" w:lastColumn="0" w:oddVBand="0" w:evenVBand="0" w:oddHBand="0" w:evenHBand="0" w:firstRowFirstColumn="0" w:firstRowLastColumn="0" w:lastRowFirstColumn="0" w:lastRowLastColumn="0"/>
            <w:tcW w:w="1843" w:type="dxa"/>
          </w:tcPr>
          <w:p w14:paraId="5C19B164" w14:textId="410522A6" w:rsidR="00CA4B58" w:rsidRPr="0063008B" w:rsidRDefault="00CA4B58" w:rsidP="00CA4B58">
            <w:pPr>
              <w:rPr>
                <w:b w:val="0"/>
                <w:lang w:val="en-GB"/>
              </w:rPr>
            </w:pPr>
            <w:r w:rsidRPr="0063008B">
              <w:rPr>
                <w:b w:val="0"/>
                <w:sz w:val="22"/>
                <w:lang w:val="en-GB"/>
              </w:rPr>
              <w:t>FAO</w:t>
            </w:r>
          </w:p>
        </w:tc>
        <w:tc>
          <w:tcPr>
            <w:tcW w:w="7223" w:type="dxa"/>
          </w:tcPr>
          <w:p w14:paraId="60B73898" w14:textId="20264BF0" w:rsidR="00CA4B58" w:rsidRPr="0063008B" w:rsidRDefault="00CA4B58" w:rsidP="00CA4B58">
            <w:pPr>
              <w:cnfStyle w:val="000000000000" w:firstRow="0" w:lastRow="0" w:firstColumn="0" w:lastColumn="0" w:oddVBand="0" w:evenVBand="0" w:oddHBand="0" w:evenHBand="0" w:firstRowFirstColumn="0" w:firstRowLastColumn="0" w:lastRowFirstColumn="0" w:lastRowLastColumn="0"/>
              <w:rPr>
                <w:lang w:val="en-GB"/>
              </w:rPr>
            </w:pPr>
            <w:r w:rsidRPr="0063008B">
              <w:rPr>
                <w:sz w:val="22"/>
                <w:lang w:val="en-GB"/>
              </w:rPr>
              <w:t>Food and Agriculture Organization of the United Nations</w:t>
            </w:r>
          </w:p>
        </w:tc>
      </w:tr>
      <w:tr w:rsidR="00CA4B58" w:rsidRPr="00BA3DCA" w14:paraId="7041F967"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0B30E56" w14:textId="0ACE53C9" w:rsidR="00CA4B58" w:rsidRPr="0063008B" w:rsidRDefault="00CA4B58" w:rsidP="00CA4B58">
            <w:pPr>
              <w:rPr>
                <w:b w:val="0"/>
                <w:sz w:val="22"/>
                <w:lang w:val="en-GB"/>
              </w:rPr>
            </w:pPr>
            <w:r w:rsidRPr="0063008B">
              <w:rPr>
                <w:rStyle w:val="st"/>
                <w:b w:val="0"/>
                <w:sz w:val="22"/>
                <w:lang w:val="en-GB"/>
              </w:rPr>
              <w:t>FAOSTAT</w:t>
            </w:r>
          </w:p>
        </w:tc>
        <w:tc>
          <w:tcPr>
            <w:tcW w:w="7223" w:type="dxa"/>
          </w:tcPr>
          <w:p w14:paraId="7039B0D6" w14:textId="783BF7D2"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lang w:val="en-GB"/>
              </w:rPr>
            </w:pPr>
            <w:r w:rsidRPr="0063008B">
              <w:rPr>
                <w:rStyle w:val="st"/>
                <w:sz w:val="22"/>
                <w:lang w:val="en-GB"/>
              </w:rPr>
              <w:t>Food and Agriculture Organization Corporate Statistical Database</w:t>
            </w:r>
          </w:p>
        </w:tc>
      </w:tr>
      <w:tr w:rsidR="00CA4B58" w:rsidRPr="0063008B" w14:paraId="79A65D4D" w14:textId="77777777" w:rsidTr="0063008B">
        <w:tc>
          <w:tcPr>
            <w:cnfStyle w:val="001000000000" w:firstRow="0" w:lastRow="0" w:firstColumn="1" w:lastColumn="0" w:oddVBand="0" w:evenVBand="0" w:oddHBand="0" w:evenHBand="0" w:firstRowFirstColumn="0" w:firstRowLastColumn="0" w:lastRowFirstColumn="0" w:lastRowLastColumn="0"/>
            <w:tcW w:w="1843" w:type="dxa"/>
          </w:tcPr>
          <w:p w14:paraId="5F18838B" w14:textId="6435DFBB" w:rsidR="00CA4B58" w:rsidRPr="0063008B" w:rsidRDefault="00CA4B58" w:rsidP="00CA4B58">
            <w:pPr>
              <w:rPr>
                <w:rStyle w:val="st"/>
                <w:b w:val="0"/>
                <w:sz w:val="22"/>
                <w:lang w:val="en-GB"/>
              </w:rPr>
            </w:pPr>
            <w:r w:rsidRPr="0063008B">
              <w:rPr>
                <w:b w:val="0"/>
                <w:sz w:val="22"/>
                <w:lang w:val="en-GB"/>
              </w:rPr>
              <w:t>GEF</w:t>
            </w:r>
          </w:p>
        </w:tc>
        <w:tc>
          <w:tcPr>
            <w:tcW w:w="7223" w:type="dxa"/>
          </w:tcPr>
          <w:p w14:paraId="4A7B5CDD" w14:textId="634C16CD" w:rsidR="00CA4B58" w:rsidRPr="0063008B" w:rsidRDefault="00CA4B58" w:rsidP="00CA4B58">
            <w:pPr>
              <w:cnfStyle w:val="000000000000" w:firstRow="0" w:lastRow="0" w:firstColumn="0" w:lastColumn="0" w:oddVBand="0" w:evenVBand="0" w:oddHBand="0" w:evenHBand="0" w:firstRowFirstColumn="0" w:firstRowLastColumn="0" w:lastRowFirstColumn="0" w:lastRowLastColumn="0"/>
              <w:rPr>
                <w:rStyle w:val="st"/>
                <w:sz w:val="22"/>
                <w:lang w:val="en-GB"/>
              </w:rPr>
            </w:pPr>
            <w:r w:rsidRPr="0063008B">
              <w:rPr>
                <w:sz w:val="22"/>
                <w:lang w:val="en-GB"/>
              </w:rPr>
              <w:t>Global Environment Facility</w:t>
            </w:r>
          </w:p>
        </w:tc>
      </w:tr>
      <w:tr w:rsidR="00CA4B58" w:rsidRPr="00BA3DCA" w14:paraId="7578AB02"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2E94228" w14:textId="17935986" w:rsidR="00CA4B58" w:rsidRPr="0063008B" w:rsidRDefault="00CA4B58" w:rsidP="00CA4B58">
            <w:pPr>
              <w:rPr>
                <w:rStyle w:val="st"/>
                <w:b w:val="0"/>
                <w:sz w:val="22"/>
                <w:lang w:val="en-GB"/>
              </w:rPr>
            </w:pPr>
            <w:r w:rsidRPr="0063008B">
              <w:rPr>
                <w:rStyle w:val="st"/>
                <w:b w:val="0"/>
                <w:sz w:val="22"/>
                <w:lang w:val="en-GB"/>
              </w:rPr>
              <w:t>GIAHS</w:t>
            </w:r>
          </w:p>
        </w:tc>
        <w:tc>
          <w:tcPr>
            <w:tcW w:w="7223" w:type="dxa"/>
          </w:tcPr>
          <w:p w14:paraId="499BB4EC" w14:textId="08DEECCF"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rStyle w:val="st"/>
                <w:sz w:val="22"/>
                <w:lang w:val="en-GB"/>
              </w:rPr>
            </w:pPr>
            <w:r w:rsidRPr="0063008B">
              <w:rPr>
                <w:rStyle w:val="st"/>
                <w:sz w:val="22"/>
                <w:lang w:val="en-GB"/>
              </w:rPr>
              <w:t>Globally Important Agricultural Heritage Systems</w:t>
            </w:r>
          </w:p>
        </w:tc>
      </w:tr>
      <w:tr w:rsidR="00CA4B58" w:rsidRPr="00BA3DCA" w14:paraId="21F3A26A" w14:textId="77777777" w:rsidTr="0063008B">
        <w:tc>
          <w:tcPr>
            <w:cnfStyle w:val="001000000000" w:firstRow="0" w:lastRow="0" w:firstColumn="1" w:lastColumn="0" w:oddVBand="0" w:evenVBand="0" w:oddHBand="0" w:evenHBand="0" w:firstRowFirstColumn="0" w:firstRowLastColumn="0" w:lastRowFirstColumn="0" w:lastRowLastColumn="0"/>
            <w:tcW w:w="1843" w:type="dxa"/>
          </w:tcPr>
          <w:p w14:paraId="1282298A" w14:textId="2BD4FC81" w:rsidR="00CA4B58" w:rsidRPr="0063008B" w:rsidRDefault="00CA4B58" w:rsidP="00CA4B58">
            <w:pPr>
              <w:rPr>
                <w:rStyle w:val="st"/>
                <w:b w:val="0"/>
                <w:sz w:val="22"/>
                <w:lang w:val="en-GB"/>
              </w:rPr>
            </w:pPr>
            <w:r w:rsidRPr="0063008B">
              <w:rPr>
                <w:b w:val="0"/>
                <w:sz w:val="22"/>
                <w:lang w:val="en-GB"/>
              </w:rPr>
              <w:t>ICARDA</w:t>
            </w:r>
          </w:p>
        </w:tc>
        <w:tc>
          <w:tcPr>
            <w:tcW w:w="7223" w:type="dxa"/>
          </w:tcPr>
          <w:p w14:paraId="26804569" w14:textId="2BE2AB4D" w:rsidR="00CA4B58" w:rsidRPr="0063008B" w:rsidRDefault="00CA4B58" w:rsidP="00CA4B58">
            <w:pPr>
              <w:cnfStyle w:val="000000000000" w:firstRow="0" w:lastRow="0" w:firstColumn="0" w:lastColumn="0" w:oddVBand="0" w:evenVBand="0" w:oddHBand="0" w:evenHBand="0" w:firstRowFirstColumn="0" w:firstRowLastColumn="0" w:lastRowFirstColumn="0" w:lastRowLastColumn="0"/>
              <w:rPr>
                <w:rStyle w:val="st"/>
                <w:sz w:val="22"/>
                <w:lang w:val="en-GB"/>
              </w:rPr>
            </w:pPr>
            <w:r w:rsidRPr="0063008B">
              <w:rPr>
                <w:sz w:val="22"/>
                <w:lang w:val="en-GB"/>
              </w:rPr>
              <w:t>International Center for Agricultural Research in the Dry Areas</w:t>
            </w:r>
          </w:p>
        </w:tc>
      </w:tr>
      <w:tr w:rsidR="00CA4B58" w:rsidRPr="00BA3DCA" w14:paraId="3FDA9C80"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DCCC987" w14:textId="2CAA7DBF" w:rsidR="00CA4B58" w:rsidRPr="0063008B" w:rsidRDefault="00CA4B58" w:rsidP="00CA4B58">
            <w:pPr>
              <w:rPr>
                <w:rStyle w:val="st"/>
                <w:b w:val="0"/>
                <w:sz w:val="22"/>
                <w:lang w:val="en-GB"/>
              </w:rPr>
            </w:pPr>
            <w:r w:rsidRPr="0063008B">
              <w:rPr>
                <w:b w:val="0"/>
                <w:sz w:val="22"/>
                <w:lang w:val="en-GB"/>
              </w:rPr>
              <w:t>ICRAF</w:t>
            </w:r>
          </w:p>
        </w:tc>
        <w:tc>
          <w:tcPr>
            <w:tcW w:w="7223" w:type="dxa"/>
          </w:tcPr>
          <w:p w14:paraId="645C3142" w14:textId="1957746E"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rStyle w:val="st"/>
                <w:sz w:val="22"/>
                <w:lang w:val="en-GB"/>
              </w:rPr>
            </w:pPr>
            <w:r w:rsidRPr="0063008B">
              <w:rPr>
                <w:sz w:val="22"/>
                <w:lang w:val="en-GB"/>
              </w:rPr>
              <w:t>International Council for Research in Agroforestry</w:t>
            </w:r>
          </w:p>
        </w:tc>
      </w:tr>
      <w:tr w:rsidR="00CA4B58" w:rsidRPr="0063008B" w14:paraId="3DB354F9" w14:textId="77777777" w:rsidTr="0063008B">
        <w:tc>
          <w:tcPr>
            <w:cnfStyle w:val="001000000000" w:firstRow="0" w:lastRow="0" w:firstColumn="1" w:lastColumn="0" w:oddVBand="0" w:evenVBand="0" w:oddHBand="0" w:evenHBand="0" w:firstRowFirstColumn="0" w:firstRowLastColumn="0" w:lastRowFirstColumn="0" w:lastRowLastColumn="0"/>
            <w:tcW w:w="1843" w:type="dxa"/>
          </w:tcPr>
          <w:p w14:paraId="7FEA5C4F" w14:textId="3ACDDFFA" w:rsidR="00CA4B58" w:rsidRPr="0063008B" w:rsidRDefault="00CA4B58" w:rsidP="00CA4B58">
            <w:pPr>
              <w:rPr>
                <w:rStyle w:val="st"/>
                <w:b w:val="0"/>
                <w:sz w:val="22"/>
                <w:lang w:val="en-GB"/>
              </w:rPr>
            </w:pPr>
            <w:r w:rsidRPr="0063008B">
              <w:rPr>
                <w:b w:val="0"/>
                <w:sz w:val="22"/>
                <w:lang w:val="en-GB"/>
              </w:rPr>
              <w:t>ICT</w:t>
            </w:r>
          </w:p>
        </w:tc>
        <w:tc>
          <w:tcPr>
            <w:tcW w:w="7223" w:type="dxa"/>
          </w:tcPr>
          <w:p w14:paraId="5CE44EE3" w14:textId="480736B7" w:rsidR="00CA4B58" w:rsidRPr="0063008B" w:rsidRDefault="00CA4B58" w:rsidP="00CA4B58">
            <w:pPr>
              <w:cnfStyle w:val="000000000000" w:firstRow="0" w:lastRow="0" w:firstColumn="0" w:lastColumn="0" w:oddVBand="0" w:evenVBand="0" w:oddHBand="0" w:evenHBand="0" w:firstRowFirstColumn="0" w:firstRowLastColumn="0" w:lastRowFirstColumn="0" w:lastRowLastColumn="0"/>
              <w:rPr>
                <w:rStyle w:val="st"/>
                <w:sz w:val="22"/>
                <w:lang w:val="en-GB"/>
              </w:rPr>
            </w:pPr>
            <w:r w:rsidRPr="0063008B">
              <w:rPr>
                <w:sz w:val="22"/>
                <w:lang w:val="en-GB"/>
              </w:rPr>
              <w:t>Information and Communication Technology</w:t>
            </w:r>
          </w:p>
        </w:tc>
      </w:tr>
      <w:tr w:rsidR="00CA4B58" w:rsidRPr="00BA3DCA" w14:paraId="7C3F4C91"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84E3DE6" w14:textId="7287A6B3" w:rsidR="00CA4B58" w:rsidRPr="0063008B" w:rsidRDefault="00CA4B58" w:rsidP="00CA4B58">
            <w:pPr>
              <w:rPr>
                <w:rStyle w:val="st"/>
                <w:b w:val="0"/>
                <w:sz w:val="22"/>
                <w:lang w:val="en-GB"/>
              </w:rPr>
            </w:pPr>
            <w:r w:rsidRPr="0063008B">
              <w:rPr>
                <w:b w:val="0"/>
                <w:sz w:val="22"/>
                <w:lang w:val="en-GB"/>
              </w:rPr>
              <w:t>IFAD</w:t>
            </w:r>
          </w:p>
        </w:tc>
        <w:tc>
          <w:tcPr>
            <w:tcW w:w="7223" w:type="dxa"/>
          </w:tcPr>
          <w:p w14:paraId="2CA976CC" w14:textId="7DE15715"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rStyle w:val="st"/>
                <w:sz w:val="22"/>
                <w:lang w:val="en-GB"/>
              </w:rPr>
            </w:pPr>
            <w:r w:rsidRPr="0063008B">
              <w:rPr>
                <w:sz w:val="22"/>
                <w:lang w:val="en-GB"/>
              </w:rPr>
              <w:t>International Fund for Agricultural Development</w:t>
            </w:r>
          </w:p>
        </w:tc>
      </w:tr>
      <w:tr w:rsidR="00CA4B58" w:rsidRPr="0063008B" w14:paraId="7A8D11BC" w14:textId="77777777" w:rsidTr="0063008B">
        <w:tc>
          <w:tcPr>
            <w:cnfStyle w:val="001000000000" w:firstRow="0" w:lastRow="0" w:firstColumn="1" w:lastColumn="0" w:oddVBand="0" w:evenVBand="0" w:oddHBand="0" w:evenHBand="0" w:firstRowFirstColumn="0" w:firstRowLastColumn="0" w:lastRowFirstColumn="0" w:lastRowLastColumn="0"/>
            <w:tcW w:w="1843" w:type="dxa"/>
          </w:tcPr>
          <w:p w14:paraId="583280B7" w14:textId="3F0795B8" w:rsidR="00CA4B58" w:rsidRPr="0063008B" w:rsidRDefault="00CA4B58" w:rsidP="00CA4B58">
            <w:pPr>
              <w:rPr>
                <w:rStyle w:val="st"/>
                <w:b w:val="0"/>
                <w:sz w:val="22"/>
                <w:lang w:val="en-GB"/>
              </w:rPr>
            </w:pPr>
            <w:r w:rsidRPr="0063008B">
              <w:rPr>
                <w:b w:val="0"/>
                <w:sz w:val="22"/>
                <w:lang w:val="en-GB"/>
              </w:rPr>
              <w:t>ILC</w:t>
            </w:r>
          </w:p>
        </w:tc>
        <w:tc>
          <w:tcPr>
            <w:tcW w:w="7223" w:type="dxa"/>
          </w:tcPr>
          <w:p w14:paraId="2480C187" w14:textId="14452A30" w:rsidR="00CA4B58" w:rsidRPr="0063008B" w:rsidRDefault="00CA4B58" w:rsidP="00CA4B58">
            <w:pPr>
              <w:cnfStyle w:val="000000000000" w:firstRow="0" w:lastRow="0" w:firstColumn="0" w:lastColumn="0" w:oddVBand="0" w:evenVBand="0" w:oddHBand="0" w:evenHBand="0" w:firstRowFirstColumn="0" w:firstRowLastColumn="0" w:lastRowFirstColumn="0" w:lastRowLastColumn="0"/>
              <w:rPr>
                <w:rStyle w:val="st"/>
                <w:sz w:val="22"/>
                <w:lang w:val="en-GB"/>
              </w:rPr>
            </w:pPr>
            <w:r w:rsidRPr="0063008B">
              <w:rPr>
                <w:sz w:val="22"/>
                <w:lang w:val="en-GB"/>
              </w:rPr>
              <w:t>International Land Coalition</w:t>
            </w:r>
          </w:p>
        </w:tc>
      </w:tr>
      <w:tr w:rsidR="00CA4B58" w:rsidRPr="0063008B" w14:paraId="7BAD88F3"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A249DA4" w14:textId="1E25F6DC" w:rsidR="00CA4B58" w:rsidRPr="0063008B" w:rsidRDefault="00CA4B58" w:rsidP="00CA4B58">
            <w:pPr>
              <w:rPr>
                <w:rStyle w:val="st"/>
                <w:b w:val="0"/>
                <w:sz w:val="22"/>
                <w:lang w:val="en-GB"/>
              </w:rPr>
            </w:pPr>
            <w:r w:rsidRPr="0063008B">
              <w:rPr>
                <w:b w:val="0"/>
                <w:sz w:val="22"/>
                <w:lang w:val="en-GB"/>
              </w:rPr>
              <w:t>ILRI</w:t>
            </w:r>
          </w:p>
        </w:tc>
        <w:tc>
          <w:tcPr>
            <w:tcW w:w="7223" w:type="dxa"/>
          </w:tcPr>
          <w:p w14:paraId="49C091FE" w14:textId="071F51B0"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rStyle w:val="st"/>
                <w:sz w:val="22"/>
                <w:lang w:val="en-GB"/>
              </w:rPr>
            </w:pPr>
            <w:r w:rsidRPr="0063008B">
              <w:rPr>
                <w:sz w:val="22"/>
                <w:lang w:val="en-GB"/>
              </w:rPr>
              <w:t>International Livestock Research Institute</w:t>
            </w:r>
          </w:p>
        </w:tc>
      </w:tr>
      <w:tr w:rsidR="00CA4B58" w:rsidRPr="00BA3DCA" w14:paraId="6EB8A4C9" w14:textId="77777777" w:rsidTr="0063008B">
        <w:tc>
          <w:tcPr>
            <w:cnfStyle w:val="001000000000" w:firstRow="0" w:lastRow="0" w:firstColumn="1" w:lastColumn="0" w:oddVBand="0" w:evenVBand="0" w:oddHBand="0" w:evenHBand="0" w:firstRowFirstColumn="0" w:firstRowLastColumn="0" w:lastRowFirstColumn="0" w:lastRowLastColumn="0"/>
            <w:tcW w:w="1843" w:type="dxa"/>
          </w:tcPr>
          <w:p w14:paraId="072DA8F2" w14:textId="7AFECE73" w:rsidR="00CA4B58" w:rsidRPr="0063008B" w:rsidRDefault="00CA4B58" w:rsidP="00CA4B58">
            <w:pPr>
              <w:rPr>
                <w:rStyle w:val="st"/>
                <w:b w:val="0"/>
                <w:sz w:val="22"/>
                <w:lang w:val="en-GB"/>
              </w:rPr>
            </w:pPr>
            <w:r w:rsidRPr="0063008B">
              <w:rPr>
                <w:b w:val="0"/>
                <w:sz w:val="22"/>
                <w:lang w:val="en-GB"/>
              </w:rPr>
              <w:t>IPBES</w:t>
            </w:r>
          </w:p>
        </w:tc>
        <w:tc>
          <w:tcPr>
            <w:tcW w:w="7223" w:type="dxa"/>
          </w:tcPr>
          <w:p w14:paraId="7DB6F3EC" w14:textId="5E9074AD" w:rsidR="00CA4B58" w:rsidRPr="0063008B" w:rsidRDefault="00CA4B58" w:rsidP="00CA4B58">
            <w:pPr>
              <w:cnfStyle w:val="000000000000" w:firstRow="0" w:lastRow="0" w:firstColumn="0" w:lastColumn="0" w:oddVBand="0" w:evenVBand="0" w:oddHBand="0" w:evenHBand="0" w:firstRowFirstColumn="0" w:firstRowLastColumn="0" w:lastRowFirstColumn="0" w:lastRowLastColumn="0"/>
              <w:rPr>
                <w:rStyle w:val="st"/>
                <w:sz w:val="22"/>
                <w:lang w:val="en-GB"/>
              </w:rPr>
            </w:pPr>
            <w:r w:rsidRPr="0063008B">
              <w:rPr>
                <w:sz w:val="22"/>
                <w:lang w:val="en-GB"/>
              </w:rPr>
              <w:t>Intergovernmental Science-Policy Platform on Biodiversity and Ecosystem Services</w:t>
            </w:r>
          </w:p>
        </w:tc>
      </w:tr>
      <w:tr w:rsidR="00CA4B58" w:rsidRPr="00BA3DCA" w14:paraId="1EEC8EB3"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0F5F070" w14:textId="363E3575" w:rsidR="00CA4B58" w:rsidRPr="0063008B" w:rsidRDefault="00CA4B58" w:rsidP="00CA4B58">
            <w:pPr>
              <w:rPr>
                <w:rStyle w:val="st"/>
                <w:b w:val="0"/>
                <w:sz w:val="22"/>
                <w:lang w:val="en-GB"/>
              </w:rPr>
            </w:pPr>
            <w:r w:rsidRPr="0063008B">
              <w:rPr>
                <w:b w:val="0"/>
                <w:sz w:val="22"/>
                <w:lang w:val="en-GB"/>
              </w:rPr>
              <w:t>IUCN</w:t>
            </w:r>
          </w:p>
        </w:tc>
        <w:tc>
          <w:tcPr>
            <w:tcW w:w="7223" w:type="dxa"/>
          </w:tcPr>
          <w:p w14:paraId="5615D72C" w14:textId="37E31DBE"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rStyle w:val="st"/>
                <w:sz w:val="22"/>
                <w:lang w:val="en-GB"/>
              </w:rPr>
            </w:pPr>
            <w:r w:rsidRPr="0063008B">
              <w:rPr>
                <w:sz w:val="22"/>
                <w:lang w:val="en-GB"/>
              </w:rPr>
              <w:t>International Union for Conservation of Nature</w:t>
            </w:r>
          </w:p>
        </w:tc>
      </w:tr>
      <w:tr w:rsidR="00CA4B58" w:rsidRPr="00BA3DCA" w14:paraId="76E4D386" w14:textId="77777777" w:rsidTr="0063008B">
        <w:tc>
          <w:tcPr>
            <w:cnfStyle w:val="001000000000" w:firstRow="0" w:lastRow="0" w:firstColumn="1" w:lastColumn="0" w:oddVBand="0" w:evenVBand="0" w:oddHBand="0" w:evenHBand="0" w:firstRowFirstColumn="0" w:firstRowLastColumn="0" w:lastRowFirstColumn="0" w:lastRowLastColumn="0"/>
            <w:tcW w:w="1843" w:type="dxa"/>
          </w:tcPr>
          <w:p w14:paraId="209E5E6E" w14:textId="7EAFA66C" w:rsidR="00CA4B58" w:rsidRPr="0063008B" w:rsidRDefault="00CA4B58" w:rsidP="00CA4B58">
            <w:pPr>
              <w:rPr>
                <w:rStyle w:val="st"/>
                <w:b w:val="0"/>
                <w:sz w:val="22"/>
                <w:lang w:val="en-GB"/>
              </w:rPr>
            </w:pPr>
            <w:r w:rsidRPr="0063008B">
              <w:rPr>
                <w:b w:val="0"/>
                <w:sz w:val="22"/>
                <w:lang w:val="en-GB"/>
              </w:rPr>
              <w:t>IYRP</w:t>
            </w:r>
          </w:p>
        </w:tc>
        <w:tc>
          <w:tcPr>
            <w:tcW w:w="7223" w:type="dxa"/>
          </w:tcPr>
          <w:p w14:paraId="76996C83" w14:textId="2715C678" w:rsidR="00CA4B58" w:rsidRPr="0063008B" w:rsidRDefault="00CA4B58" w:rsidP="00CA4B58">
            <w:pPr>
              <w:cnfStyle w:val="000000000000" w:firstRow="0" w:lastRow="0" w:firstColumn="0" w:lastColumn="0" w:oddVBand="0" w:evenVBand="0" w:oddHBand="0" w:evenHBand="0" w:firstRowFirstColumn="0" w:firstRowLastColumn="0" w:lastRowFirstColumn="0" w:lastRowLastColumn="0"/>
              <w:rPr>
                <w:rStyle w:val="st"/>
                <w:sz w:val="22"/>
                <w:lang w:val="en-GB"/>
              </w:rPr>
            </w:pPr>
            <w:r w:rsidRPr="0063008B">
              <w:rPr>
                <w:sz w:val="22"/>
                <w:lang w:val="en-GB"/>
              </w:rPr>
              <w:t>International Year of Rangelands and Pastoralists Initiative</w:t>
            </w:r>
          </w:p>
        </w:tc>
      </w:tr>
      <w:tr w:rsidR="00CA4B58" w:rsidRPr="00BA3DCA" w14:paraId="6435259D"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EC3D4FC" w14:textId="2E2791F1" w:rsidR="00CA4B58" w:rsidRPr="0063008B" w:rsidRDefault="00CA4B58" w:rsidP="00CA4B58">
            <w:pPr>
              <w:rPr>
                <w:rStyle w:val="st"/>
                <w:b w:val="0"/>
                <w:sz w:val="22"/>
                <w:lang w:val="en-GB"/>
              </w:rPr>
            </w:pPr>
            <w:r w:rsidRPr="0063008B">
              <w:rPr>
                <w:b w:val="0"/>
                <w:sz w:val="22"/>
                <w:lang w:val="en-GB"/>
              </w:rPr>
              <w:t>LIKT</w:t>
            </w:r>
          </w:p>
        </w:tc>
        <w:tc>
          <w:tcPr>
            <w:tcW w:w="7223" w:type="dxa"/>
          </w:tcPr>
          <w:p w14:paraId="59CE8E47" w14:textId="21CCF356"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rStyle w:val="st"/>
                <w:sz w:val="22"/>
                <w:lang w:val="en-GB"/>
              </w:rPr>
            </w:pPr>
            <w:r w:rsidRPr="0063008B">
              <w:rPr>
                <w:sz w:val="22"/>
                <w:lang w:val="en-GB"/>
              </w:rPr>
              <w:t>Local and indigenous knowledge and technologies</w:t>
            </w:r>
          </w:p>
        </w:tc>
      </w:tr>
      <w:tr w:rsidR="00CA4B58" w:rsidRPr="0063008B" w14:paraId="6E677A30" w14:textId="77777777" w:rsidTr="0063008B">
        <w:tc>
          <w:tcPr>
            <w:cnfStyle w:val="001000000000" w:firstRow="0" w:lastRow="0" w:firstColumn="1" w:lastColumn="0" w:oddVBand="0" w:evenVBand="0" w:oddHBand="0" w:evenHBand="0" w:firstRowFirstColumn="0" w:firstRowLastColumn="0" w:lastRowFirstColumn="0" w:lastRowLastColumn="0"/>
            <w:tcW w:w="1843" w:type="dxa"/>
          </w:tcPr>
          <w:p w14:paraId="3F0F9BF1" w14:textId="7D5F39F9" w:rsidR="00CA4B58" w:rsidRPr="0063008B" w:rsidRDefault="00CA4B58" w:rsidP="00CA4B58">
            <w:pPr>
              <w:rPr>
                <w:b w:val="0"/>
                <w:sz w:val="22"/>
                <w:lang w:val="en-GB"/>
              </w:rPr>
            </w:pPr>
            <w:r w:rsidRPr="0063008B">
              <w:rPr>
                <w:b w:val="0"/>
                <w:sz w:val="22"/>
                <w:lang w:val="en-GB"/>
              </w:rPr>
              <w:t>MEA</w:t>
            </w:r>
          </w:p>
        </w:tc>
        <w:tc>
          <w:tcPr>
            <w:tcW w:w="7223" w:type="dxa"/>
          </w:tcPr>
          <w:p w14:paraId="54DE4770" w14:textId="6FB05959" w:rsidR="00CA4B58" w:rsidRPr="0063008B" w:rsidRDefault="00CA4B58" w:rsidP="00CA4B58">
            <w:pPr>
              <w:cnfStyle w:val="000000000000" w:firstRow="0" w:lastRow="0" w:firstColumn="0" w:lastColumn="0" w:oddVBand="0" w:evenVBand="0" w:oddHBand="0" w:evenHBand="0" w:firstRowFirstColumn="0" w:firstRowLastColumn="0" w:lastRowFirstColumn="0" w:lastRowLastColumn="0"/>
              <w:rPr>
                <w:sz w:val="22"/>
                <w:lang w:val="en-GB"/>
              </w:rPr>
            </w:pPr>
            <w:r w:rsidRPr="0063008B">
              <w:rPr>
                <w:sz w:val="22"/>
                <w:lang w:val="en-GB"/>
              </w:rPr>
              <w:t>Multilateral Environmental Agreement</w:t>
            </w:r>
          </w:p>
        </w:tc>
      </w:tr>
      <w:tr w:rsidR="00CA4B58" w:rsidRPr="0063008B" w14:paraId="6706B44F"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8370C8B" w14:textId="687208F4" w:rsidR="00CA4B58" w:rsidRPr="0063008B" w:rsidRDefault="00CA4B58" w:rsidP="00CA4B58">
            <w:pPr>
              <w:rPr>
                <w:b w:val="0"/>
                <w:sz w:val="22"/>
                <w:lang w:val="en-GB"/>
              </w:rPr>
            </w:pPr>
            <w:r w:rsidRPr="0063008B">
              <w:rPr>
                <w:b w:val="0"/>
                <w:sz w:val="22"/>
                <w:lang w:val="en-GB"/>
              </w:rPr>
              <w:t>ODA</w:t>
            </w:r>
          </w:p>
        </w:tc>
        <w:tc>
          <w:tcPr>
            <w:tcW w:w="7223" w:type="dxa"/>
          </w:tcPr>
          <w:p w14:paraId="22E930ED" w14:textId="0611DFA8"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sz w:val="22"/>
                <w:lang w:val="en-GB"/>
              </w:rPr>
            </w:pPr>
            <w:r w:rsidRPr="0063008B">
              <w:rPr>
                <w:sz w:val="22"/>
                <w:lang w:val="en-GB"/>
              </w:rPr>
              <w:t>Overseas Development Assistance</w:t>
            </w:r>
          </w:p>
        </w:tc>
      </w:tr>
      <w:tr w:rsidR="00CA4B58" w:rsidRPr="00BA3DCA" w14:paraId="3F2B07C8" w14:textId="77777777" w:rsidTr="0063008B">
        <w:tc>
          <w:tcPr>
            <w:cnfStyle w:val="001000000000" w:firstRow="0" w:lastRow="0" w:firstColumn="1" w:lastColumn="0" w:oddVBand="0" w:evenVBand="0" w:oddHBand="0" w:evenHBand="0" w:firstRowFirstColumn="0" w:firstRowLastColumn="0" w:lastRowFirstColumn="0" w:lastRowLastColumn="0"/>
            <w:tcW w:w="1843" w:type="dxa"/>
          </w:tcPr>
          <w:p w14:paraId="203DD571" w14:textId="46AC0B6D" w:rsidR="00CA4B58" w:rsidRPr="0063008B" w:rsidRDefault="00CA4B58" w:rsidP="00CA4B58">
            <w:pPr>
              <w:rPr>
                <w:b w:val="0"/>
                <w:sz w:val="22"/>
                <w:lang w:val="en-GB"/>
              </w:rPr>
            </w:pPr>
            <w:r w:rsidRPr="0063008B">
              <w:rPr>
                <w:b w:val="0"/>
                <w:sz w:val="22"/>
                <w:lang w:val="en-GB"/>
              </w:rPr>
              <w:t>OECD</w:t>
            </w:r>
          </w:p>
        </w:tc>
        <w:tc>
          <w:tcPr>
            <w:tcW w:w="7223" w:type="dxa"/>
          </w:tcPr>
          <w:p w14:paraId="7F3213B5" w14:textId="008C3013" w:rsidR="00CA4B58" w:rsidRPr="0063008B" w:rsidRDefault="00CA4B58" w:rsidP="00CA4B58">
            <w:pPr>
              <w:cnfStyle w:val="000000000000" w:firstRow="0" w:lastRow="0" w:firstColumn="0" w:lastColumn="0" w:oddVBand="0" w:evenVBand="0" w:oddHBand="0" w:evenHBand="0" w:firstRowFirstColumn="0" w:firstRowLastColumn="0" w:lastRowFirstColumn="0" w:lastRowLastColumn="0"/>
              <w:rPr>
                <w:sz w:val="22"/>
                <w:lang w:val="en-GB"/>
              </w:rPr>
            </w:pPr>
            <w:r w:rsidRPr="0063008B">
              <w:rPr>
                <w:sz w:val="22"/>
                <w:lang w:val="en-GB"/>
              </w:rPr>
              <w:t>Organisation for Economic Co-operation and Development</w:t>
            </w:r>
          </w:p>
        </w:tc>
      </w:tr>
      <w:tr w:rsidR="00CA4B58" w:rsidRPr="0063008B" w14:paraId="3834EDA8"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6D22A3" w14:textId="0EDB5DF5" w:rsidR="00CA4B58" w:rsidRPr="0063008B" w:rsidRDefault="00CA4B58" w:rsidP="00CA4B58">
            <w:pPr>
              <w:rPr>
                <w:b w:val="0"/>
                <w:sz w:val="22"/>
                <w:lang w:val="en-GB"/>
              </w:rPr>
            </w:pPr>
            <w:r w:rsidRPr="0063008B">
              <w:rPr>
                <w:b w:val="0"/>
                <w:sz w:val="22"/>
                <w:lang w:val="en-GB"/>
              </w:rPr>
              <w:t>SDG</w:t>
            </w:r>
          </w:p>
        </w:tc>
        <w:tc>
          <w:tcPr>
            <w:tcW w:w="7223" w:type="dxa"/>
          </w:tcPr>
          <w:p w14:paraId="25D6B044" w14:textId="11AC4A0A"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sz w:val="22"/>
                <w:lang w:val="en-GB"/>
              </w:rPr>
            </w:pPr>
            <w:r w:rsidRPr="0063008B">
              <w:rPr>
                <w:sz w:val="22"/>
                <w:lang w:val="en-GB"/>
              </w:rPr>
              <w:t>Sustainable Development Goals</w:t>
            </w:r>
          </w:p>
        </w:tc>
      </w:tr>
      <w:tr w:rsidR="00CA4B58" w:rsidRPr="0063008B" w14:paraId="2E0C2000" w14:textId="77777777" w:rsidTr="0063008B">
        <w:tc>
          <w:tcPr>
            <w:cnfStyle w:val="001000000000" w:firstRow="0" w:lastRow="0" w:firstColumn="1" w:lastColumn="0" w:oddVBand="0" w:evenVBand="0" w:oddHBand="0" w:evenHBand="0" w:firstRowFirstColumn="0" w:firstRowLastColumn="0" w:lastRowFirstColumn="0" w:lastRowLastColumn="0"/>
            <w:tcW w:w="1843" w:type="dxa"/>
          </w:tcPr>
          <w:p w14:paraId="37985D25" w14:textId="165F91D0" w:rsidR="00CA4B58" w:rsidRPr="0063008B" w:rsidRDefault="00CA4B58" w:rsidP="00CA4B58">
            <w:pPr>
              <w:rPr>
                <w:b w:val="0"/>
                <w:sz w:val="22"/>
                <w:lang w:val="en-GB"/>
              </w:rPr>
            </w:pPr>
            <w:r w:rsidRPr="0063008B">
              <w:rPr>
                <w:b w:val="0"/>
                <w:sz w:val="22"/>
                <w:lang w:val="en-GB"/>
              </w:rPr>
              <w:t>UN Environment</w:t>
            </w:r>
          </w:p>
        </w:tc>
        <w:tc>
          <w:tcPr>
            <w:tcW w:w="7223" w:type="dxa"/>
          </w:tcPr>
          <w:p w14:paraId="6B3A1387" w14:textId="3A085C8E" w:rsidR="00CA4B58" w:rsidRPr="0063008B" w:rsidRDefault="00CA4B58" w:rsidP="00CA4B58">
            <w:pPr>
              <w:cnfStyle w:val="000000000000" w:firstRow="0" w:lastRow="0" w:firstColumn="0" w:lastColumn="0" w:oddVBand="0" w:evenVBand="0" w:oddHBand="0" w:evenHBand="0" w:firstRowFirstColumn="0" w:firstRowLastColumn="0" w:lastRowFirstColumn="0" w:lastRowLastColumn="0"/>
              <w:rPr>
                <w:sz w:val="22"/>
                <w:lang w:val="en-GB"/>
              </w:rPr>
            </w:pPr>
            <w:r w:rsidRPr="0063008B">
              <w:rPr>
                <w:sz w:val="22"/>
                <w:lang w:val="en-GB"/>
              </w:rPr>
              <w:t>United Nations Environment</w:t>
            </w:r>
          </w:p>
        </w:tc>
      </w:tr>
      <w:tr w:rsidR="00CA4B58" w:rsidRPr="0063008B" w14:paraId="2DC877ED"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793449A" w14:textId="7C388E26" w:rsidR="00CA4B58" w:rsidRPr="0063008B" w:rsidRDefault="00CA4B58" w:rsidP="00CA4B58">
            <w:pPr>
              <w:rPr>
                <w:b w:val="0"/>
                <w:sz w:val="22"/>
                <w:lang w:val="en-GB"/>
              </w:rPr>
            </w:pPr>
            <w:r w:rsidRPr="0063008B">
              <w:rPr>
                <w:b w:val="0"/>
                <w:sz w:val="22"/>
                <w:lang w:val="en-GB"/>
              </w:rPr>
              <w:t>UNEA</w:t>
            </w:r>
          </w:p>
        </w:tc>
        <w:tc>
          <w:tcPr>
            <w:tcW w:w="7223" w:type="dxa"/>
          </w:tcPr>
          <w:p w14:paraId="37BB76C7" w14:textId="69ACA7DF"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sz w:val="22"/>
                <w:lang w:val="en-GB"/>
              </w:rPr>
            </w:pPr>
            <w:r w:rsidRPr="0063008B">
              <w:rPr>
                <w:sz w:val="22"/>
                <w:lang w:val="en-GB"/>
              </w:rPr>
              <w:t>United Nations Environment Assembly</w:t>
            </w:r>
          </w:p>
        </w:tc>
      </w:tr>
      <w:tr w:rsidR="00CA4B58" w:rsidRPr="00BA3DCA" w14:paraId="158B9FA2" w14:textId="77777777" w:rsidTr="0063008B">
        <w:tc>
          <w:tcPr>
            <w:cnfStyle w:val="001000000000" w:firstRow="0" w:lastRow="0" w:firstColumn="1" w:lastColumn="0" w:oddVBand="0" w:evenVBand="0" w:oddHBand="0" w:evenHBand="0" w:firstRowFirstColumn="0" w:firstRowLastColumn="0" w:lastRowFirstColumn="0" w:lastRowLastColumn="0"/>
            <w:tcW w:w="1843" w:type="dxa"/>
          </w:tcPr>
          <w:p w14:paraId="79965BC2" w14:textId="126EDF33" w:rsidR="00CA4B58" w:rsidRPr="0063008B" w:rsidRDefault="00CA4B58" w:rsidP="00CA4B58">
            <w:pPr>
              <w:rPr>
                <w:b w:val="0"/>
                <w:sz w:val="22"/>
                <w:lang w:val="en-GB"/>
              </w:rPr>
            </w:pPr>
            <w:r w:rsidRPr="0063008B">
              <w:rPr>
                <w:b w:val="0"/>
                <w:sz w:val="22"/>
                <w:lang w:val="en-GB"/>
              </w:rPr>
              <w:t>UNESCO</w:t>
            </w:r>
          </w:p>
        </w:tc>
        <w:tc>
          <w:tcPr>
            <w:tcW w:w="7223" w:type="dxa"/>
          </w:tcPr>
          <w:p w14:paraId="184B2308" w14:textId="738D031C" w:rsidR="00CA4B58" w:rsidRPr="0063008B" w:rsidRDefault="00CA4B58" w:rsidP="00CA4B58">
            <w:pPr>
              <w:cnfStyle w:val="000000000000" w:firstRow="0" w:lastRow="0" w:firstColumn="0" w:lastColumn="0" w:oddVBand="0" w:evenVBand="0" w:oddHBand="0" w:evenHBand="0" w:firstRowFirstColumn="0" w:firstRowLastColumn="0" w:lastRowFirstColumn="0" w:lastRowLastColumn="0"/>
              <w:rPr>
                <w:sz w:val="22"/>
                <w:lang w:val="en-GB"/>
              </w:rPr>
            </w:pPr>
            <w:r w:rsidRPr="0063008B">
              <w:rPr>
                <w:sz w:val="22"/>
                <w:lang w:val="en-GB"/>
              </w:rPr>
              <w:t>United Nations Educational, Scientific and Cultural Organisation</w:t>
            </w:r>
          </w:p>
        </w:tc>
      </w:tr>
      <w:tr w:rsidR="00CA4B58" w:rsidRPr="0063008B" w14:paraId="70ABAA14"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FB52C85" w14:textId="3670B4FB" w:rsidR="00CA4B58" w:rsidRPr="0063008B" w:rsidRDefault="00CA4B58" w:rsidP="00CA4B58">
            <w:pPr>
              <w:rPr>
                <w:b w:val="0"/>
                <w:sz w:val="22"/>
                <w:lang w:val="en-GB"/>
              </w:rPr>
            </w:pPr>
            <w:r w:rsidRPr="0063008B">
              <w:rPr>
                <w:b w:val="0"/>
                <w:sz w:val="22"/>
                <w:lang w:val="en-GB"/>
              </w:rPr>
              <w:t>WB</w:t>
            </w:r>
          </w:p>
        </w:tc>
        <w:tc>
          <w:tcPr>
            <w:tcW w:w="7223" w:type="dxa"/>
          </w:tcPr>
          <w:p w14:paraId="2479D34B" w14:textId="1ADB00F5"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sz w:val="22"/>
                <w:lang w:val="en-GB"/>
              </w:rPr>
            </w:pPr>
            <w:r w:rsidRPr="0063008B">
              <w:rPr>
                <w:sz w:val="22"/>
                <w:lang w:val="en-GB"/>
              </w:rPr>
              <w:t>World Bank</w:t>
            </w:r>
          </w:p>
        </w:tc>
      </w:tr>
      <w:tr w:rsidR="00CA4B58" w:rsidRPr="0063008B" w14:paraId="0EC0F118" w14:textId="77777777" w:rsidTr="0063008B">
        <w:tc>
          <w:tcPr>
            <w:cnfStyle w:val="001000000000" w:firstRow="0" w:lastRow="0" w:firstColumn="1" w:lastColumn="0" w:oddVBand="0" w:evenVBand="0" w:oddHBand="0" w:evenHBand="0" w:firstRowFirstColumn="0" w:firstRowLastColumn="0" w:lastRowFirstColumn="0" w:lastRowLastColumn="0"/>
            <w:tcW w:w="1843" w:type="dxa"/>
          </w:tcPr>
          <w:p w14:paraId="12EC9745" w14:textId="08CA885F" w:rsidR="00CA4B58" w:rsidRPr="0063008B" w:rsidRDefault="00CA4B58" w:rsidP="00CA4B58">
            <w:pPr>
              <w:rPr>
                <w:b w:val="0"/>
                <w:sz w:val="22"/>
                <w:lang w:val="en-GB"/>
              </w:rPr>
            </w:pPr>
            <w:r w:rsidRPr="0063008B">
              <w:rPr>
                <w:b w:val="0"/>
                <w:sz w:val="22"/>
                <w:lang w:val="en-GB"/>
              </w:rPr>
              <w:t>WHO</w:t>
            </w:r>
          </w:p>
        </w:tc>
        <w:tc>
          <w:tcPr>
            <w:tcW w:w="7223" w:type="dxa"/>
          </w:tcPr>
          <w:p w14:paraId="1973E911" w14:textId="136A1E01" w:rsidR="00CA4B58" w:rsidRPr="0063008B" w:rsidRDefault="00CA4B58" w:rsidP="00CA4B58">
            <w:pPr>
              <w:cnfStyle w:val="000000000000" w:firstRow="0" w:lastRow="0" w:firstColumn="0" w:lastColumn="0" w:oddVBand="0" w:evenVBand="0" w:oddHBand="0" w:evenHBand="0" w:firstRowFirstColumn="0" w:firstRowLastColumn="0" w:lastRowFirstColumn="0" w:lastRowLastColumn="0"/>
              <w:rPr>
                <w:sz w:val="22"/>
                <w:lang w:val="en-GB"/>
              </w:rPr>
            </w:pPr>
            <w:r w:rsidRPr="0063008B">
              <w:rPr>
                <w:sz w:val="22"/>
                <w:lang w:val="en-GB"/>
              </w:rPr>
              <w:t>World Health Organization</w:t>
            </w:r>
          </w:p>
        </w:tc>
      </w:tr>
      <w:tr w:rsidR="00CA4B58" w:rsidRPr="00BA3DCA" w14:paraId="06C93181" w14:textId="77777777" w:rsidTr="00630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8C1D6B2" w14:textId="32883956" w:rsidR="00CA4B58" w:rsidRPr="0063008B" w:rsidRDefault="00CA4B58" w:rsidP="00CA4B58">
            <w:pPr>
              <w:rPr>
                <w:b w:val="0"/>
                <w:sz w:val="22"/>
                <w:lang w:val="en-GB"/>
              </w:rPr>
            </w:pPr>
            <w:r w:rsidRPr="0063008B">
              <w:rPr>
                <w:b w:val="0"/>
                <w:sz w:val="22"/>
                <w:lang w:val="en-GB"/>
              </w:rPr>
              <w:t>WISP</w:t>
            </w:r>
          </w:p>
        </w:tc>
        <w:tc>
          <w:tcPr>
            <w:tcW w:w="7223" w:type="dxa"/>
          </w:tcPr>
          <w:p w14:paraId="5F5624A8" w14:textId="6C63B393" w:rsidR="00CA4B58" w:rsidRPr="0063008B" w:rsidRDefault="00CA4B58" w:rsidP="00CA4B58">
            <w:pPr>
              <w:cnfStyle w:val="000000100000" w:firstRow="0" w:lastRow="0" w:firstColumn="0" w:lastColumn="0" w:oddVBand="0" w:evenVBand="0" w:oddHBand="1" w:evenHBand="0" w:firstRowFirstColumn="0" w:firstRowLastColumn="0" w:lastRowFirstColumn="0" w:lastRowLastColumn="0"/>
              <w:rPr>
                <w:sz w:val="22"/>
                <w:lang w:val="en-GB"/>
              </w:rPr>
            </w:pPr>
            <w:r w:rsidRPr="0063008B">
              <w:rPr>
                <w:rStyle w:val="st"/>
                <w:sz w:val="22"/>
                <w:lang w:val="en-GB"/>
              </w:rPr>
              <w:t>World Initiative for Sustainable Pastoralism</w:t>
            </w:r>
          </w:p>
        </w:tc>
      </w:tr>
    </w:tbl>
    <w:p w14:paraId="663914E0" w14:textId="77777777" w:rsidR="003A7E0A" w:rsidRPr="0081722B" w:rsidRDefault="003A7E0A" w:rsidP="00ED4796">
      <w:pPr>
        <w:rPr>
          <w:lang w:val="en-GB"/>
        </w:rPr>
      </w:pPr>
    </w:p>
    <w:p w14:paraId="36E2C312" w14:textId="77777777" w:rsidR="00F574B6" w:rsidRPr="0081722B" w:rsidRDefault="00F574B6" w:rsidP="00ED4796">
      <w:pPr>
        <w:rPr>
          <w:rFonts w:asciiTheme="majorHAnsi" w:eastAsiaTheme="majorEastAsia" w:hAnsiTheme="majorHAnsi" w:cstheme="majorBidi"/>
          <w:color w:val="4472C4" w:themeColor="accent1"/>
          <w:spacing w:val="20"/>
          <w:sz w:val="32"/>
          <w:szCs w:val="28"/>
          <w:lang w:val="en-GB"/>
        </w:rPr>
      </w:pPr>
      <w:r w:rsidRPr="0081722B">
        <w:rPr>
          <w:lang w:val="en-GB"/>
        </w:rPr>
        <w:br w:type="page"/>
      </w:r>
    </w:p>
    <w:p w14:paraId="34626062" w14:textId="77777777" w:rsidR="00981980" w:rsidRPr="0081722B" w:rsidRDefault="00981980" w:rsidP="00ED4796">
      <w:pPr>
        <w:pStyle w:val="Heading1"/>
      </w:pPr>
      <w:bookmarkStart w:id="11" w:name="_Toc520194042"/>
      <w:bookmarkStart w:id="12" w:name="_Toc523826489"/>
      <w:r w:rsidRPr="0081722B">
        <w:lastRenderedPageBreak/>
        <w:t>Introduction</w:t>
      </w:r>
      <w:bookmarkEnd w:id="11"/>
      <w:bookmarkEnd w:id="12"/>
    </w:p>
    <w:p w14:paraId="3D185715" w14:textId="77777777" w:rsidR="00981980" w:rsidRPr="0081722B" w:rsidRDefault="004C34D5" w:rsidP="00ED4796">
      <w:pPr>
        <w:pStyle w:val="Heading2"/>
      </w:pPr>
      <w:bookmarkStart w:id="13" w:name="_Toc520194043"/>
      <w:bookmarkStart w:id="14" w:name="_Toc523826490"/>
      <w:r w:rsidRPr="0081722B">
        <w:t>Global significance of p</w:t>
      </w:r>
      <w:r w:rsidR="00981980" w:rsidRPr="0081722B">
        <w:t>astoralism and rangelands</w:t>
      </w:r>
      <w:bookmarkEnd w:id="13"/>
      <w:bookmarkEnd w:id="14"/>
      <w:r w:rsidR="00981980" w:rsidRPr="0081722B">
        <w:t xml:space="preserve"> </w:t>
      </w:r>
    </w:p>
    <w:p w14:paraId="37BC83AF" w14:textId="5D603A5A" w:rsidR="00066998" w:rsidRPr="0081722B" w:rsidRDefault="0077049B" w:rsidP="00ED4796">
      <w:pPr>
        <w:rPr>
          <w:lang w:val="en-GB"/>
        </w:rPr>
      </w:pPr>
      <w:r w:rsidRPr="0081722B">
        <w:rPr>
          <w:lang w:val="en-GB"/>
        </w:rPr>
        <w:t xml:space="preserve">Pastoralism </w:t>
      </w:r>
      <w:r w:rsidR="00981980" w:rsidRPr="0081722B">
        <w:rPr>
          <w:lang w:val="en-GB"/>
        </w:rPr>
        <w:t xml:space="preserve">is </w:t>
      </w:r>
      <w:r w:rsidR="007E24BA" w:rsidRPr="0081722B">
        <w:rPr>
          <w:lang w:val="en-GB"/>
        </w:rPr>
        <w:t>increasingly recognis</w:t>
      </w:r>
      <w:r w:rsidRPr="0081722B">
        <w:rPr>
          <w:lang w:val="en-GB"/>
        </w:rPr>
        <w:t xml:space="preserve">ed as </w:t>
      </w:r>
      <w:r w:rsidR="00981980" w:rsidRPr="0081722B">
        <w:rPr>
          <w:lang w:val="en-GB"/>
        </w:rPr>
        <w:t xml:space="preserve">one of the most sustainable </w:t>
      </w:r>
      <w:r w:rsidR="00014DAD" w:rsidRPr="0081722B">
        <w:rPr>
          <w:lang w:val="en-GB"/>
        </w:rPr>
        <w:t xml:space="preserve">production </w:t>
      </w:r>
      <w:r w:rsidR="00981980" w:rsidRPr="0081722B">
        <w:rPr>
          <w:lang w:val="en-GB"/>
        </w:rPr>
        <w:t>systems on the planet</w:t>
      </w:r>
      <w:r w:rsidRPr="0081722B">
        <w:rPr>
          <w:lang w:val="en-GB"/>
        </w:rPr>
        <w:t>, playing</w:t>
      </w:r>
      <w:r w:rsidR="00981980" w:rsidRPr="0081722B">
        <w:rPr>
          <w:lang w:val="en-GB"/>
        </w:rPr>
        <w:t xml:space="preserve"> a major role in safeguarding </w:t>
      </w:r>
      <w:r w:rsidRPr="0081722B">
        <w:rPr>
          <w:lang w:val="en-GB"/>
        </w:rPr>
        <w:t xml:space="preserve">ecosystems and biodiversity in </w:t>
      </w:r>
      <w:r w:rsidR="00981980" w:rsidRPr="0081722B">
        <w:rPr>
          <w:lang w:val="en-GB"/>
        </w:rPr>
        <w:t xml:space="preserve">natural grasslands and rangelands </w:t>
      </w:r>
      <w:r w:rsidR="00A2737A" w:rsidRPr="0081722B">
        <w:rPr>
          <w:lang w:val="en-GB"/>
        </w:rPr>
        <w:fldChar w:fldCharType="begin"/>
      </w:r>
      <w:r w:rsidR="00A2737A" w:rsidRPr="0081722B">
        <w:rPr>
          <w:lang w:val="en-GB"/>
        </w:rPr>
        <w:instrText xml:space="preserve"> ADDIN EN.CITE &lt;EndNote&gt;&lt;Cite&gt;&lt;Author&gt;McGahey&lt;/Author&gt;&lt;Year&gt;2014&lt;/Year&gt;&lt;RecNum&gt;1382&lt;/RecNum&gt;&lt;Pages&gt;viii&lt;/Pages&gt;&lt;DisplayText&gt;(McGahey&lt;style face="italic"&gt; et al.&lt;/style&gt;, 2014, p. viii)&lt;/DisplayText&gt;&lt;record&gt;&lt;rec-number&gt;1382&lt;/rec-number&gt;&lt;foreign-keys&gt;&lt;key app="EN" db-id="sxw9vr2pnps9efepvwbptvr3tx5ps9fzpeef" timestamp="1481803904"&gt;1382&lt;/key&gt;&lt;/foreign-keys&gt;&lt;ref-type name="Book"&gt;6&lt;/ref-type&gt;&lt;contributors&gt;&lt;authors&gt;&lt;author&gt;McGahey, D&lt;/author&gt;&lt;author&gt;Davies, J&lt;/author&gt;&lt;author&gt;Hagelberg, N&lt;/author&gt;&lt;author&gt;Ouedraogo, R&lt;/author&gt;&lt;/authors&gt;&lt;/contributors&gt;&lt;titles&gt;&lt;title&gt;Pastoralism and the Green Economy – a natural nexus? Status, challenges and policy implications&lt;/title&gt;&lt;/titles&gt;&lt;dates&gt;&lt;year&gt;2014&lt;/year&gt;&lt;/dates&gt;&lt;pub-location&gt;Nairobi&lt;/pub-location&gt;&lt;publisher&gt;IUCN and UNEP&lt;/publisher&gt;&lt;isbn&gt;978-2-8317-1689-3&lt;/isbn&gt;&lt;urls&gt;&lt;related-urls&gt;&lt;url&gt;http://cmsdata.iucn.org/downloads/wisp_green_economy_book.pdf&lt;/url&gt;&lt;/related-urls&gt;&lt;/urls&gt;&lt;access-date&gt;15 December 2016&lt;/access-date&gt;&lt;/record&gt;&lt;/Cite&gt;&lt;/EndNote&gt;</w:instrText>
      </w:r>
      <w:r w:rsidR="00A2737A" w:rsidRPr="0081722B">
        <w:rPr>
          <w:lang w:val="en-GB"/>
        </w:rPr>
        <w:fldChar w:fldCharType="separate"/>
      </w:r>
      <w:r w:rsidR="00A2737A" w:rsidRPr="0081722B">
        <w:rPr>
          <w:noProof/>
          <w:lang w:val="en-GB"/>
        </w:rPr>
        <w:t>(</w:t>
      </w:r>
      <w:hyperlink w:anchor="_ENREF_1_26" w:tooltip="McGahey, 2014 #1382" w:history="1">
        <w:r w:rsidR="00A2737A" w:rsidRPr="009768AF">
          <w:rPr>
            <w:rStyle w:val="Hyperlink"/>
            <w:noProof/>
            <w:lang w:val="en-GB"/>
          </w:rPr>
          <w:t>McGahey</w:t>
        </w:r>
        <w:r w:rsidR="00A2737A" w:rsidRPr="009768AF">
          <w:rPr>
            <w:rStyle w:val="Hyperlink"/>
            <w:i/>
            <w:noProof/>
            <w:lang w:val="en-GB"/>
          </w:rPr>
          <w:t xml:space="preserve"> et al.</w:t>
        </w:r>
        <w:r w:rsidR="00A2737A" w:rsidRPr="009768AF">
          <w:rPr>
            <w:rStyle w:val="Hyperlink"/>
            <w:noProof/>
            <w:lang w:val="en-GB"/>
          </w:rPr>
          <w:t>, 2014, p. viii</w:t>
        </w:r>
      </w:hyperlink>
      <w:r w:rsidR="00A2737A" w:rsidRPr="0081722B">
        <w:rPr>
          <w:noProof/>
          <w:lang w:val="en-GB"/>
        </w:rPr>
        <w:t>)</w:t>
      </w:r>
      <w:r w:rsidR="00A2737A" w:rsidRPr="0081722B">
        <w:rPr>
          <w:lang w:val="en-GB"/>
        </w:rPr>
        <w:fldChar w:fldCharType="end"/>
      </w:r>
      <w:r w:rsidR="00A476D4" w:rsidRPr="0081722B">
        <w:rPr>
          <w:lang w:val="en-GB"/>
        </w:rPr>
        <w:t xml:space="preserve">. </w:t>
      </w:r>
      <w:r w:rsidR="00981980" w:rsidRPr="0081722B">
        <w:rPr>
          <w:lang w:val="en-GB"/>
        </w:rPr>
        <w:t>Mobility</w:t>
      </w:r>
      <w:r w:rsidR="00625E29" w:rsidRPr="0081722B">
        <w:rPr>
          <w:lang w:val="en-GB"/>
        </w:rPr>
        <w:t xml:space="preserve"> </w:t>
      </w:r>
      <w:r w:rsidRPr="0081722B">
        <w:rPr>
          <w:lang w:val="en-GB"/>
        </w:rPr>
        <w:t>of animals</w:t>
      </w:r>
      <w:r w:rsidR="00981980" w:rsidRPr="0081722B">
        <w:rPr>
          <w:lang w:val="en-GB"/>
        </w:rPr>
        <w:t xml:space="preserve"> is a key feature</w:t>
      </w:r>
      <w:r w:rsidRPr="0081722B">
        <w:rPr>
          <w:lang w:val="en-GB"/>
        </w:rPr>
        <w:t xml:space="preserve"> that distinguishes</w:t>
      </w:r>
      <w:r w:rsidR="00981980" w:rsidRPr="0081722B">
        <w:rPr>
          <w:lang w:val="en-GB"/>
        </w:rPr>
        <w:t xml:space="preserve"> pastoralism</w:t>
      </w:r>
      <w:r w:rsidRPr="0081722B">
        <w:rPr>
          <w:lang w:val="en-GB"/>
        </w:rPr>
        <w:t xml:space="preserve"> from other livestock production systems</w:t>
      </w:r>
      <w:r w:rsidR="00A2737A" w:rsidRPr="0081722B">
        <w:rPr>
          <w:lang w:val="en-GB"/>
        </w:rPr>
        <w:t xml:space="preserve"> </w:t>
      </w:r>
      <w:r w:rsidR="00853EC6" w:rsidRPr="0081722B">
        <w:rPr>
          <w:lang w:val="en-GB"/>
        </w:rPr>
        <w:fldChar w:fldCharType="begin"/>
      </w:r>
      <w:r w:rsidR="009768AF">
        <w:rPr>
          <w:lang w:val="en-GB"/>
        </w:rPr>
        <w:instrText xml:space="preserve"> ADDIN EN.CITE &lt;EndNote&gt;&lt;Cite&gt;&lt;Author&gt;Krätli&lt;/Author&gt;&lt;Year&gt;2010&lt;/Year&gt;&lt;RecNum&gt;1560&lt;/RecNum&gt;&lt;DisplayText&gt;(Krätli &amp;amp; Schareika, 2010)&lt;/DisplayText&gt;&lt;record&gt;&lt;rec-number&gt;1560&lt;/rec-number&gt;&lt;foreign-keys&gt;&lt;key app="EN" db-id="sxw9vr2pnps9efepvwbptvr3tx5ps9fzpeef" timestamp="1532332350"&gt;1560&lt;/key&gt;&lt;/foreign-keys&gt;&lt;ref-type name="Journal Article"&gt;17&lt;/ref-type&gt;&lt;contributors&gt;&lt;authors&gt;&lt;author&gt;Krätli, S&lt;/author&gt;&lt;author&gt;Schareika, N&lt;/author&gt;&lt;/authors&gt;&lt;/contributors&gt;&lt;titles&gt;&lt;title&gt;Living off uncertainty: the intelligent animal production of dryland pastoralists&lt;/title&gt;&lt;secondary-title&gt;The European Journal of Development Research&lt;/secondary-title&gt;&lt;/titles&gt;&lt;periodical&gt;&lt;full-title&gt;The European Journal of Development Research&lt;/full-title&gt;&lt;/periodical&gt;&lt;pages&gt;605–622&lt;/pages&gt;&lt;volume&gt;22&lt;/volume&gt;&lt;number&gt;5&lt;/number&gt;&lt;dates&gt;&lt;year&gt;2010&lt;/year&gt;&lt;/dates&gt;&lt;urls&gt;&lt;/urls&gt;&lt;/record&gt;&lt;/Cite&gt;&lt;/EndNote&gt;</w:instrText>
      </w:r>
      <w:r w:rsidR="00853EC6" w:rsidRPr="0081722B">
        <w:rPr>
          <w:lang w:val="en-GB"/>
        </w:rPr>
        <w:fldChar w:fldCharType="separate"/>
      </w:r>
      <w:r w:rsidR="00853EC6" w:rsidRPr="0081722B">
        <w:rPr>
          <w:noProof/>
          <w:lang w:val="en-GB"/>
        </w:rPr>
        <w:t>(</w:t>
      </w:r>
      <w:hyperlink w:anchor="_ENREF_1_24" w:tooltip="Krätli, 2010 #1560" w:history="1">
        <w:r w:rsidR="00853EC6" w:rsidRPr="009768AF">
          <w:rPr>
            <w:rStyle w:val="Hyperlink"/>
            <w:noProof/>
            <w:lang w:val="en-GB"/>
          </w:rPr>
          <w:t>Krätli &amp; Schareika, 2010</w:t>
        </w:r>
      </w:hyperlink>
      <w:r w:rsidR="00853EC6" w:rsidRPr="0081722B">
        <w:rPr>
          <w:noProof/>
          <w:lang w:val="en-GB"/>
        </w:rPr>
        <w:t>)</w:t>
      </w:r>
      <w:r w:rsidR="00853EC6" w:rsidRPr="0081722B">
        <w:rPr>
          <w:lang w:val="en-GB"/>
        </w:rPr>
        <w:fldChar w:fldCharType="end"/>
      </w:r>
      <w:r w:rsidRPr="0081722B">
        <w:rPr>
          <w:lang w:val="en-GB"/>
        </w:rPr>
        <w:t xml:space="preserve">. </w:t>
      </w:r>
      <w:r w:rsidR="009B6FC1" w:rsidRPr="0081722B">
        <w:rPr>
          <w:lang w:val="en-GB"/>
        </w:rPr>
        <w:t>Mobility is possible only when rangelands are contiguous and not fragmented, and access rights are clear and un-hindered. In other words, pastoralism is possible when there is access to extensive grazing lands</w:t>
      </w:r>
      <w:r w:rsidR="00066998" w:rsidRPr="0081722B">
        <w:rPr>
          <w:lang w:val="en-GB"/>
        </w:rPr>
        <w:t>, or rangelands</w:t>
      </w:r>
      <w:r w:rsidR="009B6FC1" w:rsidRPr="0081722B">
        <w:rPr>
          <w:lang w:val="en-GB"/>
        </w:rPr>
        <w:t>.</w:t>
      </w:r>
      <w:r w:rsidR="00066998" w:rsidRPr="0081722B">
        <w:rPr>
          <w:lang w:val="en-GB"/>
        </w:rPr>
        <w:t xml:space="preserve"> The terms “rangeland” and “pastoralist” are </w:t>
      </w:r>
      <w:r w:rsidR="00066998" w:rsidRPr="00573EC9">
        <w:rPr>
          <w:lang w:val="en-GB"/>
        </w:rPr>
        <w:t>defined in this report to include a wide diversity of systems</w:t>
      </w:r>
      <w:r w:rsidR="00CE0271" w:rsidRPr="00573EC9">
        <w:rPr>
          <w:lang w:val="en-GB"/>
        </w:rPr>
        <w:t xml:space="preserve"> in the world</w:t>
      </w:r>
      <w:r w:rsidR="00066998" w:rsidRPr="00573EC9">
        <w:rPr>
          <w:lang w:val="en-GB"/>
        </w:rPr>
        <w:t xml:space="preserve"> (See </w:t>
      </w:r>
      <w:r w:rsidR="00ED7C5E" w:rsidRPr="00573EC9">
        <w:rPr>
          <w:lang w:val="en-GB"/>
        </w:rPr>
        <w:t xml:space="preserve">Text </w:t>
      </w:r>
      <w:r w:rsidR="00066998" w:rsidRPr="00573EC9">
        <w:rPr>
          <w:lang w:val="en-GB"/>
        </w:rPr>
        <w:t>Box 1).</w:t>
      </w:r>
      <w:r w:rsidR="00066998" w:rsidRPr="0081722B">
        <w:rPr>
          <w:lang w:val="en-GB"/>
        </w:rPr>
        <w:t xml:space="preserve"> </w:t>
      </w:r>
    </w:p>
    <w:p w14:paraId="7202B45E" w14:textId="77777777" w:rsidR="00066998" w:rsidRPr="0081722B" w:rsidRDefault="00066998" w:rsidP="00ED4796">
      <w:pPr>
        <w:rPr>
          <w:lang w:val="en-GB"/>
        </w:rPr>
      </w:pPr>
    </w:p>
    <w:p w14:paraId="17E6D97D" w14:textId="7218F21E" w:rsidR="004114CD" w:rsidRPr="0081722B" w:rsidRDefault="009B6FC1" w:rsidP="00ED4796">
      <w:pPr>
        <w:rPr>
          <w:lang w:val="en-GB"/>
        </w:rPr>
      </w:pPr>
      <w:r w:rsidRPr="0081722B">
        <w:rPr>
          <w:lang w:val="en-GB"/>
        </w:rPr>
        <w:t xml:space="preserve">Extensive grazing and mobility have been shown to promote healthier ecosystems and greater wildlife compatibility </w:t>
      </w:r>
      <w:r w:rsidR="00D85A49" w:rsidRPr="0081722B">
        <w:rPr>
          <w:lang w:val="en-GB"/>
        </w:rPr>
        <w:fldChar w:fldCharType="begin"/>
      </w:r>
      <w:r w:rsidR="00D85A49" w:rsidRPr="0081722B">
        <w:rPr>
          <w:lang w:val="en-GB"/>
        </w:rPr>
        <w:instrText xml:space="preserve"> ADDIN EN.CITE &lt;EndNote&gt;&lt;Cite&gt;&lt;Author&gt;Galvin&lt;/Author&gt;&lt;Year&gt;2008&lt;/Year&gt;&lt;RecNum&gt;1567&lt;/RecNum&gt;&lt;DisplayText&gt;(Galvin&lt;style face="italic"&gt; et al.&lt;/style&gt;, 2008; Niamir-Fuller&lt;style face="italic"&gt; et al.&lt;/style&gt;, 2012)&lt;/DisplayText&gt;&lt;record&gt;&lt;rec-number&gt;1567&lt;/rec-number&gt;&lt;foreign-keys&gt;&lt;key app="EN" db-id="sxw9vr2pnps9efepvwbptvr3tx5ps9fzpeef" timestamp="1533550046"&gt;1567&lt;/key&gt;&lt;/foreign-keys&gt;&lt;ref-type name="Edited Book"&gt;28&lt;/ref-type&gt;&lt;contributors&gt;&lt;authors&gt;&lt;author&gt;Galvin, K A&lt;/author&gt;&lt;author&gt;Reid, R S&lt;/author&gt;&lt;author&gt;Behnke, R H Jr&lt;/author&gt;&lt;author&gt;Hobbs, N T &lt;/author&gt;&lt;/authors&gt;&lt;/contributors&gt;&lt;titles&gt;&lt;title&gt;Fragmentation in semi-arid and arid landscapes consequences for human and natural systems&lt;/title&gt;&lt;/titles&gt;&lt;dates&gt;&lt;year&gt;2008&lt;/year&gt;&lt;/dates&gt;&lt;pub-location&gt;Dordrecht&lt;/pub-location&gt;&lt;publisher&gt;Springer&lt;/publisher&gt;&lt;isbn&gt;9781402049064&lt;/isbn&gt;&lt;urls&gt;&lt;/urls&gt;&lt;/record&gt;&lt;/Cite&gt;&lt;Cite&gt;&lt;Author&gt;Niamir-Fuller&lt;/Author&gt;&lt;Year&gt;2012&lt;/Year&gt;&lt;RecNum&gt;1569&lt;/RecNum&gt;&lt;record&gt;&lt;rec-number&gt;1569&lt;/rec-number&gt;&lt;foreign-keys&gt;&lt;key app="EN" db-id="sxw9vr2pnps9efepvwbptvr3tx5ps9fzpeef" timestamp="1533554392"&gt;1569&lt;/key&gt;&lt;/foreign-keys&gt;&lt;ref-type name="Journal Article"&gt;17&lt;/ref-type&gt;&lt;contributors&gt;&lt;authors&gt;&lt;author&gt;Niamir-Fuller, Maryam&lt;/author&gt;&lt;author&gt;Kerven, C&lt;/author&gt;&lt;author&gt;Reid, R S&lt;/author&gt;&lt;author&gt;Millner-Gulland, E&lt;/author&gt;&lt;/authors&gt;&lt;/contributors&gt;&lt;titles&gt;&lt;title&gt;Co-existence of widlife and pastoralism on extensive rangelands: competition or compatibility?&lt;/title&gt;&lt;secondary-title&gt;Pastoralism: Research, Policy and Practice&lt;/secondary-title&gt;&lt;/titles&gt;&lt;periodical&gt;&lt;full-title&gt;Pastoralism: Research, Policy and Practice&lt;/full-title&gt;&lt;/periodical&gt;&lt;pages&gt;8&lt;/pages&gt;&lt;volume&gt;2012&lt;/volume&gt;&lt;number&gt;2&lt;/number&gt;&lt;dates&gt;&lt;year&gt;2012&lt;/year&gt;&lt;/dates&gt;&lt;urls&gt;&lt;/urls&gt;&lt;electronic-resource-num&gt;10.1186/2041-7136-2-8&lt;/electronic-resource-num&gt;&lt;/record&gt;&lt;/Cite&gt;&lt;/EndNote&gt;</w:instrText>
      </w:r>
      <w:r w:rsidR="00D85A49" w:rsidRPr="0081722B">
        <w:rPr>
          <w:lang w:val="en-GB"/>
        </w:rPr>
        <w:fldChar w:fldCharType="separate"/>
      </w:r>
      <w:r w:rsidR="00D85A49" w:rsidRPr="0081722B">
        <w:rPr>
          <w:noProof/>
          <w:lang w:val="en-GB"/>
        </w:rPr>
        <w:t>(</w:t>
      </w:r>
      <w:hyperlink w:anchor="_ENREF_1_18" w:tooltip="Galvin, 2008 #1567" w:history="1">
        <w:r w:rsidR="00D85A49" w:rsidRPr="009768AF">
          <w:rPr>
            <w:rStyle w:val="Hyperlink"/>
            <w:noProof/>
            <w:lang w:val="en-GB"/>
          </w:rPr>
          <w:t>Galvin</w:t>
        </w:r>
        <w:r w:rsidR="00D85A49" w:rsidRPr="009768AF">
          <w:rPr>
            <w:rStyle w:val="Hyperlink"/>
            <w:i/>
            <w:noProof/>
            <w:lang w:val="en-GB"/>
          </w:rPr>
          <w:t xml:space="preserve"> et al.</w:t>
        </w:r>
        <w:r w:rsidR="00D85A49" w:rsidRPr="009768AF">
          <w:rPr>
            <w:rStyle w:val="Hyperlink"/>
            <w:noProof/>
            <w:lang w:val="en-GB"/>
          </w:rPr>
          <w:t>, 2008</w:t>
        </w:r>
      </w:hyperlink>
      <w:r w:rsidR="00D85A49" w:rsidRPr="0081722B">
        <w:rPr>
          <w:noProof/>
          <w:lang w:val="en-GB"/>
        </w:rPr>
        <w:t xml:space="preserve">; </w:t>
      </w:r>
      <w:hyperlink w:anchor="_ENREF_1_31" w:tooltip="Niamir-Fuller, 2012 #1569" w:history="1">
        <w:r w:rsidR="00D85A49" w:rsidRPr="009768AF">
          <w:rPr>
            <w:rStyle w:val="Hyperlink"/>
            <w:noProof/>
            <w:lang w:val="en-GB"/>
          </w:rPr>
          <w:t>Niamir-Fuller</w:t>
        </w:r>
        <w:r w:rsidR="00D85A49" w:rsidRPr="009768AF">
          <w:rPr>
            <w:rStyle w:val="Hyperlink"/>
            <w:i/>
            <w:noProof/>
            <w:lang w:val="en-GB"/>
          </w:rPr>
          <w:t xml:space="preserve"> et al.</w:t>
        </w:r>
        <w:r w:rsidR="00D85A49" w:rsidRPr="009768AF">
          <w:rPr>
            <w:rStyle w:val="Hyperlink"/>
            <w:noProof/>
            <w:lang w:val="en-GB"/>
          </w:rPr>
          <w:t>, 2012</w:t>
        </w:r>
      </w:hyperlink>
      <w:r w:rsidR="00D85A49" w:rsidRPr="0081722B">
        <w:rPr>
          <w:noProof/>
          <w:lang w:val="en-GB"/>
        </w:rPr>
        <w:t>)</w:t>
      </w:r>
      <w:r w:rsidR="00D85A49" w:rsidRPr="0081722B">
        <w:rPr>
          <w:lang w:val="en-GB"/>
        </w:rPr>
        <w:fldChar w:fldCharType="end"/>
      </w:r>
      <w:r w:rsidRPr="0081722B">
        <w:rPr>
          <w:lang w:val="en-GB"/>
        </w:rPr>
        <w:t>. Research in Morocco</w:t>
      </w:r>
      <w:r w:rsidR="00DF0F1F" w:rsidRPr="0081722B">
        <w:rPr>
          <w:lang w:val="en-GB"/>
        </w:rPr>
        <w:t xml:space="preserve"> and</w:t>
      </w:r>
      <w:r w:rsidR="00C2006C" w:rsidRPr="0081722B">
        <w:rPr>
          <w:lang w:val="en-GB"/>
        </w:rPr>
        <w:t xml:space="preserve"> Mongolia</w:t>
      </w:r>
      <w:r w:rsidR="00DF0F1F" w:rsidRPr="0081722B">
        <w:rPr>
          <w:lang w:val="en-GB"/>
        </w:rPr>
        <w:t xml:space="preserve"> has</w:t>
      </w:r>
      <w:r w:rsidRPr="0081722B">
        <w:rPr>
          <w:lang w:val="en-GB"/>
        </w:rPr>
        <w:t xml:space="preserve"> shown that </w:t>
      </w:r>
      <w:r w:rsidR="00C2006C" w:rsidRPr="0081722B">
        <w:rPr>
          <w:lang w:val="en-GB"/>
        </w:rPr>
        <w:t>mobile</w:t>
      </w:r>
      <w:r w:rsidRPr="0081722B">
        <w:rPr>
          <w:lang w:val="en-GB"/>
        </w:rPr>
        <w:t xml:space="preserve"> pastoralists are better able to adapt to </w:t>
      </w:r>
      <w:r w:rsidR="00C2006C" w:rsidRPr="0081722B">
        <w:rPr>
          <w:lang w:val="en-GB"/>
        </w:rPr>
        <w:t>extreme</w:t>
      </w:r>
      <w:r w:rsidRPr="0081722B">
        <w:rPr>
          <w:lang w:val="en-GB"/>
        </w:rPr>
        <w:t xml:space="preserve"> climate </w:t>
      </w:r>
      <w:r w:rsidR="00C2006C" w:rsidRPr="0081722B">
        <w:rPr>
          <w:lang w:val="en-GB"/>
        </w:rPr>
        <w:t>variability</w:t>
      </w:r>
      <w:r w:rsidRPr="0081722B">
        <w:rPr>
          <w:lang w:val="en-GB"/>
        </w:rPr>
        <w:t xml:space="preserve"> than their sedentary </w:t>
      </w:r>
      <w:r w:rsidR="001C3495" w:rsidRPr="0081722B">
        <w:rPr>
          <w:lang w:val="en-GB"/>
        </w:rPr>
        <w:t>counter</w:t>
      </w:r>
      <w:r w:rsidR="00C2006C" w:rsidRPr="0081722B">
        <w:rPr>
          <w:lang w:val="en-GB"/>
        </w:rPr>
        <w:t xml:space="preserve">parts </w:t>
      </w:r>
      <w:r w:rsidR="00D85A49" w:rsidRPr="0081722B">
        <w:rPr>
          <w:lang w:val="en-GB"/>
        </w:rPr>
        <w:fldChar w:fldCharType="begin"/>
      </w:r>
      <w:r w:rsidR="00D85A49" w:rsidRPr="0081722B">
        <w:rPr>
          <w:lang w:val="en-GB"/>
        </w:rPr>
        <w:instrText xml:space="preserve"> ADDIN EN.CITE &lt;EndNote&gt;&lt;Cite&gt;&lt;Author&gt;Freier&lt;/Author&gt;&lt;Year&gt;2014&lt;/Year&gt;&lt;RecNum&gt;1566&lt;/RecNum&gt;&lt;DisplayText&gt;(Freier&lt;style face="italic"&gt; et al.&lt;/style&gt;, 2014; Rueff &amp;amp; Rahim, 2016)&lt;/DisplayText&gt;&lt;record&gt;&lt;rec-number&gt;1566&lt;/rec-number&gt;&lt;foreign-keys&gt;&lt;key app="EN" db-id="sxw9vr2pnps9efepvwbptvr3tx5ps9fzpeef" timestamp="1533549759"&gt;1566&lt;/key&gt;&lt;/foreign-keys&gt;&lt;ref-type name="Journal Article"&gt;17&lt;/ref-type&gt;&lt;contributors&gt;&lt;authors&gt;&lt;author&gt;Freier, K P&lt;/author&gt;&lt;author&gt;Finckh, M&lt;/author&gt;&lt;author&gt;Schneider, U A&lt;/author&gt;&lt;/authors&gt;&lt;/contributors&gt;&lt;titles&gt;&lt;title&gt; Adaptation to new climate by an old strategy? Modelling sedentary and mobile pastoralism in semi-arid Morocco&lt;/title&gt;&lt;secondary-title&gt;Land&lt;/secondary-title&gt;&lt;/titles&gt;&lt;periodical&gt;&lt;full-title&gt;Land&lt;/full-title&gt;&lt;/periodical&gt;&lt;pages&gt;917—940&lt;/pages&gt;&lt;volume&gt;3&lt;/volume&gt;&lt;number&gt;3&lt;/number&gt;&lt;dates&gt;&lt;year&gt;2014&lt;/year&gt;&lt;/dates&gt;&lt;urls&gt;&lt;/urls&gt;&lt;electronic-resource-num&gt;10.3390/land3030917&lt;/electronic-resource-num&gt;&lt;/record&gt;&lt;/Cite&gt;&lt;Cite&gt;&lt;Author&gt;Rueff&lt;/Author&gt;&lt;Year&gt;2016&lt;/Year&gt;&lt;RecNum&gt;1571&lt;/RecNum&gt;&lt;record&gt;&lt;rec-number&gt;1571&lt;/rec-number&gt;&lt;foreign-keys&gt;&lt;key app="EN" db-id="sxw9vr2pnps9efepvwbptvr3tx5ps9fzpeef" timestamp="1533556334"&gt;1571&lt;/key&gt;&lt;/foreign-keys&gt;&lt;ref-type name="Journal Article"&gt;17&lt;/ref-type&gt;&lt;contributors&gt;&lt;authors&gt;&lt;author&gt;Rueff, H&lt;/author&gt;&lt;author&gt;Rahim, I&lt;/author&gt;&lt;/authors&gt;&lt;/contributors&gt;&lt;titles&gt;&lt;title&gt;Enhancing the economic viability of pastoralism: the need to balance interventions&lt;/title&gt;&lt;secondary-title&gt;Revue scientifique et technique&lt;/secondary-title&gt;&lt;/titles&gt;&lt;periodical&gt;&lt;full-title&gt;Revue scientifique et technique&lt;/full-title&gt;&lt;/periodical&gt;&lt;pages&gt;577–586&lt;/pages&gt;&lt;volume&gt;35&lt;/volume&gt;&lt;number&gt;2&lt;/number&gt;&lt;dates&gt;&lt;year&gt;2016&lt;/year&gt;&lt;/dates&gt;&lt;urls&gt;&lt;/urls&gt;&lt;electronic-resource-num&gt;10.20506/rst.35.2.2542&lt;/electronic-resource-num&gt;&lt;/record&gt;&lt;/Cite&gt;&lt;/EndNote&gt;</w:instrText>
      </w:r>
      <w:r w:rsidR="00D85A49" w:rsidRPr="0081722B">
        <w:rPr>
          <w:lang w:val="en-GB"/>
        </w:rPr>
        <w:fldChar w:fldCharType="separate"/>
      </w:r>
      <w:r w:rsidR="00D85A49" w:rsidRPr="0081722B">
        <w:rPr>
          <w:noProof/>
          <w:lang w:val="en-GB"/>
        </w:rPr>
        <w:t>(</w:t>
      </w:r>
      <w:hyperlink w:anchor="_ENREF_1_16" w:tooltip="Freier, 2014 #1566" w:history="1">
        <w:r w:rsidR="00D85A49" w:rsidRPr="009768AF">
          <w:rPr>
            <w:rStyle w:val="Hyperlink"/>
            <w:noProof/>
            <w:lang w:val="en-GB"/>
          </w:rPr>
          <w:t>Freier</w:t>
        </w:r>
        <w:r w:rsidR="00D85A49" w:rsidRPr="009768AF">
          <w:rPr>
            <w:rStyle w:val="Hyperlink"/>
            <w:i/>
            <w:noProof/>
            <w:lang w:val="en-GB"/>
          </w:rPr>
          <w:t xml:space="preserve"> et al.</w:t>
        </w:r>
        <w:r w:rsidR="00D85A49" w:rsidRPr="009768AF">
          <w:rPr>
            <w:rStyle w:val="Hyperlink"/>
            <w:noProof/>
            <w:lang w:val="en-GB"/>
          </w:rPr>
          <w:t>, 2014</w:t>
        </w:r>
      </w:hyperlink>
      <w:r w:rsidR="00D85A49" w:rsidRPr="0081722B">
        <w:rPr>
          <w:noProof/>
          <w:lang w:val="en-GB"/>
        </w:rPr>
        <w:t xml:space="preserve">; </w:t>
      </w:r>
      <w:hyperlink w:anchor="_ENREF_1_36" w:tooltip="Rueff, 2016 #1571" w:history="1">
        <w:r w:rsidR="00D85A49" w:rsidRPr="009768AF">
          <w:rPr>
            <w:rStyle w:val="Hyperlink"/>
            <w:noProof/>
            <w:lang w:val="en-GB"/>
          </w:rPr>
          <w:t>Rueff &amp; Rahim, 2016</w:t>
        </w:r>
      </w:hyperlink>
      <w:r w:rsidR="00D85A49" w:rsidRPr="0081722B">
        <w:rPr>
          <w:noProof/>
          <w:lang w:val="en-GB"/>
        </w:rPr>
        <w:t>)</w:t>
      </w:r>
      <w:r w:rsidR="00D85A49" w:rsidRPr="0081722B">
        <w:rPr>
          <w:lang w:val="en-GB"/>
        </w:rPr>
        <w:fldChar w:fldCharType="end"/>
      </w:r>
      <w:r w:rsidR="00C2006C" w:rsidRPr="0081722B">
        <w:rPr>
          <w:lang w:val="en-GB"/>
        </w:rPr>
        <w:t>.</w:t>
      </w:r>
      <w:r w:rsidR="001C3495" w:rsidRPr="0081722B">
        <w:rPr>
          <w:lang w:val="en-GB"/>
        </w:rPr>
        <w:t xml:space="preserve"> </w:t>
      </w:r>
      <w:r w:rsidRPr="0081722B">
        <w:rPr>
          <w:lang w:val="en-GB"/>
        </w:rPr>
        <w:t xml:space="preserve"> </w:t>
      </w:r>
    </w:p>
    <w:p w14:paraId="3899F631" w14:textId="77777777" w:rsidR="004114CD" w:rsidRPr="0081722B" w:rsidRDefault="004114CD" w:rsidP="00ED4796">
      <w:pPr>
        <w:rPr>
          <w:lang w:val="en-GB"/>
        </w:rPr>
      </w:pPr>
    </w:p>
    <w:p w14:paraId="09B8E98F" w14:textId="04F63583" w:rsidR="00297771" w:rsidRPr="0081722B" w:rsidRDefault="00A83CC3" w:rsidP="00ED4796">
      <w:pPr>
        <w:rPr>
          <w:lang w:val="en-GB"/>
        </w:rPr>
      </w:pPr>
      <w:r w:rsidRPr="0081722B">
        <w:rPr>
          <w:lang w:val="en-GB"/>
        </w:rPr>
        <w:t>Where data is available in official statistics, there are indications that p</w:t>
      </w:r>
      <w:r w:rsidR="00DF0F1F" w:rsidRPr="0081722B">
        <w:rPr>
          <w:lang w:val="en-GB"/>
        </w:rPr>
        <w:t xml:space="preserve">astoralism is a significant contributor to national GDP in some developing </w:t>
      </w:r>
      <w:r w:rsidR="00ED7C5E" w:rsidRPr="0081722B">
        <w:rPr>
          <w:lang w:val="en-GB"/>
        </w:rPr>
        <w:t>countries (</w:t>
      </w:r>
      <w:r w:rsidR="00491242">
        <w:rPr>
          <w:lang w:val="en-GB"/>
        </w:rPr>
        <w:t>for example,</w:t>
      </w:r>
      <w:r w:rsidR="00ED7C5E" w:rsidRPr="0081722B">
        <w:rPr>
          <w:lang w:val="en-GB"/>
        </w:rPr>
        <w:t xml:space="preserve"> contributing 10–</w:t>
      </w:r>
      <w:r w:rsidR="00DF0F1F" w:rsidRPr="0081722B">
        <w:rPr>
          <w:lang w:val="en-GB"/>
        </w:rPr>
        <w:t>44% in African countries</w:t>
      </w:r>
      <w:r w:rsidR="004114CD" w:rsidRPr="0081722B">
        <w:rPr>
          <w:lang w:val="en-GB"/>
        </w:rPr>
        <w:t>, 30% in Mongolia</w:t>
      </w:r>
      <w:r w:rsidR="00DF0F1F" w:rsidRPr="0081722B">
        <w:rPr>
          <w:lang w:val="en-GB"/>
        </w:rPr>
        <w:t>)</w:t>
      </w:r>
      <w:r w:rsidR="00491242">
        <w:rPr>
          <w:lang w:val="en-GB"/>
        </w:rPr>
        <w:t xml:space="preserve"> and to agricultural GDP (for example, </w:t>
      </w:r>
      <w:r w:rsidR="004114CD" w:rsidRPr="0081722B">
        <w:rPr>
          <w:lang w:val="en-GB"/>
        </w:rPr>
        <w:t xml:space="preserve">80% in Sudan) </w:t>
      </w:r>
      <w:r w:rsidR="00D85A49" w:rsidRPr="0081722B">
        <w:rPr>
          <w:lang w:val="en-GB"/>
        </w:rPr>
        <w:fldChar w:fldCharType="begin"/>
      </w:r>
      <w:r w:rsidR="00ED7C5E" w:rsidRPr="0081722B">
        <w:rPr>
          <w:lang w:val="en-GB"/>
        </w:rPr>
        <w:instrText xml:space="preserve"> ADDIN EN.CITE &lt;EndNote&gt;&lt;Cite&gt;&lt;Author&gt;Hatfield&lt;/Author&gt;&lt;Year&gt;2006&lt;/Year&gt;&lt;RecNum&gt;1568&lt;/RecNum&gt;&lt;Prefix&gt;data from 1993 reported in &lt;/Prefix&gt;&lt;DisplayText&gt;(data from 1993 reported in Hatfield &amp;amp; Davies, 2006)&lt;/DisplayText&gt;&lt;record&gt;&lt;rec-number&gt;1568&lt;/rec-number&gt;&lt;foreign-keys&gt;&lt;key app="EN" db-id="sxw9vr2pnps9efepvwbptvr3tx5ps9fzpeef" timestamp="1533554319"&gt;1568&lt;/key&gt;&lt;/foreign-keys&gt;&lt;ref-type name="Report"&gt;27&lt;/ref-type&gt;&lt;contributors&gt;&lt;authors&gt;&lt;author&gt;Hatfield, R&lt;/author&gt;&lt;author&gt;Davies, J&lt;/author&gt;&lt;/authors&gt;&lt;/contributors&gt;&lt;titles&gt;&lt;title&gt;Global Review of the Economics of Pastoralism&lt;/title&gt;&lt;/titles&gt;&lt;dates&gt;&lt;year&gt;2006&lt;/year&gt;&lt;/dates&gt;&lt;pub-location&gt;Nairobi&lt;/pub-location&gt;&lt;publisher&gt;IUCN/WISP&lt;/publisher&gt;&lt;urls&gt;&lt;related-urls&gt;&lt;url&gt;https://cmsdata.iucn.org/downloads/global_review_ofthe_economicsof_pastoralism_en.pdf&lt;/url&gt;&lt;/related-urls&gt;&lt;/urls&gt;&lt;access-date&gt;2 August 2018&lt;/access-date&gt;&lt;/record&gt;&lt;/Cite&gt;&lt;/EndNote&gt;</w:instrText>
      </w:r>
      <w:r w:rsidR="00D85A49" w:rsidRPr="0081722B">
        <w:rPr>
          <w:lang w:val="en-GB"/>
        </w:rPr>
        <w:fldChar w:fldCharType="separate"/>
      </w:r>
      <w:r w:rsidR="00ED7C5E" w:rsidRPr="0081722B">
        <w:rPr>
          <w:noProof/>
          <w:lang w:val="en-GB"/>
        </w:rPr>
        <w:t>(</w:t>
      </w:r>
      <w:hyperlink w:anchor="_ENREF_1_19" w:tooltip="Hatfield, 2006 #1568" w:history="1">
        <w:r w:rsidR="00ED7C5E" w:rsidRPr="009768AF">
          <w:rPr>
            <w:rStyle w:val="Hyperlink"/>
            <w:noProof/>
            <w:lang w:val="en-GB"/>
          </w:rPr>
          <w:t>data from 1993 reported in Hatfield &amp; Davies, 2006</w:t>
        </w:r>
      </w:hyperlink>
      <w:r w:rsidR="00ED7C5E" w:rsidRPr="0081722B">
        <w:rPr>
          <w:noProof/>
          <w:lang w:val="en-GB"/>
        </w:rPr>
        <w:t>)</w:t>
      </w:r>
      <w:r w:rsidR="00D85A49" w:rsidRPr="0081722B">
        <w:rPr>
          <w:lang w:val="en-GB"/>
        </w:rPr>
        <w:fldChar w:fldCharType="end"/>
      </w:r>
      <w:r w:rsidR="00DF0F1F" w:rsidRPr="0081722B">
        <w:rPr>
          <w:lang w:val="en-GB"/>
        </w:rPr>
        <w:t xml:space="preserve">. </w:t>
      </w:r>
      <w:r w:rsidR="004114CD" w:rsidRPr="0081722B">
        <w:rPr>
          <w:lang w:val="en-GB"/>
        </w:rPr>
        <w:t>Pastoralism also benefits around 1.3 billion people along the value chain worldwide</w:t>
      </w:r>
      <w:r w:rsidRPr="0081722B">
        <w:rPr>
          <w:lang w:val="en-GB"/>
        </w:rPr>
        <w:t xml:space="preserve"> </w:t>
      </w:r>
      <w:r w:rsidR="00D85A49" w:rsidRPr="0081722B">
        <w:rPr>
          <w:lang w:val="en-GB"/>
        </w:rPr>
        <w:fldChar w:fldCharType="begin"/>
      </w:r>
      <w:r w:rsidR="00D85A49" w:rsidRPr="0081722B">
        <w:rPr>
          <w:lang w:val="en-GB"/>
        </w:rPr>
        <w:instrText xml:space="preserve"> ADDIN EN.CITE &lt;EndNote&gt;&lt;Cite&gt;&lt;Author&gt;Ouedraogo&lt;/Author&gt;&lt;Year&gt;2016&lt;/Year&gt;&lt;RecNum&gt;1570&lt;/RecNum&gt;&lt;DisplayText&gt;(Ouedraogo &amp;amp; Davies, 2016)&lt;/DisplayText&gt;&lt;record&gt;&lt;rec-number&gt;1570&lt;/rec-number&gt;&lt;foreign-keys&gt;&lt;key app="EN" db-id="sxw9vr2pnps9efepvwbptvr3tx5ps9fzpeef" timestamp="1533556129"&gt;1570&lt;/key&gt;&lt;/foreign-keys&gt;&lt;ref-type name="Journal Article"&gt;17&lt;/ref-type&gt;&lt;contributors&gt;&lt;authors&gt;&lt;author&gt;Ouedraogo, R&lt;/author&gt;&lt;author&gt;Davies, J&lt;/author&gt;&lt;/authors&gt;&lt;/contributors&gt;&lt;titles&gt;&lt;title&gt;Enabling sustainable pastoralism: policies and investments that optimise livestock production and rangeland stewardship&lt;/title&gt;&lt;secondary-title&gt;Revue scientifique et technique&lt;/secondary-title&gt;&lt;/titles&gt;&lt;periodical&gt;&lt;full-title&gt;Revue scientifique et technique&lt;/full-title&gt;&lt;/periodical&gt;&lt;pages&gt;619–630&lt;/pages&gt;&lt;volume&gt;35&lt;/volume&gt;&lt;number&gt;2&lt;/number&gt;&lt;keywords&gt;&lt;keyword&gt;Extensive livestock production&lt;/keyword&gt;&lt;keyword&gt;Land tenure&lt;/keyword&gt;&lt;keyword&gt;Pastoral capabilities&lt;/keyword&gt;&lt;keyword&gt;Pastoral diversity&lt;/keyword&gt;&lt;keyword&gt;Pastoralism&lt;/keyword&gt;&lt;keyword&gt;Rangelands governance&lt;/keyword&gt;&lt;keyword&gt;Sustainable pastoralism&lt;/keyword&gt;&lt;/keywords&gt;&lt;dates&gt;&lt;year&gt;2016&lt;/year&gt;&lt;/dates&gt;&lt;urls&gt;&lt;/urls&gt;&lt;electronic-resource-num&gt;10.20506/rst.35.2.2544&lt;/electronic-resource-num&gt;&lt;/record&gt;&lt;/Cite&gt;&lt;/EndNote&gt;</w:instrText>
      </w:r>
      <w:r w:rsidR="00D85A49" w:rsidRPr="0081722B">
        <w:rPr>
          <w:lang w:val="en-GB"/>
        </w:rPr>
        <w:fldChar w:fldCharType="separate"/>
      </w:r>
      <w:r w:rsidR="00D85A49" w:rsidRPr="0081722B">
        <w:rPr>
          <w:noProof/>
          <w:lang w:val="en-GB"/>
        </w:rPr>
        <w:t>(</w:t>
      </w:r>
      <w:hyperlink w:anchor="_ENREF_1_34" w:tooltip="Ouedraogo, 2016 #1570" w:history="1">
        <w:r w:rsidR="00D85A49" w:rsidRPr="009768AF">
          <w:rPr>
            <w:rStyle w:val="Hyperlink"/>
            <w:noProof/>
            <w:lang w:val="en-GB"/>
          </w:rPr>
          <w:t>Ouedraogo &amp; Davies, 2016</w:t>
        </w:r>
      </w:hyperlink>
      <w:r w:rsidR="00D85A49" w:rsidRPr="0081722B">
        <w:rPr>
          <w:noProof/>
          <w:lang w:val="en-GB"/>
        </w:rPr>
        <w:t>)</w:t>
      </w:r>
      <w:r w:rsidR="00D85A49" w:rsidRPr="0081722B">
        <w:rPr>
          <w:lang w:val="en-GB"/>
        </w:rPr>
        <w:fldChar w:fldCharType="end"/>
      </w:r>
      <w:r w:rsidR="004114CD" w:rsidRPr="0081722B">
        <w:rPr>
          <w:lang w:val="en-GB"/>
        </w:rPr>
        <w:t xml:space="preserve">. </w:t>
      </w:r>
      <w:r w:rsidR="0080038F" w:rsidRPr="0081722B">
        <w:rPr>
          <w:lang w:val="en-GB"/>
        </w:rPr>
        <w:t>M</w:t>
      </w:r>
      <w:r w:rsidR="00417D3C" w:rsidRPr="0081722B">
        <w:rPr>
          <w:lang w:val="en-GB"/>
        </w:rPr>
        <w:t>eat and dairy</w:t>
      </w:r>
      <w:r w:rsidR="00CE0271" w:rsidRPr="0081722B">
        <w:rPr>
          <w:lang w:val="en-GB"/>
        </w:rPr>
        <w:t xml:space="preserve"> products from pastoralism are</w:t>
      </w:r>
      <w:r w:rsidR="00417D3C" w:rsidRPr="0081722B">
        <w:rPr>
          <w:lang w:val="en-GB"/>
        </w:rPr>
        <w:t xml:space="preserve"> significant</w:t>
      </w:r>
      <w:r w:rsidR="00CE0271" w:rsidRPr="0081722B">
        <w:rPr>
          <w:lang w:val="en-GB"/>
        </w:rPr>
        <w:t xml:space="preserve"> but under-exploited commodities</w:t>
      </w:r>
      <w:r w:rsidR="00417D3C" w:rsidRPr="0081722B">
        <w:rPr>
          <w:lang w:val="en-GB"/>
        </w:rPr>
        <w:t xml:space="preserve">; for example, FAO estimates the world trade in camel-milk to be 5.3 million tons, a fraction of that for cow’s milk, but that it has the potential to be a $10 billion market </w:t>
      </w:r>
      <w:r w:rsidR="00D85A49" w:rsidRPr="0081722B">
        <w:rPr>
          <w:lang w:val="en-GB"/>
        </w:rPr>
        <w:fldChar w:fldCharType="begin"/>
      </w:r>
      <w:r w:rsidR="00D85A49" w:rsidRPr="0081722B">
        <w:rPr>
          <w:lang w:val="en-GB"/>
        </w:rPr>
        <w:instrText xml:space="preserve"> ADDIN EN.CITE &lt;EndNote&gt;&lt;Cite&gt;&lt;Author&gt;FAO&lt;/Author&gt;&lt;Year&gt;2012&lt;/Year&gt;&lt;RecNum&gt;1564&lt;/RecNum&gt;&lt;DisplayText&gt;(FAO, 2012)&lt;/DisplayText&gt;&lt;record&gt;&lt;rec-number&gt;1564&lt;/rec-number&gt;&lt;foreign-keys&gt;&lt;key app="EN" db-id="sxw9vr2pnps9efepvwbptvr3tx5ps9fzpeef" timestamp="1533548012"&gt;1564&lt;/key&gt;&lt;/foreign-keys&gt;&lt;ref-type name="Web Page"&gt;12&lt;/ref-type&gt;&lt;contributors&gt;&lt;authors&gt;&lt;author&gt;FAO&lt;/author&gt;&lt;/authors&gt;&lt;/contributors&gt;&lt;titles&gt;&lt;title&gt;AGA News: Milking the Camel&lt;/title&gt;&lt;/titles&gt;&lt;volume&gt;2018&lt;/volume&gt;&lt;number&gt;2 August&lt;/number&gt;&lt;dates&gt;&lt;year&gt;2012&lt;/year&gt;&lt;pub-dates&gt;&lt;date&gt;25 September&lt;/date&gt;&lt;/pub-dates&gt;&lt;/dates&gt;&lt;urls&gt;&lt;related-urls&gt;&lt;url&gt;http://www.fao.org/ag/againfo/home/en/news_archive/2006_camel.html&lt;/url&gt;&lt;/related-urls&gt;&lt;/urls&gt;&lt;/record&gt;&lt;/Cite&gt;&lt;/EndNote&gt;</w:instrText>
      </w:r>
      <w:r w:rsidR="00D85A49" w:rsidRPr="0081722B">
        <w:rPr>
          <w:lang w:val="en-GB"/>
        </w:rPr>
        <w:fldChar w:fldCharType="separate"/>
      </w:r>
      <w:r w:rsidR="00D85A49" w:rsidRPr="0081722B">
        <w:rPr>
          <w:noProof/>
          <w:lang w:val="en-GB"/>
        </w:rPr>
        <w:t>(</w:t>
      </w:r>
      <w:hyperlink w:anchor="_ENREF_1_9" w:tooltip="FAO, 2012 #1564" w:history="1">
        <w:r w:rsidR="00D85A49" w:rsidRPr="009768AF">
          <w:rPr>
            <w:rStyle w:val="Hyperlink"/>
            <w:noProof/>
            <w:lang w:val="en-GB"/>
          </w:rPr>
          <w:t>FAO, 2012</w:t>
        </w:r>
      </w:hyperlink>
      <w:r w:rsidR="00D85A49" w:rsidRPr="0081722B">
        <w:rPr>
          <w:noProof/>
          <w:lang w:val="en-GB"/>
        </w:rPr>
        <w:t>)</w:t>
      </w:r>
      <w:r w:rsidR="00D85A49" w:rsidRPr="0081722B">
        <w:rPr>
          <w:lang w:val="en-GB"/>
        </w:rPr>
        <w:fldChar w:fldCharType="end"/>
      </w:r>
      <w:r w:rsidR="00417D3C" w:rsidRPr="0081722B">
        <w:rPr>
          <w:lang w:val="en-GB"/>
        </w:rPr>
        <w:t xml:space="preserve">. </w:t>
      </w:r>
    </w:p>
    <w:p w14:paraId="074C165D" w14:textId="77777777" w:rsidR="00297771" w:rsidRPr="0081722B" w:rsidRDefault="00297771" w:rsidP="00ED4796">
      <w:pPr>
        <w:rPr>
          <w:lang w:val="en-GB"/>
        </w:rPr>
      </w:pPr>
    </w:p>
    <w:p w14:paraId="14CC4ABF" w14:textId="3A64C826" w:rsidR="001C3495" w:rsidRPr="0081722B" w:rsidRDefault="00DF0F1F" w:rsidP="00ED4796">
      <w:pPr>
        <w:rPr>
          <w:lang w:val="en-GB"/>
        </w:rPr>
      </w:pPr>
      <w:r w:rsidRPr="0081722B">
        <w:rPr>
          <w:lang w:val="en-GB"/>
        </w:rPr>
        <w:t xml:space="preserve">While </w:t>
      </w:r>
      <w:r w:rsidR="00297771" w:rsidRPr="0081722B">
        <w:rPr>
          <w:lang w:val="en-GB"/>
        </w:rPr>
        <w:t>pastoralism’s</w:t>
      </w:r>
      <w:r w:rsidRPr="0081722B">
        <w:rPr>
          <w:lang w:val="en-GB"/>
        </w:rPr>
        <w:t xml:space="preserve"> share of GDP in </w:t>
      </w:r>
      <w:r w:rsidR="004114CD" w:rsidRPr="0081722B">
        <w:rPr>
          <w:lang w:val="en-GB"/>
        </w:rPr>
        <w:t xml:space="preserve">more </w:t>
      </w:r>
      <w:r w:rsidRPr="0081722B">
        <w:rPr>
          <w:lang w:val="en-GB"/>
        </w:rPr>
        <w:t xml:space="preserve">developed countries may be relatively small, </w:t>
      </w:r>
      <w:r w:rsidR="004114CD" w:rsidRPr="0081722B">
        <w:rPr>
          <w:lang w:val="en-GB"/>
        </w:rPr>
        <w:t>the rangelands they use are</w:t>
      </w:r>
      <w:r w:rsidRPr="0081722B">
        <w:rPr>
          <w:lang w:val="en-GB"/>
        </w:rPr>
        <w:t xml:space="preserve"> a relatively high percentage of</w:t>
      </w:r>
      <w:r w:rsidR="004114CD" w:rsidRPr="0081722B">
        <w:rPr>
          <w:lang w:val="en-GB"/>
        </w:rPr>
        <w:t xml:space="preserve"> </w:t>
      </w:r>
      <w:r w:rsidRPr="0081722B">
        <w:rPr>
          <w:lang w:val="en-GB"/>
        </w:rPr>
        <w:t>“marginal” lands</w:t>
      </w:r>
      <w:r w:rsidR="0080038F" w:rsidRPr="0081722B">
        <w:rPr>
          <w:lang w:val="en-GB"/>
        </w:rPr>
        <w:t xml:space="preserve">, and </w:t>
      </w:r>
      <w:r w:rsidR="00066998" w:rsidRPr="0081722B">
        <w:rPr>
          <w:lang w:val="en-GB"/>
        </w:rPr>
        <w:t>the</w:t>
      </w:r>
      <w:r w:rsidR="00297771" w:rsidRPr="0081722B">
        <w:rPr>
          <w:lang w:val="en-GB"/>
        </w:rPr>
        <w:t xml:space="preserve">y </w:t>
      </w:r>
      <w:r w:rsidR="0080038F" w:rsidRPr="0081722B">
        <w:rPr>
          <w:lang w:val="en-GB"/>
        </w:rPr>
        <w:t>often specialize in organic meat and dairy products</w:t>
      </w:r>
      <w:r w:rsidR="004114CD" w:rsidRPr="0081722B">
        <w:rPr>
          <w:lang w:val="en-GB"/>
        </w:rPr>
        <w:t xml:space="preserve">. </w:t>
      </w:r>
      <w:r w:rsidR="00A83CC3" w:rsidRPr="0081722B">
        <w:rPr>
          <w:lang w:val="en-GB"/>
        </w:rPr>
        <w:t xml:space="preserve">Desert-margin rangelands support 50% of all global livestock production </w:t>
      </w:r>
      <w:r w:rsidR="00D85A49" w:rsidRPr="0081722B">
        <w:rPr>
          <w:lang w:val="en-GB"/>
        </w:rPr>
        <w:fldChar w:fldCharType="begin"/>
      </w:r>
      <w:r w:rsidR="00D85A49" w:rsidRPr="0081722B">
        <w:rPr>
          <w:lang w:val="en-GB"/>
        </w:rPr>
        <w:instrText xml:space="preserve"> ADDIN EN.CITE &lt;EndNote&gt;&lt;Cite&gt;&lt;Author&gt;Allen-Diaz&lt;/Author&gt;&lt;Year&gt;1996&lt;/Year&gt;&lt;RecNum&gt;1561&lt;/RecNum&gt;&lt;DisplayText&gt;(Allen-Diaz&lt;style face="italic"&gt; et al.&lt;/style&gt;, 1996)&lt;/DisplayText&gt;&lt;record&gt;&lt;rec-number&gt;1561&lt;/rec-number&gt;&lt;foreign-keys&gt;&lt;key app="EN" db-id="sxw9vr2pnps9efepvwbptvr3tx5ps9fzpeef" timestamp="1532619490"&gt;1561&lt;/key&gt;&lt;/foreign-keys&gt;&lt;ref-type name="Book Section"&gt;5&lt;/ref-type&gt;&lt;contributors&gt;&lt;authors&gt;&lt;author&gt;Allen-Diaz, B&lt;/author&gt;&lt;author&gt;Chapin, FS&lt;/author&gt;&lt;author&gt;Diaz, S&lt;/author&gt;&lt;author&gt;Howden, M&lt;/author&gt;&lt;author&gt;Puigdefabregas, J&lt;/author&gt;&lt;author&gt;Smith, MS&lt;/author&gt;&lt;/authors&gt;&lt;secondary-authors&gt;&lt;author&gt;Watson, RT&lt;/author&gt;&lt;author&gt;Zinyowera, MC&lt;/author&gt;&lt;author&gt;Moss, RM&lt;/author&gt;&lt;/secondary-authors&gt;&lt;/contributors&gt;&lt;titles&gt;&lt;title&gt;Rangelands in a Changing Climate: Impacts, Adaptations, and Mitigation&lt;/title&gt;&lt;secondary-title&gt;Climate Change 1995. Impacts, Adaptations, and Mitigation of Climate Change: Scientific-Technical Analyses&lt;/secondary-title&gt;&lt;/titles&gt;&lt;pages&gt;131–158&lt;/pages&gt;&lt;section&gt;2&lt;/section&gt;&lt;dates&gt;&lt;year&gt;1996&lt;/year&gt;&lt;/dates&gt;&lt;pub-location&gt;New York&lt;/pub-location&gt;&lt;publisher&gt;Cambridge University Press&lt;/publisher&gt;&lt;urls&gt;&lt;related-urls&gt;&lt;url&gt;https://www.ipcc.ch/ipccreports/sar/wg_II/ipcc_sar_wg_II_full_report.pdf&lt;/url&gt;&lt;/related-urls&gt;&lt;/urls&gt;&lt;access-date&gt;26 July 2018&lt;/access-date&gt;&lt;/record&gt;&lt;/Cite&gt;&lt;/EndNote&gt;</w:instrText>
      </w:r>
      <w:r w:rsidR="00D85A49" w:rsidRPr="0081722B">
        <w:rPr>
          <w:lang w:val="en-GB"/>
        </w:rPr>
        <w:fldChar w:fldCharType="separate"/>
      </w:r>
      <w:r w:rsidR="00D85A49" w:rsidRPr="0081722B">
        <w:rPr>
          <w:noProof/>
          <w:lang w:val="en-GB"/>
        </w:rPr>
        <w:t>(</w:t>
      </w:r>
      <w:hyperlink w:anchor="_ENREF_1_2" w:tooltip="Allen-Diaz, 1996 #1561" w:history="1">
        <w:r w:rsidR="00D85A49" w:rsidRPr="009768AF">
          <w:rPr>
            <w:rStyle w:val="Hyperlink"/>
            <w:noProof/>
            <w:lang w:val="en-GB"/>
          </w:rPr>
          <w:t>Allen-Diaz</w:t>
        </w:r>
        <w:r w:rsidR="00D85A49" w:rsidRPr="009768AF">
          <w:rPr>
            <w:rStyle w:val="Hyperlink"/>
            <w:i/>
            <w:noProof/>
            <w:lang w:val="en-GB"/>
          </w:rPr>
          <w:t xml:space="preserve"> et al.</w:t>
        </w:r>
        <w:r w:rsidR="00D85A49" w:rsidRPr="009768AF">
          <w:rPr>
            <w:rStyle w:val="Hyperlink"/>
            <w:noProof/>
            <w:lang w:val="en-GB"/>
          </w:rPr>
          <w:t>, 1996</w:t>
        </w:r>
      </w:hyperlink>
      <w:r w:rsidR="00D85A49" w:rsidRPr="0081722B">
        <w:rPr>
          <w:noProof/>
          <w:lang w:val="en-GB"/>
        </w:rPr>
        <w:t>)</w:t>
      </w:r>
      <w:r w:rsidR="00D85A49" w:rsidRPr="0081722B">
        <w:rPr>
          <w:lang w:val="en-GB"/>
        </w:rPr>
        <w:fldChar w:fldCharType="end"/>
      </w:r>
      <w:r w:rsidR="00A83CC3" w:rsidRPr="0081722B">
        <w:rPr>
          <w:lang w:val="en-GB"/>
        </w:rPr>
        <w:t xml:space="preserve">. </w:t>
      </w:r>
      <w:r w:rsidR="00417D3C" w:rsidRPr="0081722B">
        <w:rPr>
          <w:lang w:val="en-GB"/>
        </w:rPr>
        <w:t>Pastoralism remains a</w:t>
      </w:r>
      <w:r w:rsidR="004114CD" w:rsidRPr="0081722B">
        <w:rPr>
          <w:lang w:val="en-GB"/>
        </w:rPr>
        <w:t xml:space="preserve"> viable livelihood for many rural dryland populations</w:t>
      </w:r>
      <w:r w:rsidRPr="0081722B">
        <w:rPr>
          <w:lang w:val="en-GB"/>
        </w:rPr>
        <w:t xml:space="preserve">. </w:t>
      </w:r>
      <w:r w:rsidR="00297771" w:rsidRPr="0081722B">
        <w:rPr>
          <w:lang w:val="en-GB"/>
        </w:rPr>
        <w:t>Strong</w:t>
      </w:r>
      <w:r w:rsidR="00F93487" w:rsidRPr="0081722B">
        <w:rPr>
          <w:lang w:val="en-GB"/>
        </w:rPr>
        <w:t xml:space="preserve"> land tenure security </w:t>
      </w:r>
      <w:r w:rsidR="00297771" w:rsidRPr="0081722B">
        <w:rPr>
          <w:lang w:val="en-GB"/>
        </w:rPr>
        <w:t>gives</w:t>
      </w:r>
      <w:r w:rsidR="00F93487" w:rsidRPr="0081722B">
        <w:rPr>
          <w:lang w:val="en-GB"/>
        </w:rPr>
        <w:t xml:space="preserve"> pastoralists the </w:t>
      </w:r>
      <w:r w:rsidR="00297771" w:rsidRPr="0081722B">
        <w:rPr>
          <w:lang w:val="en-GB"/>
        </w:rPr>
        <w:t xml:space="preserve">incentive to be </w:t>
      </w:r>
      <w:r w:rsidR="00F93487" w:rsidRPr="0081722B">
        <w:rPr>
          <w:lang w:val="en-GB"/>
        </w:rPr>
        <w:t xml:space="preserve">environmental stewards of rangelands. </w:t>
      </w:r>
    </w:p>
    <w:p w14:paraId="783F75A3" w14:textId="77777777" w:rsidR="001C3495" w:rsidRPr="0081722B" w:rsidRDefault="001C3495" w:rsidP="00ED4796">
      <w:pPr>
        <w:rPr>
          <w:lang w:val="en-GB"/>
        </w:rPr>
      </w:pPr>
    </w:p>
    <w:p w14:paraId="2621D122" w14:textId="5D29CACE" w:rsidR="00C33596" w:rsidRPr="0081722B" w:rsidRDefault="00981980" w:rsidP="00ED4796">
      <w:pPr>
        <w:rPr>
          <w:lang w:val="en-GB"/>
        </w:rPr>
      </w:pPr>
      <w:r w:rsidRPr="0081722B">
        <w:rPr>
          <w:lang w:val="en-GB"/>
        </w:rPr>
        <w:t>Rangelands incorporate a diversity of ecosystems that are grazed or have the potential to be grazed by wild animals and domesticated livestock. Rangelands provide important benefits to humans</w:t>
      </w:r>
      <w:r w:rsidR="00297771" w:rsidRPr="0081722B">
        <w:rPr>
          <w:lang w:val="en-GB"/>
        </w:rPr>
        <w:t xml:space="preserve"> </w:t>
      </w:r>
      <w:r w:rsidR="00573EC9">
        <w:rPr>
          <w:lang w:val="en-GB"/>
        </w:rPr>
        <w:t>–</w:t>
      </w:r>
      <w:r w:rsidRPr="0081722B">
        <w:rPr>
          <w:lang w:val="en-GB"/>
        </w:rPr>
        <w:t xml:space="preserve"> they are the main feed resource for traditional livestock rearing systems in many parts of the world and offer a livelihood to millions of people </w:t>
      </w:r>
      <w:r w:rsidR="00A15DC7" w:rsidRPr="0081722B">
        <w:rPr>
          <w:lang w:val="en-GB"/>
        </w:rPr>
        <w:fldChar w:fldCharType="begin"/>
      </w:r>
      <w:r w:rsidR="00E37CCB" w:rsidRPr="0081722B">
        <w:rPr>
          <w:lang w:val="en-GB"/>
        </w:rPr>
        <w:instrText xml:space="preserve"> ADDIN EN.CITE &lt;EndNote&gt;&lt;Cite&gt;&lt;Author&gt;Lund&lt;/Author&gt;&lt;Year&gt;2007&lt;/Year&gt;&lt;RecNum&gt;1539&lt;/RecNum&gt;&lt;DisplayText&gt;(Lund, 2007)&lt;/DisplayText&gt;&lt;record&gt;&lt;rec-number&gt;1539&lt;/rec-number&gt;&lt;foreign-keys&gt;&lt;key app="EN" db-id="sxw9vr2pnps9efepvwbptvr3tx5ps9fzpeef" timestamp="1529327440"&gt;1539&lt;/key&gt;&lt;/foreign-keys&gt;&lt;ref-type name="Journal Article"&gt;17&lt;/ref-type&gt;&lt;contributors&gt;&lt;authors&gt;&lt;author&gt;Lund, H Gyde&lt;/author&gt;&lt;/authors&gt;&lt;/contributors&gt;&lt;titles&gt;&lt;title&gt;Accounting for the world&amp;apos;s rangelands&lt;/title&gt;&lt;secondary-title&gt;Rangelands&lt;/secondary-title&gt;&lt;/titles&gt;&lt;periodical&gt;&lt;full-title&gt;Rangelands&lt;/full-title&gt;&lt;/periodical&gt;&lt;pages&gt;3–10&lt;/pages&gt;&lt;volume&gt;29&lt;/volume&gt;&lt;number&gt;1&lt;/number&gt;&lt;dates&gt;&lt;year&gt;2007&lt;/year&gt;&lt;/dates&gt;&lt;isbn&gt;1551-501X&lt;/isbn&gt;&lt;urls&gt;&lt;/urls&gt;&lt;/record&gt;&lt;/Cite&gt;&lt;/EndNote&gt;</w:instrText>
      </w:r>
      <w:r w:rsidR="00A15DC7" w:rsidRPr="0081722B">
        <w:rPr>
          <w:lang w:val="en-GB"/>
        </w:rPr>
        <w:fldChar w:fldCharType="separate"/>
      </w:r>
      <w:r w:rsidR="00A15DC7" w:rsidRPr="0081722B">
        <w:rPr>
          <w:noProof/>
          <w:lang w:val="en-GB"/>
        </w:rPr>
        <w:t>(</w:t>
      </w:r>
      <w:hyperlink w:anchor="_ENREF_1_25" w:tooltip="Lund, 2007 #1539" w:history="1">
        <w:r w:rsidR="00A15DC7" w:rsidRPr="009768AF">
          <w:rPr>
            <w:rStyle w:val="Hyperlink"/>
            <w:noProof/>
            <w:lang w:val="en-GB"/>
          </w:rPr>
          <w:t>Lund, 2007</w:t>
        </w:r>
      </w:hyperlink>
      <w:r w:rsidR="00A15DC7" w:rsidRPr="0081722B">
        <w:rPr>
          <w:noProof/>
          <w:lang w:val="en-GB"/>
        </w:rPr>
        <w:t>)</w:t>
      </w:r>
      <w:r w:rsidR="00A15DC7" w:rsidRPr="0081722B">
        <w:rPr>
          <w:lang w:val="en-GB"/>
        </w:rPr>
        <w:fldChar w:fldCharType="end"/>
      </w:r>
      <w:r w:rsidRPr="0081722B">
        <w:rPr>
          <w:lang w:val="en-GB"/>
        </w:rPr>
        <w:t>.</w:t>
      </w:r>
      <w:r w:rsidR="00A15DC7" w:rsidRPr="0081722B">
        <w:rPr>
          <w:lang w:val="en-GB"/>
        </w:rPr>
        <w:t xml:space="preserve"> </w:t>
      </w:r>
      <w:hyperlink w:anchor="_ENREF_1_6" w:tooltip="Davies, 2015 #1421" w:history="1">
        <w:r w:rsidR="00A15DC7" w:rsidRPr="009768AF">
          <w:rPr>
            <w:rStyle w:val="Hyperlink"/>
            <w:lang w:val="en-GB"/>
          </w:rPr>
          <w:fldChar w:fldCharType="begin"/>
        </w:r>
        <w:r w:rsidR="00A15DC7" w:rsidRPr="009768AF">
          <w:rPr>
            <w:rStyle w:val="Hyperlink"/>
            <w:lang w:val="en-GB"/>
          </w:rPr>
          <w:instrText xml:space="preserve"> ADDIN EN.CITE &lt;EndNote&gt;&lt;Cite AuthorYear="1"&gt;&lt;Author&gt;Davies&lt;/Author&gt;&lt;Year&gt;2015&lt;/Year&gt;&lt;RecNum&gt;1421&lt;/RecNum&gt;&lt;Pages&gt;1&lt;/Pages&gt;&lt;DisplayText&gt;Davies&lt;style face="italic"&gt; et al.&lt;/style&gt; (2015, p. 1)&lt;/DisplayText&gt;&lt;record&gt;&lt;rec-number&gt;1421&lt;/rec-number&gt;&lt;foreign-keys&gt;&lt;key app="EN" db-id="sxw9vr2pnps9efepvwbptvr3tx5ps9fzpeef" timestamp="1491216195"&gt;1421&lt;/key&gt;&lt;/foreign-keys&gt;&lt;ref-type name="Report"&gt;27&lt;/ref-type&gt;&lt;contributors&gt;&lt;authors&gt;&lt;author&gt;Davies, J&lt;/author&gt;&lt;author&gt;Ogali, C&lt;/author&gt;&lt;author&gt;Laban, P&lt;/author&gt;&lt;author&gt;Metternicht, G&lt;/author&gt;&lt;/authors&gt;&lt;/contributors&gt;&lt;titles&gt;&lt;title&gt;Homing in on the Range: Enabling Investments for Sustainable Land Management. Technical Brief 29/01/2015&lt;/title&gt;&lt;/titles&gt;&lt;dates&gt;&lt;year&gt;2015&lt;/year&gt;&lt;/dates&gt;&lt;pub-location&gt;Nairobi&lt;/pub-location&gt;&lt;publisher&gt;IUCN and CEM&lt;/publisher&gt;&lt;urls&gt;&lt;/urls&gt;&lt;/record&gt;&lt;/Cite&gt;&lt;/EndNote&gt;</w:instrText>
        </w:r>
        <w:r w:rsidR="00A15DC7" w:rsidRPr="009768AF">
          <w:rPr>
            <w:rStyle w:val="Hyperlink"/>
            <w:lang w:val="en-GB"/>
          </w:rPr>
          <w:fldChar w:fldCharType="separate"/>
        </w:r>
        <w:r w:rsidR="00A15DC7" w:rsidRPr="009768AF">
          <w:rPr>
            <w:rStyle w:val="Hyperlink"/>
            <w:noProof/>
            <w:lang w:val="en-GB"/>
          </w:rPr>
          <w:t>Davies</w:t>
        </w:r>
        <w:r w:rsidR="00A15DC7" w:rsidRPr="009768AF">
          <w:rPr>
            <w:rStyle w:val="Hyperlink"/>
            <w:i/>
            <w:noProof/>
            <w:lang w:val="en-GB"/>
          </w:rPr>
          <w:t xml:space="preserve"> et al.</w:t>
        </w:r>
        <w:r w:rsidR="00A15DC7" w:rsidRPr="009768AF">
          <w:rPr>
            <w:rStyle w:val="Hyperlink"/>
            <w:noProof/>
            <w:lang w:val="en-GB"/>
          </w:rPr>
          <w:t xml:space="preserve"> (2015, p. 1)</w:t>
        </w:r>
        <w:r w:rsidR="00A15DC7" w:rsidRPr="009768AF">
          <w:rPr>
            <w:rStyle w:val="Hyperlink"/>
            <w:lang w:val="en-GB"/>
          </w:rPr>
          <w:fldChar w:fldCharType="end"/>
        </w:r>
      </w:hyperlink>
      <w:r w:rsidRPr="0081722B">
        <w:rPr>
          <w:lang w:val="en-GB"/>
        </w:rPr>
        <w:t xml:space="preserve"> explain that rangelands are </w:t>
      </w:r>
      <w:r w:rsidR="006A2B54" w:rsidRPr="0081722B">
        <w:rPr>
          <w:lang w:val="en-GB"/>
        </w:rPr>
        <w:t>“</w:t>
      </w:r>
      <w:r w:rsidRPr="0081722B">
        <w:rPr>
          <w:lang w:val="en-GB"/>
        </w:rPr>
        <w:t>often highly unpredictable environments in which both nature and human societies have evolved, leading to unique biological and cultural diversity</w:t>
      </w:r>
      <w:r w:rsidR="006A2B54" w:rsidRPr="0081722B">
        <w:rPr>
          <w:lang w:val="en-GB"/>
        </w:rPr>
        <w:t>”</w:t>
      </w:r>
      <w:r w:rsidRPr="0081722B">
        <w:rPr>
          <w:lang w:val="en-GB"/>
        </w:rPr>
        <w:t xml:space="preserve"> which contribute to goods, services, knowledge and heritages that benefit humans beyond th</w:t>
      </w:r>
      <w:r w:rsidR="001021F1" w:rsidRPr="0081722B">
        <w:rPr>
          <w:lang w:val="en-GB"/>
        </w:rPr>
        <w:t>e</w:t>
      </w:r>
      <w:r w:rsidRPr="0081722B">
        <w:rPr>
          <w:lang w:val="en-GB"/>
        </w:rPr>
        <w:t xml:space="preserve"> herding communities</w:t>
      </w:r>
      <w:r w:rsidR="00C92601" w:rsidRPr="0081722B">
        <w:rPr>
          <w:lang w:val="en-GB"/>
        </w:rPr>
        <w:t>. Such benefits include:</w:t>
      </w:r>
      <w:r w:rsidR="001021F1" w:rsidRPr="0081722B">
        <w:rPr>
          <w:lang w:val="en-GB"/>
        </w:rPr>
        <w:t xml:space="preserve"> </w:t>
      </w:r>
      <w:r w:rsidRPr="0081722B">
        <w:rPr>
          <w:lang w:val="en-GB"/>
        </w:rPr>
        <w:t>food security, medicine, local and regional economies, wildlife</w:t>
      </w:r>
      <w:r w:rsidR="001021F1" w:rsidRPr="0081722B">
        <w:rPr>
          <w:lang w:val="en-GB"/>
        </w:rPr>
        <w:t>,</w:t>
      </w:r>
      <w:r w:rsidRPr="0081722B">
        <w:rPr>
          <w:lang w:val="en-GB"/>
        </w:rPr>
        <w:t xml:space="preserve"> biodiversity, tourism, </w:t>
      </w:r>
      <w:r w:rsidR="00011705" w:rsidRPr="0081722B">
        <w:rPr>
          <w:lang w:val="en-GB"/>
        </w:rPr>
        <w:t xml:space="preserve">regional climate through </w:t>
      </w:r>
      <w:r w:rsidRPr="0081722B">
        <w:rPr>
          <w:lang w:val="en-GB"/>
        </w:rPr>
        <w:t xml:space="preserve">carbon sequestration, and land and water rehabilitation. </w:t>
      </w:r>
    </w:p>
    <w:p w14:paraId="7A60BD8B" w14:textId="77777777" w:rsidR="00A476D4" w:rsidRPr="0081722B" w:rsidRDefault="00A476D4" w:rsidP="00ED4796">
      <w:pPr>
        <w:rPr>
          <w:lang w:val="en-GB"/>
        </w:rPr>
      </w:pPr>
    </w:p>
    <w:p w14:paraId="6C54868A" w14:textId="1A815FA1" w:rsidR="00C33596" w:rsidRPr="0081722B" w:rsidRDefault="00C33596" w:rsidP="00ED4796">
      <w:pPr>
        <w:rPr>
          <w:lang w:val="en-GB"/>
        </w:rPr>
      </w:pPr>
      <w:r w:rsidRPr="0081722B">
        <w:rPr>
          <w:lang w:val="en-GB"/>
        </w:rPr>
        <w:t xml:space="preserve">Research and documentation of threats to the productivity and </w:t>
      </w:r>
      <w:r w:rsidR="00011705" w:rsidRPr="0081722B">
        <w:rPr>
          <w:lang w:val="en-GB"/>
        </w:rPr>
        <w:t>socio-</w:t>
      </w:r>
      <w:r w:rsidRPr="0081722B">
        <w:rPr>
          <w:lang w:val="en-GB"/>
        </w:rPr>
        <w:t xml:space="preserve">ecological integrity of these lands and their caretakers </w:t>
      </w:r>
      <w:r w:rsidR="00011705" w:rsidRPr="0081722B">
        <w:rPr>
          <w:lang w:val="en-GB"/>
        </w:rPr>
        <w:t xml:space="preserve">are </w:t>
      </w:r>
      <w:r w:rsidRPr="0081722B">
        <w:rPr>
          <w:lang w:val="en-GB"/>
        </w:rPr>
        <w:t>available but sp</w:t>
      </w:r>
      <w:r w:rsidR="001021F1" w:rsidRPr="0081722B">
        <w:rPr>
          <w:lang w:val="en-GB"/>
        </w:rPr>
        <w:t>arse</w:t>
      </w:r>
      <w:r w:rsidRPr="0081722B">
        <w:rPr>
          <w:lang w:val="en-GB"/>
        </w:rPr>
        <w:t xml:space="preserve">. Such evidence paints a picture of threats that are common to both developed and developing countries </w:t>
      </w:r>
      <w:r w:rsidR="00C92601" w:rsidRPr="0081722B">
        <w:rPr>
          <w:lang w:val="en-GB"/>
        </w:rPr>
        <w:t>includ</w:t>
      </w:r>
      <w:r w:rsidR="00011705" w:rsidRPr="0081722B">
        <w:rPr>
          <w:lang w:val="en-GB"/>
        </w:rPr>
        <w:t>ing</w:t>
      </w:r>
      <w:r w:rsidRPr="0081722B">
        <w:rPr>
          <w:lang w:val="en-GB"/>
        </w:rPr>
        <w:t>: restrictions on moving animals, program</w:t>
      </w:r>
      <w:r w:rsidR="00397463" w:rsidRPr="0081722B">
        <w:rPr>
          <w:lang w:val="en-GB"/>
        </w:rPr>
        <w:t>me</w:t>
      </w:r>
      <w:r w:rsidRPr="0081722B">
        <w:rPr>
          <w:lang w:val="en-GB"/>
        </w:rPr>
        <w:t xml:space="preserve">s to settle pastoralists, unsustainable grazing practices, expansion of arable farming into areas best suited as rangeland, breakdown of common property </w:t>
      </w:r>
      <w:r w:rsidRPr="0081722B">
        <w:rPr>
          <w:lang w:val="en-GB"/>
        </w:rPr>
        <w:lastRenderedPageBreak/>
        <w:t>systems,</w:t>
      </w:r>
      <w:r w:rsidR="00E826DD" w:rsidRPr="0081722B">
        <w:rPr>
          <w:lang w:val="en-GB"/>
        </w:rPr>
        <w:t xml:space="preserve"> lack of land tenure security,</w:t>
      </w:r>
      <w:r w:rsidRPr="0081722B">
        <w:rPr>
          <w:lang w:val="en-GB"/>
        </w:rPr>
        <w:t xml:space="preserve"> land fragmentation, generational succession and rural exodus</w:t>
      </w:r>
      <w:r w:rsidRPr="0081722B">
        <w:rPr>
          <w:rStyle w:val="FootnoteReference"/>
          <w:rFonts w:ascii="Calibri" w:hAnsi="Calibri"/>
          <w:lang w:val="en-GB"/>
        </w:rPr>
        <w:footnoteReference w:id="1"/>
      </w:r>
      <w:r w:rsidRPr="0081722B">
        <w:rPr>
          <w:lang w:val="en-GB"/>
        </w:rPr>
        <w:t xml:space="preserve">, damaging fire, invasive </w:t>
      </w:r>
      <w:r w:rsidR="003002CD" w:rsidRPr="0081722B">
        <w:rPr>
          <w:lang w:val="en-GB"/>
        </w:rPr>
        <w:t>species</w:t>
      </w:r>
      <w:r w:rsidRPr="0081722B">
        <w:rPr>
          <w:lang w:val="en-GB"/>
        </w:rPr>
        <w:t xml:space="preserve">, and harmful subsidies and policies. Similarly, </w:t>
      </w:r>
      <w:r w:rsidR="00981980" w:rsidRPr="0081722B">
        <w:rPr>
          <w:lang w:val="en-GB"/>
        </w:rPr>
        <w:t>pressur</w:t>
      </w:r>
      <w:r w:rsidRPr="0081722B">
        <w:rPr>
          <w:lang w:val="en-GB"/>
        </w:rPr>
        <w:t>es on rangelands are increasing through</w:t>
      </w:r>
      <w:r w:rsidR="00981980" w:rsidRPr="0081722B">
        <w:rPr>
          <w:lang w:val="en-GB"/>
        </w:rPr>
        <w:t xml:space="preserve"> </w:t>
      </w:r>
      <w:r w:rsidR="00B55D0F" w:rsidRPr="0081722B">
        <w:rPr>
          <w:lang w:val="en-GB"/>
        </w:rPr>
        <w:t xml:space="preserve">a combination of one or more of the following: </w:t>
      </w:r>
      <w:r w:rsidR="00981980" w:rsidRPr="0081722B">
        <w:rPr>
          <w:lang w:val="en-GB"/>
        </w:rPr>
        <w:t xml:space="preserve">climate change, land degradation and fragmentation, land conversion and demands for outdoor recreation, hunting, water supply, conservation </w:t>
      </w:r>
      <w:r w:rsidR="00A15DC7" w:rsidRPr="0081722B">
        <w:rPr>
          <w:lang w:val="en-GB"/>
        </w:rPr>
        <w:fldChar w:fldCharType="begin"/>
      </w:r>
      <w:r w:rsidR="00E37CCB" w:rsidRPr="0081722B">
        <w:rPr>
          <w:lang w:val="en-GB"/>
        </w:rPr>
        <w:instrText xml:space="preserve"> ADDIN EN.CITE &lt;EndNote&gt;&lt;Cite&gt;&lt;Author&gt;Lund&lt;/Author&gt;&lt;Year&gt;2007&lt;/Year&gt;&lt;RecNum&gt;1539&lt;/RecNum&gt;&lt;DisplayText&gt;(Lund, 2007)&lt;/DisplayText&gt;&lt;record&gt;&lt;rec-number&gt;1539&lt;/rec-number&gt;&lt;foreign-keys&gt;&lt;key app="EN" db-id="sxw9vr2pnps9efepvwbptvr3tx5ps9fzpeef" timestamp="1529327440"&gt;1539&lt;/key&gt;&lt;/foreign-keys&gt;&lt;ref-type name="Journal Article"&gt;17&lt;/ref-type&gt;&lt;contributors&gt;&lt;authors&gt;&lt;author&gt;Lund, H Gyde&lt;/author&gt;&lt;/authors&gt;&lt;/contributors&gt;&lt;titles&gt;&lt;title&gt;Accounting for the world&amp;apos;s rangelands&lt;/title&gt;&lt;secondary-title&gt;Rangelands&lt;/secondary-title&gt;&lt;/titles&gt;&lt;periodical&gt;&lt;full-title&gt;Rangelands&lt;/full-title&gt;&lt;/periodical&gt;&lt;pages&gt;3–10&lt;/pages&gt;&lt;volume&gt;29&lt;/volume&gt;&lt;number&gt;1&lt;/number&gt;&lt;dates&gt;&lt;year&gt;2007&lt;/year&gt;&lt;/dates&gt;&lt;isbn&gt;1551-501X&lt;/isbn&gt;&lt;urls&gt;&lt;/urls&gt;&lt;/record&gt;&lt;/Cite&gt;&lt;/EndNote&gt;</w:instrText>
      </w:r>
      <w:r w:rsidR="00A15DC7" w:rsidRPr="0081722B">
        <w:rPr>
          <w:lang w:val="en-GB"/>
        </w:rPr>
        <w:fldChar w:fldCharType="separate"/>
      </w:r>
      <w:r w:rsidR="00A15DC7" w:rsidRPr="0081722B">
        <w:rPr>
          <w:noProof/>
          <w:lang w:val="en-GB"/>
        </w:rPr>
        <w:t>(</w:t>
      </w:r>
      <w:hyperlink w:anchor="_ENREF_1_25" w:tooltip="Lund, 2007 #1539" w:history="1">
        <w:r w:rsidR="00A15DC7" w:rsidRPr="009768AF">
          <w:rPr>
            <w:rStyle w:val="Hyperlink"/>
            <w:noProof/>
            <w:lang w:val="en-GB"/>
          </w:rPr>
          <w:t>Lund, 2007</w:t>
        </w:r>
      </w:hyperlink>
      <w:r w:rsidR="00A15DC7" w:rsidRPr="0081722B">
        <w:rPr>
          <w:noProof/>
          <w:lang w:val="en-GB"/>
        </w:rPr>
        <w:t>)</w:t>
      </w:r>
      <w:r w:rsidR="00A15DC7" w:rsidRPr="0081722B">
        <w:rPr>
          <w:lang w:val="en-GB"/>
        </w:rPr>
        <w:fldChar w:fldCharType="end"/>
      </w:r>
      <w:r w:rsidR="003002CD" w:rsidRPr="0081722B">
        <w:rPr>
          <w:lang w:val="en-GB"/>
        </w:rPr>
        <w:t>, mining, fracking and generation of renewable energy (wind farms, solar fields)</w:t>
      </w:r>
      <w:r w:rsidR="00981980" w:rsidRPr="0081722B">
        <w:rPr>
          <w:lang w:val="en-GB"/>
        </w:rPr>
        <w:t xml:space="preserve">. </w:t>
      </w:r>
    </w:p>
    <w:p w14:paraId="01BA3E85" w14:textId="77777777" w:rsidR="00FC040B" w:rsidRPr="0081722B" w:rsidRDefault="00FC040B" w:rsidP="00ED4796">
      <w:pPr>
        <w:rPr>
          <w:lang w:val="en-GB"/>
        </w:rPr>
      </w:pPr>
    </w:p>
    <w:p w14:paraId="719D80E0" w14:textId="46A85105" w:rsidR="00852B12" w:rsidRPr="0081722B" w:rsidRDefault="00B55D0F" w:rsidP="00ED4796">
      <w:pPr>
        <w:rPr>
          <w:lang w:val="en-GB"/>
        </w:rPr>
      </w:pPr>
      <w:r w:rsidRPr="0081722B">
        <w:rPr>
          <w:lang w:val="en-GB"/>
        </w:rPr>
        <w:t>Evidence suggests that</w:t>
      </w:r>
      <w:r w:rsidR="00981980" w:rsidRPr="0081722B">
        <w:rPr>
          <w:lang w:val="en-GB"/>
        </w:rPr>
        <w:t xml:space="preserve"> the need for soun</w:t>
      </w:r>
      <w:r w:rsidR="00C33596" w:rsidRPr="0081722B">
        <w:rPr>
          <w:lang w:val="en-GB"/>
        </w:rPr>
        <w:t>d ecosystem management</w:t>
      </w:r>
      <w:r w:rsidRPr="0081722B">
        <w:rPr>
          <w:lang w:val="en-GB"/>
        </w:rPr>
        <w:t xml:space="preserve"> and improved livelihoods</w:t>
      </w:r>
      <w:r w:rsidR="00C33596" w:rsidRPr="0081722B">
        <w:rPr>
          <w:lang w:val="en-GB"/>
        </w:rPr>
        <w:t xml:space="preserve"> is becoming</w:t>
      </w:r>
      <w:r w:rsidR="00981980" w:rsidRPr="0081722B">
        <w:rPr>
          <w:lang w:val="en-GB"/>
        </w:rPr>
        <w:t xml:space="preserve"> more urgent,</w:t>
      </w:r>
      <w:r w:rsidRPr="0081722B">
        <w:rPr>
          <w:lang w:val="en-GB"/>
        </w:rPr>
        <w:t xml:space="preserve"> with many areas </w:t>
      </w:r>
      <w:r w:rsidR="00C92601" w:rsidRPr="0081722B">
        <w:rPr>
          <w:lang w:val="en-GB"/>
        </w:rPr>
        <w:t xml:space="preserve">around the world </w:t>
      </w:r>
      <w:r w:rsidRPr="0081722B">
        <w:rPr>
          <w:lang w:val="en-GB"/>
        </w:rPr>
        <w:t xml:space="preserve">reporting severe environmental crises </w:t>
      </w:r>
      <w:r w:rsidR="00E07AAB" w:rsidRPr="0081722B">
        <w:rPr>
          <w:lang w:val="en-GB"/>
        </w:rPr>
        <w:t>very often linked to</w:t>
      </w:r>
      <w:r w:rsidRPr="0081722B">
        <w:rPr>
          <w:lang w:val="en-GB"/>
        </w:rPr>
        <w:t xml:space="preserve"> severe conflicts and human insecurity. </w:t>
      </w:r>
      <w:r w:rsidR="001065C8" w:rsidRPr="0081722B">
        <w:rPr>
          <w:lang w:val="en-GB"/>
        </w:rPr>
        <w:t xml:space="preserve">For example, FAO states that long-lasting and recurrent conflicts have changed the grazing patterns of pastoralists in East Africa, </w:t>
      </w:r>
      <w:r w:rsidR="00852B12" w:rsidRPr="0081722B">
        <w:rPr>
          <w:lang w:val="en-GB"/>
        </w:rPr>
        <w:t xml:space="preserve">and when combined with extreme climate variability, have led to loss of resilience and coping strategies, </w:t>
      </w:r>
      <w:r w:rsidR="001065C8" w:rsidRPr="0081722B">
        <w:rPr>
          <w:lang w:val="en-GB"/>
        </w:rPr>
        <w:t>leading to</w:t>
      </w:r>
      <w:r w:rsidR="00852B12" w:rsidRPr="0081722B">
        <w:rPr>
          <w:lang w:val="en-GB"/>
        </w:rPr>
        <w:t xml:space="preserve"> long-term food insecurity </w:t>
      </w:r>
      <w:r w:rsidR="00D85A49" w:rsidRPr="0081722B">
        <w:rPr>
          <w:lang w:val="en-GB"/>
        </w:rPr>
        <w:fldChar w:fldCharType="begin"/>
      </w:r>
      <w:r w:rsidR="00D85A49" w:rsidRPr="0081722B">
        <w:rPr>
          <w:lang w:val="en-GB"/>
        </w:rPr>
        <w:instrText xml:space="preserve"> ADDIN EN.CITE &lt;EndNote&gt;&lt;Cite&gt;&lt;Author&gt;FAO&lt;/Author&gt;&lt;Year&gt;2017&lt;/Year&gt;&lt;RecNum&gt;1565&lt;/RecNum&gt;&lt;DisplayText&gt;(FAO, 2017)&lt;/DisplayText&gt;&lt;record&gt;&lt;rec-number&gt;1565&lt;/rec-number&gt;&lt;foreign-keys&gt;&lt;key app="EN" db-id="sxw9vr2pnps9efepvwbptvr3tx5ps9fzpeef" timestamp="1533549511"&gt;1565&lt;/key&gt;&lt;/foreign-keys&gt;&lt;ref-type name="Report"&gt;27&lt;/ref-type&gt;&lt;contributors&gt;&lt;authors&gt;&lt;author&gt;FAO&lt;/author&gt;&lt;/authors&gt;&lt;/contributors&gt;&lt;titles&gt;&lt;title&gt;The state of food security and nutrition in the World: 2017&lt;/title&gt;&lt;/titles&gt;&lt;dates&gt;&lt;year&gt;2017&lt;/year&gt;&lt;/dates&gt;&lt;urls&gt;&lt;related-urls&gt;&lt;url&gt;http://www.fao.org/3/a-I7695e.pdf&lt;/url&gt;&lt;/related-urls&gt;&lt;/urls&gt;&lt;access-date&gt;2 August 2018&lt;/access-date&gt;&lt;/record&gt;&lt;/Cite&gt;&lt;/EndNote&gt;</w:instrText>
      </w:r>
      <w:r w:rsidR="00D85A49" w:rsidRPr="0081722B">
        <w:rPr>
          <w:lang w:val="en-GB"/>
        </w:rPr>
        <w:fldChar w:fldCharType="separate"/>
      </w:r>
      <w:r w:rsidR="00D85A49" w:rsidRPr="0081722B">
        <w:rPr>
          <w:noProof/>
          <w:lang w:val="en-GB"/>
        </w:rPr>
        <w:t>(</w:t>
      </w:r>
      <w:hyperlink w:anchor="_ENREF_1_13" w:tooltip="FAO, 2017 #1565" w:history="1">
        <w:r w:rsidR="00D85A49" w:rsidRPr="009768AF">
          <w:rPr>
            <w:rStyle w:val="Hyperlink"/>
            <w:noProof/>
            <w:lang w:val="en-GB"/>
          </w:rPr>
          <w:t>FAO, 2017</w:t>
        </w:r>
      </w:hyperlink>
      <w:r w:rsidR="00D85A49" w:rsidRPr="0081722B">
        <w:rPr>
          <w:noProof/>
          <w:lang w:val="en-GB"/>
        </w:rPr>
        <w:t>)</w:t>
      </w:r>
      <w:r w:rsidR="00D85A49" w:rsidRPr="0081722B">
        <w:rPr>
          <w:lang w:val="en-GB"/>
        </w:rPr>
        <w:fldChar w:fldCharType="end"/>
      </w:r>
      <w:r w:rsidR="00852B12" w:rsidRPr="0081722B">
        <w:rPr>
          <w:lang w:val="en-GB"/>
        </w:rPr>
        <w:t>.</w:t>
      </w:r>
      <w:r w:rsidR="001065C8" w:rsidRPr="0081722B">
        <w:rPr>
          <w:lang w:val="en-GB"/>
        </w:rPr>
        <w:t xml:space="preserve">  </w:t>
      </w:r>
    </w:p>
    <w:p w14:paraId="5C5C1EF3" w14:textId="77777777" w:rsidR="00852B12" w:rsidRPr="0081722B" w:rsidRDefault="00852B12" w:rsidP="00ED4796">
      <w:pPr>
        <w:rPr>
          <w:lang w:val="en-GB"/>
        </w:rPr>
      </w:pPr>
    </w:p>
    <w:p w14:paraId="60FD1475" w14:textId="44433C83" w:rsidR="00981980" w:rsidRPr="0081722B" w:rsidRDefault="00852B12" w:rsidP="00ED4796">
      <w:pPr>
        <w:rPr>
          <w:lang w:val="en-GB"/>
        </w:rPr>
      </w:pPr>
      <w:r w:rsidRPr="0081722B">
        <w:rPr>
          <w:lang w:val="en-GB"/>
        </w:rPr>
        <w:t>A</w:t>
      </w:r>
      <w:r w:rsidR="00B55D0F" w:rsidRPr="0081722B">
        <w:rPr>
          <w:lang w:val="en-GB"/>
        </w:rPr>
        <w:t xml:space="preserve">s this </w:t>
      </w:r>
      <w:r w:rsidR="000E6878" w:rsidRPr="0081722B">
        <w:rPr>
          <w:lang w:val="en-GB"/>
        </w:rPr>
        <w:t>gap analysis</w:t>
      </w:r>
      <w:r w:rsidR="00B55D0F" w:rsidRPr="0081722B">
        <w:rPr>
          <w:lang w:val="en-GB"/>
        </w:rPr>
        <w:t xml:space="preserve"> shows, </w:t>
      </w:r>
      <w:r w:rsidR="00981980" w:rsidRPr="0081722B">
        <w:rPr>
          <w:lang w:val="en-GB"/>
        </w:rPr>
        <w:t xml:space="preserve">information about rangeland ecosystems and pastoralism </w:t>
      </w:r>
      <w:r w:rsidR="00B55D0F" w:rsidRPr="0081722B">
        <w:rPr>
          <w:lang w:val="en-GB"/>
        </w:rPr>
        <w:t xml:space="preserve">is scanty </w:t>
      </w:r>
      <w:r w:rsidR="00981980" w:rsidRPr="0081722B">
        <w:rPr>
          <w:lang w:val="en-GB"/>
        </w:rPr>
        <w:t>compared</w:t>
      </w:r>
      <w:r w:rsidR="00066998" w:rsidRPr="0081722B">
        <w:rPr>
          <w:lang w:val="en-GB"/>
        </w:rPr>
        <w:t xml:space="preserve"> to</w:t>
      </w:r>
      <w:r w:rsidR="00981980" w:rsidRPr="0081722B">
        <w:rPr>
          <w:lang w:val="en-GB"/>
        </w:rPr>
        <w:t xml:space="preserve"> </w:t>
      </w:r>
      <w:r w:rsidR="001021F1" w:rsidRPr="0081722B">
        <w:rPr>
          <w:lang w:val="en-GB"/>
        </w:rPr>
        <w:t>information about</w:t>
      </w:r>
      <w:r w:rsidR="00CE0271" w:rsidRPr="0081722B">
        <w:rPr>
          <w:lang w:val="en-GB"/>
        </w:rPr>
        <w:t xml:space="preserve"> tropical and temperate</w:t>
      </w:r>
      <w:r w:rsidR="001021F1" w:rsidRPr="0081722B">
        <w:rPr>
          <w:lang w:val="en-GB"/>
        </w:rPr>
        <w:t xml:space="preserve"> </w:t>
      </w:r>
      <w:r w:rsidR="00981980" w:rsidRPr="0081722B">
        <w:rPr>
          <w:lang w:val="en-GB"/>
        </w:rPr>
        <w:t xml:space="preserve">forests or </w:t>
      </w:r>
      <w:r w:rsidR="001021F1" w:rsidRPr="0081722B">
        <w:rPr>
          <w:lang w:val="en-GB"/>
        </w:rPr>
        <w:t xml:space="preserve">crop </w:t>
      </w:r>
      <w:r w:rsidR="00981980" w:rsidRPr="0081722B">
        <w:rPr>
          <w:lang w:val="en-GB"/>
        </w:rPr>
        <w:t xml:space="preserve">farming. </w:t>
      </w:r>
      <w:r w:rsidR="00B55D0F" w:rsidRPr="0081722B">
        <w:rPr>
          <w:lang w:val="en-GB"/>
        </w:rPr>
        <w:t>Furthermore, t</w:t>
      </w:r>
      <w:r w:rsidR="00C33596" w:rsidRPr="0081722B">
        <w:rPr>
          <w:lang w:val="en-GB"/>
        </w:rPr>
        <w:t>he historical adaptation and current evolution</w:t>
      </w:r>
      <w:r w:rsidR="00981980" w:rsidRPr="0081722B">
        <w:rPr>
          <w:lang w:val="en-GB"/>
        </w:rPr>
        <w:t xml:space="preserve"> of rangelands and pastoralists have been poorly understood</w:t>
      </w:r>
      <w:r w:rsidR="00B55D0F" w:rsidRPr="0081722B">
        <w:rPr>
          <w:lang w:val="en-GB"/>
        </w:rPr>
        <w:t xml:space="preserve"> in the past half-century</w:t>
      </w:r>
      <w:r w:rsidR="00C92601" w:rsidRPr="0081722B">
        <w:rPr>
          <w:lang w:val="en-GB"/>
        </w:rPr>
        <w:t>. A</w:t>
      </w:r>
      <w:r w:rsidR="00B55D0F" w:rsidRPr="0081722B">
        <w:rPr>
          <w:lang w:val="en-GB"/>
        </w:rPr>
        <w:t>s a result,</w:t>
      </w:r>
      <w:r w:rsidR="00981980" w:rsidRPr="0081722B">
        <w:rPr>
          <w:lang w:val="en-GB"/>
        </w:rPr>
        <w:t xml:space="preserve"> </w:t>
      </w:r>
      <w:r w:rsidR="00B55D0F" w:rsidRPr="0081722B">
        <w:rPr>
          <w:lang w:val="en-GB"/>
        </w:rPr>
        <w:t xml:space="preserve">well-intentioned </w:t>
      </w:r>
      <w:r w:rsidR="00981980" w:rsidRPr="0081722B">
        <w:rPr>
          <w:lang w:val="en-GB"/>
        </w:rPr>
        <w:t>development a</w:t>
      </w:r>
      <w:r w:rsidR="00B55D0F" w:rsidRPr="0081722B">
        <w:rPr>
          <w:lang w:val="en-GB"/>
        </w:rPr>
        <w:t xml:space="preserve">ctivities </w:t>
      </w:r>
      <w:r w:rsidR="00C33596" w:rsidRPr="0081722B">
        <w:rPr>
          <w:lang w:val="en-GB"/>
        </w:rPr>
        <w:t>have le</w:t>
      </w:r>
      <w:r w:rsidR="00981980" w:rsidRPr="0081722B">
        <w:rPr>
          <w:lang w:val="en-GB"/>
        </w:rPr>
        <w:t>d, in many cases, to</w:t>
      </w:r>
      <w:r w:rsidR="00B55D0F" w:rsidRPr="0081722B">
        <w:rPr>
          <w:lang w:val="en-GB"/>
        </w:rPr>
        <w:t xml:space="preserve"> further</w:t>
      </w:r>
      <w:r w:rsidR="00981980" w:rsidRPr="0081722B">
        <w:rPr>
          <w:lang w:val="en-GB"/>
        </w:rPr>
        <w:t xml:space="preserve"> degradation, poverty and conflict </w:t>
      </w:r>
      <w:r w:rsidR="00A15DC7" w:rsidRPr="0081722B">
        <w:rPr>
          <w:lang w:val="en-GB"/>
        </w:rPr>
        <w:fldChar w:fldCharType="begin"/>
      </w:r>
      <w:r w:rsidR="00A15DC7" w:rsidRPr="0081722B">
        <w:rPr>
          <w:lang w:val="en-GB"/>
        </w:rPr>
        <w:instrText xml:space="preserve"> ADDIN EN.CITE &lt;EndNote&gt;&lt;Cite&gt;&lt;Author&gt;Davies&lt;/Author&gt;&lt;Year&gt;2015&lt;/Year&gt;&lt;RecNum&gt;1421&lt;/RecNum&gt;&lt;DisplayText&gt;(Davies&lt;style face="italic"&gt; et al.&lt;/style&gt;, 2015)&lt;/DisplayText&gt;&lt;record&gt;&lt;rec-number&gt;1421&lt;/rec-number&gt;&lt;foreign-keys&gt;&lt;key app="EN" db-id="sxw9vr2pnps9efepvwbptvr3tx5ps9fzpeef" timestamp="1491216195"&gt;1421&lt;/key&gt;&lt;/foreign-keys&gt;&lt;ref-type name="Report"&gt;27&lt;/ref-type&gt;&lt;contributors&gt;&lt;authors&gt;&lt;author&gt;Davies, J&lt;/author&gt;&lt;author&gt;Ogali, C&lt;/author&gt;&lt;author&gt;Laban, P&lt;/author&gt;&lt;author&gt;Metternicht, G&lt;/author&gt;&lt;/authors&gt;&lt;/contributors&gt;&lt;titles&gt;&lt;title&gt;Homing in on the Range: Enabling Investments for Sustainable Land Management. Technical Brief 29/01/2015&lt;/title&gt;&lt;/titles&gt;&lt;dates&gt;&lt;year&gt;2015&lt;/year&gt;&lt;/dates&gt;&lt;pub-location&gt;Nairobi&lt;/pub-location&gt;&lt;publisher&gt;IUCN and CEM&lt;/publisher&gt;&lt;urls&gt;&lt;/urls&gt;&lt;/record&gt;&lt;/Cite&gt;&lt;/EndNote&gt;</w:instrText>
      </w:r>
      <w:r w:rsidR="00A15DC7" w:rsidRPr="0081722B">
        <w:rPr>
          <w:lang w:val="en-GB"/>
        </w:rPr>
        <w:fldChar w:fldCharType="separate"/>
      </w:r>
      <w:r w:rsidR="00A15DC7" w:rsidRPr="0081722B">
        <w:rPr>
          <w:noProof/>
          <w:lang w:val="en-GB"/>
        </w:rPr>
        <w:t>(</w:t>
      </w:r>
      <w:hyperlink w:anchor="_ENREF_1_6" w:tooltip="Davies, 2015 #1421" w:history="1">
        <w:r w:rsidR="00A15DC7" w:rsidRPr="009768AF">
          <w:rPr>
            <w:rStyle w:val="Hyperlink"/>
            <w:noProof/>
            <w:lang w:val="en-GB"/>
          </w:rPr>
          <w:t>Davies</w:t>
        </w:r>
        <w:r w:rsidR="00A15DC7" w:rsidRPr="009768AF">
          <w:rPr>
            <w:rStyle w:val="Hyperlink"/>
            <w:i/>
            <w:noProof/>
            <w:lang w:val="en-GB"/>
          </w:rPr>
          <w:t xml:space="preserve"> et al.</w:t>
        </w:r>
        <w:r w:rsidR="00A15DC7" w:rsidRPr="009768AF">
          <w:rPr>
            <w:rStyle w:val="Hyperlink"/>
            <w:noProof/>
            <w:lang w:val="en-GB"/>
          </w:rPr>
          <w:t>, 2015</w:t>
        </w:r>
      </w:hyperlink>
      <w:r w:rsidR="00A15DC7" w:rsidRPr="0081722B">
        <w:rPr>
          <w:noProof/>
          <w:lang w:val="en-GB"/>
        </w:rPr>
        <w:t>)</w:t>
      </w:r>
      <w:r w:rsidR="00A15DC7" w:rsidRPr="0081722B">
        <w:rPr>
          <w:lang w:val="en-GB"/>
        </w:rPr>
        <w:fldChar w:fldCharType="end"/>
      </w:r>
      <w:r w:rsidR="00981980" w:rsidRPr="0081722B">
        <w:rPr>
          <w:lang w:val="en-GB"/>
        </w:rPr>
        <w:t xml:space="preserve">. </w:t>
      </w:r>
    </w:p>
    <w:p w14:paraId="6806C9C9" w14:textId="77777777" w:rsidR="00A476D4" w:rsidRPr="0081722B" w:rsidRDefault="00A476D4" w:rsidP="00ED4796">
      <w:pPr>
        <w:rPr>
          <w:lang w:val="en-GB"/>
        </w:rPr>
      </w:pPr>
    </w:p>
    <w:p w14:paraId="67780978" w14:textId="581D4175" w:rsidR="005A5FB5" w:rsidRPr="0081722B" w:rsidRDefault="00721160" w:rsidP="00ED4796">
      <w:pPr>
        <w:rPr>
          <w:lang w:val="en-GB"/>
        </w:rPr>
      </w:pPr>
      <w:r w:rsidRPr="0081722B">
        <w:rPr>
          <w:lang w:val="en-GB"/>
        </w:rPr>
        <w:t xml:space="preserve">Providing social or economic services to mobile </w:t>
      </w:r>
      <w:r w:rsidR="00E07AAB" w:rsidRPr="0081722B">
        <w:rPr>
          <w:lang w:val="en-GB"/>
        </w:rPr>
        <w:t xml:space="preserve">and remote </w:t>
      </w:r>
      <w:r w:rsidRPr="0081722B">
        <w:rPr>
          <w:lang w:val="en-GB"/>
        </w:rPr>
        <w:t xml:space="preserve">populations is not the same as doing so for sedentary populations </w:t>
      </w:r>
      <w:r w:rsidRPr="0081722B">
        <w:rPr>
          <w:lang w:val="en-GB"/>
        </w:rPr>
        <w:fldChar w:fldCharType="begin"/>
      </w:r>
      <w:r w:rsidRPr="0081722B">
        <w:rPr>
          <w:lang w:val="en-GB"/>
        </w:rPr>
        <w:instrText xml:space="preserve"> ADDIN EN.CITE &lt;EndNote&gt;&lt;Cite&gt;&lt;Author&gt;Weibel&lt;/Author&gt;&lt;Year&gt;2011&lt;/Year&gt;&lt;RecNum&gt;1559&lt;/RecNum&gt;&lt;DisplayText&gt;(Weibel&lt;style face="italic"&gt; et al.&lt;/style&gt;, 2011)&lt;/DisplayText&gt;&lt;record&gt;&lt;rec-number&gt;1559&lt;/rec-number&gt;&lt;foreign-keys&gt;&lt;key app="EN" db-id="sxw9vr2pnps9efepvwbptvr3tx5ps9fzpeef" timestamp="1530783844"&gt;1559&lt;/key&gt;&lt;/foreign-keys&gt;&lt;ref-type name="Journal Article"&gt;17&lt;/ref-type&gt;&lt;contributors&gt;&lt;authors&gt;&lt;author&gt;Weibel, Daniel&lt;/author&gt;&lt;author&gt;Béchir, Mahamat&lt;/author&gt;&lt;author&gt;Hattendorf, Jan&lt;/author&gt;&lt;author&gt;Bonfoh, Bassirou&lt;/author&gt;&lt;author&gt;Zinsstag, Jakob&lt;/author&gt;&lt;author&gt;Schelling, Esther&lt;/author&gt;&lt;/authors&gt;&lt;/contributors&gt;&lt;titles&gt;&lt;title&gt;Random demographic household surveys in highly mobile pastoral communities in Chad&lt;/title&gt;&lt;secondary-title&gt;Bulletin of the World Health Organization&lt;/secondary-title&gt;&lt;/titles&gt;&lt;periodical&gt;&lt;full-title&gt;Bulletin of the World Health Organization&lt;/full-title&gt;&lt;/periodical&gt;&lt;pages&gt;385-389&lt;/pages&gt;&lt;volume&gt;89&lt;/volume&gt;&lt;dates&gt;&lt;year&gt;2011&lt;/year&gt;&lt;/dates&gt;&lt;isbn&gt;0042-9686&lt;/isbn&gt;&lt;urls&gt;&lt;/urls&gt;&lt;/record&gt;&lt;/Cite&gt;&lt;/EndNote&gt;</w:instrText>
      </w:r>
      <w:r w:rsidRPr="0081722B">
        <w:rPr>
          <w:lang w:val="en-GB"/>
        </w:rPr>
        <w:fldChar w:fldCharType="separate"/>
      </w:r>
      <w:r w:rsidRPr="0081722B">
        <w:rPr>
          <w:noProof/>
          <w:lang w:val="en-GB"/>
        </w:rPr>
        <w:t>(</w:t>
      </w:r>
      <w:hyperlink w:anchor="_ENREF_1_42" w:tooltip="Weibel, 2011 #1559" w:history="1">
        <w:r w:rsidRPr="009768AF">
          <w:rPr>
            <w:rStyle w:val="Hyperlink"/>
            <w:noProof/>
            <w:lang w:val="en-GB"/>
          </w:rPr>
          <w:t>Weibel</w:t>
        </w:r>
        <w:r w:rsidRPr="009768AF">
          <w:rPr>
            <w:rStyle w:val="Hyperlink"/>
            <w:i/>
            <w:noProof/>
            <w:lang w:val="en-GB"/>
          </w:rPr>
          <w:t xml:space="preserve"> et al.</w:t>
        </w:r>
        <w:r w:rsidRPr="009768AF">
          <w:rPr>
            <w:rStyle w:val="Hyperlink"/>
            <w:noProof/>
            <w:lang w:val="en-GB"/>
          </w:rPr>
          <w:t>, 2011</w:t>
        </w:r>
      </w:hyperlink>
      <w:r w:rsidRPr="0081722B">
        <w:rPr>
          <w:noProof/>
          <w:lang w:val="en-GB"/>
        </w:rPr>
        <w:t>)</w:t>
      </w:r>
      <w:r w:rsidRPr="0081722B">
        <w:rPr>
          <w:lang w:val="en-GB"/>
        </w:rPr>
        <w:fldChar w:fldCharType="end"/>
      </w:r>
      <w:r w:rsidRPr="0081722B">
        <w:rPr>
          <w:lang w:val="en-GB"/>
        </w:rPr>
        <w:t>, and yet it is likely that, with better communications and transport infrastructure, providing high-quality mobile services is no longer as big a challenge as before. With accurate data and information, appropriate policies and programmes that nurture and support such mobility can be developed.</w:t>
      </w:r>
    </w:p>
    <w:p w14:paraId="7E7F5471" w14:textId="77777777" w:rsidR="00721160" w:rsidRPr="0081722B" w:rsidRDefault="00721160" w:rsidP="00ED4796">
      <w:pPr>
        <w:rPr>
          <w:lang w:val="en-GB"/>
        </w:rPr>
      </w:pPr>
    </w:p>
    <w:p w14:paraId="03103E8D" w14:textId="77777777" w:rsidR="005A5FB5" w:rsidRPr="0081722B" w:rsidRDefault="005A5FB5" w:rsidP="00ED4796">
      <w:pPr>
        <w:rPr>
          <w:lang w:val="en-GB"/>
        </w:rPr>
      </w:pPr>
      <w:r w:rsidRPr="0081722B">
        <w:rPr>
          <w:noProof/>
          <w:lang w:val="en-US"/>
        </w:rPr>
        <w:lastRenderedPageBreak/>
        <mc:AlternateContent>
          <mc:Choice Requires="wps">
            <w:drawing>
              <wp:inline distT="0" distB="0" distL="0" distR="0" wp14:anchorId="1DE84EA6" wp14:editId="3FFCC19D">
                <wp:extent cx="5756910" cy="5365488"/>
                <wp:effectExtent l="12700" t="12700" r="8890" b="6985"/>
                <wp:docPr id="14" name="Text Box 14"/>
                <wp:cNvGraphicFramePr/>
                <a:graphic xmlns:a="http://schemas.openxmlformats.org/drawingml/2006/main">
                  <a:graphicData uri="http://schemas.microsoft.com/office/word/2010/wordprocessingShape">
                    <wps:wsp>
                      <wps:cNvSpPr txBox="1"/>
                      <wps:spPr>
                        <a:xfrm>
                          <a:off x="0" y="0"/>
                          <a:ext cx="5756910" cy="5365488"/>
                        </a:xfrm>
                        <a:prstGeom prst="rect">
                          <a:avLst/>
                        </a:prstGeom>
                        <a:noFill/>
                        <a:ln w="190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D62A99" w14:textId="77777777" w:rsidR="001A4476" w:rsidRPr="005B096E" w:rsidRDefault="001A4476" w:rsidP="00ED4796">
                            <w:pPr>
                              <w:rPr>
                                <w:b/>
                                <w:sz w:val="18"/>
                                <w:szCs w:val="18"/>
                                <w:lang w:val="en-US"/>
                              </w:rPr>
                            </w:pPr>
                            <w:r w:rsidRPr="005B096E">
                              <w:rPr>
                                <w:b/>
                                <w:sz w:val="18"/>
                                <w:szCs w:val="18"/>
                                <w:lang w:val="en-US"/>
                              </w:rPr>
                              <w:t xml:space="preserve">Text box 1: Definitions of </w:t>
                            </w:r>
                            <w:r w:rsidRPr="005B096E">
                              <w:rPr>
                                <w:b/>
                                <w:i/>
                                <w:sz w:val="18"/>
                                <w:szCs w:val="18"/>
                                <w:lang w:val="en-US"/>
                              </w:rPr>
                              <w:t>rangelands</w:t>
                            </w:r>
                            <w:r w:rsidRPr="005B096E">
                              <w:rPr>
                                <w:b/>
                                <w:sz w:val="18"/>
                                <w:szCs w:val="18"/>
                                <w:lang w:val="en-US"/>
                              </w:rPr>
                              <w:t xml:space="preserve"> and </w:t>
                            </w:r>
                            <w:r w:rsidRPr="005B096E">
                              <w:rPr>
                                <w:b/>
                                <w:i/>
                                <w:sz w:val="18"/>
                                <w:szCs w:val="18"/>
                                <w:lang w:val="en-US"/>
                              </w:rPr>
                              <w:t>pastoralists</w:t>
                            </w:r>
                            <w:r w:rsidRPr="005B096E">
                              <w:rPr>
                                <w:b/>
                                <w:sz w:val="18"/>
                                <w:szCs w:val="18"/>
                                <w:lang w:val="en-US"/>
                              </w:rPr>
                              <w:t xml:space="preserve"> used in this report</w:t>
                            </w:r>
                          </w:p>
                          <w:p w14:paraId="002CFCEA" w14:textId="77777777" w:rsidR="001A4476" w:rsidRPr="005B096E" w:rsidRDefault="001A4476" w:rsidP="00ED4796">
                            <w:pPr>
                              <w:rPr>
                                <w:sz w:val="18"/>
                                <w:szCs w:val="18"/>
                                <w:lang w:val="en-US"/>
                              </w:rPr>
                            </w:pPr>
                          </w:p>
                          <w:p w14:paraId="58EF5281" w14:textId="1A0A36AF" w:rsidR="001A4476" w:rsidRPr="005B096E" w:rsidRDefault="001A4476" w:rsidP="00ED4796">
                            <w:pPr>
                              <w:rPr>
                                <w:b/>
                                <w:sz w:val="18"/>
                                <w:szCs w:val="18"/>
                                <w:lang w:val="en-US"/>
                              </w:rPr>
                            </w:pPr>
                            <w:r w:rsidRPr="005B096E">
                              <w:rPr>
                                <w:sz w:val="18"/>
                                <w:szCs w:val="18"/>
                                <w:lang w:val="en-US"/>
                              </w:rPr>
                              <w:t xml:space="preserve">This report uses the terms </w:t>
                            </w:r>
                            <w:r w:rsidRPr="005B096E">
                              <w:rPr>
                                <w:i/>
                                <w:sz w:val="18"/>
                                <w:szCs w:val="18"/>
                                <w:lang w:val="en-US"/>
                              </w:rPr>
                              <w:t>rangelands</w:t>
                            </w:r>
                            <w:r w:rsidRPr="005B096E">
                              <w:rPr>
                                <w:sz w:val="18"/>
                                <w:szCs w:val="18"/>
                                <w:lang w:val="en-US"/>
                              </w:rPr>
                              <w:t xml:space="preserve"> and </w:t>
                            </w:r>
                            <w:r w:rsidRPr="005B096E">
                              <w:rPr>
                                <w:i/>
                                <w:sz w:val="18"/>
                                <w:szCs w:val="18"/>
                                <w:lang w:val="en-US"/>
                              </w:rPr>
                              <w:t>pastoralists</w:t>
                            </w:r>
                            <w:r w:rsidRPr="005B096E">
                              <w:rPr>
                                <w:sz w:val="18"/>
                                <w:szCs w:val="18"/>
                                <w:lang w:val="en-US"/>
                              </w:rPr>
                              <w:t xml:space="preserve"> as defined by the Steering Committee for the International Year of Rangelands and Pastoralists Initiative (IYRP) (see Open Flyer “Calling for Your Support to designate an International Year of Rangelands &amp; Pastoralists”, available here: </w:t>
                            </w:r>
                            <w:hyperlink r:id="rId14" w:history="1">
                              <w:r w:rsidRPr="005B096E">
                                <w:rPr>
                                  <w:rStyle w:val="Hyperlink"/>
                                  <w:sz w:val="18"/>
                                  <w:szCs w:val="18"/>
                                  <w:lang w:val="en-US"/>
                                </w:rPr>
                                <w:t>https://bit.ly/2A3fOgI</w:t>
                              </w:r>
                            </w:hyperlink>
                            <w:r w:rsidRPr="005B096E">
                              <w:rPr>
                                <w:sz w:val="18"/>
                                <w:szCs w:val="18"/>
                                <w:lang w:val="en-US"/>
                              </w:rPr>
                              <w:t>):</w:t>
                            </w:r>
                          </w:p>
                          <w:p w14:paraId="703D133A" w14:textId="77777777" w:rsidR="001A4476" w:rsidRPr="005B096E" w:rsidRDefault="001A4476" w:rsidP="00ED4796">
                            <w:pPr>
                              <w:rPr>
                                <w:sz w:val="18"/>
                                <w:szCs w:val="18"/>
                                <w:lang w:val="en-US"/>
                              </w:rPr>
                            </w:pPr>
                          </w:p>
                          <w:p w14:paraId="721783AA" w14:textId="7D2136E8" w:rsidR="001A4476" w:rsidRPr="00A905D9" w:rsidRDefault="001A4476" w:rsidP="00ED4796">
                            <w:pPr>
                              <w:rPr>
                                <w:sz w:val="18"/>
                                <w:szCs w:val="18"/>
                                <w:lang w:val="en-US"/>
                              </w:rPr>
                            </w:pPr>
                            <w:r w:rsidRPr="005B096E">
                              <w:rPr>
                                <w:sz w:val="18"/>
                                <w:szCs w:val="18"/>
                                <w:lang w:val="en-US"/>
                              </w:rPr>
                              <w:t xml:space="preserve">According to the ecological definition, </w:t>
                            </w:r>
                            <w:r w:rsidRPr="005B096E">
                              <w:rPr>
                                <w:b/>
                                <w:sz w:val="18"/>
                                <w:szCs w:val="18"/>
                                <w:lang w:val="en-US"/>
                              </w:rPr>
                              <w:t>rangelands</w:t>
                            </w:r>
                            <w:r w:rsidRPr="005B096E">
                              <w:rPr>
                                <w:sz w:val="18"/>
                                <w:szCs w:val="18"/>
                                <w:lang w:val="en-US"/>
                              </w:rPr>
                              <w:t xml:space="preserve"> are those lands on which the indigenous vegetation consists predominantly of grasses, grass-like plants, forbs, shrubs, or trees that are grazed or have the potential to be grazed or browsed, and which are used as a natural ecosystem for raising grazing livestock and wildlife. </w:t>
                            </w:r>
                            <w:r w:rsidRPr="00A905D9">
                              <w:rPr>
                                <w:sz w:val="18"/>
                                <w:szCs w:val="18"/>
                                <w:lang w:val="en-US"/>
                              </w:rPr>
                              <w:t xml:space="preserve">Rangelands may include native grasslands, savannas, shrublands, deserts, woodland and forests in drylands, steppes, pampa, llanos, cerrado, campos, veld, tundra, alpine communities and marshes </w:t>
                            </w:r>
                            <w:r w:rsidRPr="004B3358">
                              <w:rPr>
                                <w:sz w:val="18"/>
                                <w:szCs w:val="18"/>
                              </w:rPr>
                              <w:fldChar w:fldCharType="begin"/>
                            </w:r>
                            <w:r w:rsidRPr="00A905D9">
                              <w:rPr>
                                <w:sz w:val="18"/>
                                <w:szCs w:val="18"/>
                                <w:lang w:val="en-US"/>
                              </w:rPr>
                              <w:instrText xml:space="preserve"> ADDIN EN.CITE &lt;EndNote&gt;&lt;Cite&gt;&lt;Author&gt;Allen&lt;/Author&gt;&lt;Year&gt;2011&lt;/Year&gt;&lt;RecNum&gt;1538&lt;/RecNum&gt;&lt;Prefix&gt;adapted from &lt;/Prefix&gt;&lt;DisplayText&gt;(adapted from Allen&lt;style face="italic"&gt; et al.&lt;/style&gt;, 2011)&lt;/DisplayText&gt;&lt;record&gt;&lt;rec-number&gt;1538&lt;/rec-number&gt;&lt;foreign-keys&gt;&lt;key app="EN" db-id="sxw9vr2pnps9efepvwbptvr3tx5ps9fzpeef" timestamp="1529326491"&gt;1538&lt;/key&gt;&lt;/foreign-keys&gt;&lt;ref-type name="Journal Article"&gt;17&lt;/ref-type&gt;&lt;contributors&gt;&lt;authors&gt;&lt;author&gt;Allen, Vivien Gore&lt;/author&gt;&lt;author&gt;Batello, Caterina&lt;/author&gt;&lt;author&gt;Berretta, EJ&lt;/author&gt;&lt;author&gt;Hodgson, John&lt;/author&gt;&lt;author&gt;Kothmann, Mort&lt;/author&gt;&lt;author&gt;Li, Xianglin&lt;/author&gt;&lt;author&gt;McIvor, John&lt;/author&gt;&lt;author&gt;Milne, John&lt;/author&gt;&lt;author&gt;Morris, Craig&lt;/author&gt;&lt;author&gt;Peeters, Alain&lt;/author&gt;&lt;/authors&gt;&lt;/contributors&gt;&lt;titles&gt;&lt;title&gt;An international terminology for grazing lands and grazing animals&lt;/title&gt;&lt;secondary-title&gt;Grass and Forage Science&lt;/secondary-title&gt;&lt;/titles&gt;&lt;periodical&gt;&lt;full-title&gt;Grass and forage science&lt;/full-title&gt;&lt;/periodical&gt;&lt;pages&gt;2–28&lt;/pages&gt;&lt;volume&gt;66&lt;/volume&gt;&lt;number&gt;1&lt;/number&gt;&lt;dates&gt;&lt;year&gt;2011&lt;/year&gt;&lt;/dates&gt;&lt;isbn&gt;0142-5242&lt;/isbn&gt;&lt;urls&gt;&lt;/urls&gt;&lt;/record&gt;&lt;/Cite&gt;&lt;/EndNote&gt;</w:instrText>
                            </w:r>
                            <w:r w:rsidRPr="004B3358">
                              <w:rPr>
                                <w:sz w:val="18"/>
                                <w:szCs w:val="18"/>
                              </w:rPr>
                              <w:fldChar w:fldCharType="separate"/>
                            </w:r>
                            <w:r w:rsidRPr="00A905D9">
                              <w:rPr>
                                <w:noProof/>
                                <w:sz w:val="18"/>
                                <w:szCs w:val="18"/>
                                <w:lang w:val="en-US"/>
                              </w:rPr>
                              <w:t>(</w:t>
                            </w:r>
                            <w:hyperlink w:anchor="_ENREF_1_1" w:tooltip="Allen, 2011 #1538" w:history="1">
                              <w:r w:rsidRPr="009768AF">
                                <w:rPr>
                                  <w:rStyle w:val="Hyperlink"/>
                                  <w:noProof/>
                                  <w:sz w:val="18"/>
                                  <w:szCs w:val="18"/>
                                  <w:lang w:val="en-US"/>
                                </w:rPr>
                                <w:t>adapted from Allen</w:t>
                              </w:r>
                              <w:r w:rsidRPr="009768AF">
                                <w:rPr>
                                  <w:rStyle w:val="Hyperlink"/>
                                  <w:i/>
                                  <w:noProof/>
                                  <w:sz w:val="18"/>
                                  <w:szCs w:val="18"/>
                                  <w:lang w:val="en-US"/>
                                </w:rPr>
                                <w:t xml:space="preserve"> et al.</w:t>
                              </w:r>
                              <w:r w:rsidRPr="009768AF">
                                <w:rPr>
                                  <w:rStyle w:val="Hyperlink"/>
                                  <w:noProof/>
                                  <w:sz w:val="18"/>
                                  <w:szCs w:val="18"/>
                                  <w:lang w:val="en-US"/>
                                </w:rPr>
                                <w:t>, 2011</w:t>
                              </w:r>
                            </w:hyperlink>
                            <w:r w:rsidRPr="00A905D9">
                              <w:rPr>
                                <w:noProof/>
                                <w:sz w:val="18"/>
                                <w:szCs w:val="18"/>
                                <w:lang w:val="en-US"/>
                              </w:rPr>
                              <w:t>)</w:t>
                            </w:r>
                            <w:r w:rsidRPr="004B3358">
                              <w:rPr>
                                <w:sz w:val="18"/>
                                <w:szCs w:val="18"/>
                              </w:rPr>
                              <w:fldChar w:fldCharType="end"/>
                            </w:r>
                            <w:r w:rsidRPr="00A905D9">
                              <w:rPr>
                                <w:sz w:val="18"/>
                                <w:szCs w:val="18"/>
                                <w:lang w:val="en-US"/>
                              </w:rPr>
                              <w:t>.</w:t>
                            </w:r>
                          </w:p>
                          <w:p w14:paraId="0B230AAB" w14:textId="77777777" w:rsidR="001A4476" w:rsidRPr="00A905D9" w:rsidRDefault="001A4476" w:rsidP="00ED4796">
                            <w:pPr>
                              <w:rPr>
                                <w:sz w:val="18"/>
                                <w:szCs w:val="18"/>
                                <w:lang w:val="en-US"/>
                              </w:rPr>
                            </w:pPr>
                          </w:p>
                          <w:p w14:paraId="5A5D09FA" w14:textId="7FD544A4" w:rsidR="001A4476" w:rsidRPr="005B096E" w:rsidRDefault="001A4476" w:rsidP="00ED4796">
                            <w:pPr>
                              <w:rPr>
                                <w:sz w:val="18"/>
                                <w:szCs w:val="18"/>
                                <w:lang w:val="en-US"/>
                              </w:rPr>
                            </w:pPr>
                            <w:r w:rsidRPr="005B096E">
                              <w:rPr>
                                <w:b/>
                                <w:sz w:val="18"/>
                                <w:szCs w:val="18"/>
                                <w:lang w:val="en-US"/>
                              </w:rPr>
                              <w:t>Pasturelands/grasslands</w:t>
                            </w:r>
                            <w:r w:rsidRPr="005B096E">
                              <w:rPr>
                                <w:sz w:val="18"/>
                                <w:szCs w:val="18"/>
                                <w:lang w:val="en-US"/>
                              </w:rPr>
                              <w:t xml:space="preserve"> are synonymous when referring to modified/improved ecosystems that are managed for grazing. </w:t>
                            </w:r>
                            <w:r w:rsidRPr="00A905D9">
                              <w:rPr>
                                <w:sz w:val="18"/>
                                <w:szCs w:val="18"/>
                                <w:lang w:val="en-US"/>
                              </w:rPr>
                              <w:t xml:space="preserve">They can include meadows managed for hay and silage, cultivated and permanent pasturelands, and naturalised and semi-natural grasslands </w:t>
                            </w:r>
                            <w:r w:rsidRPr="004B3358">
                              <w:rPr>
                                <w:sz w:val="18"/>
                                <w:szCs w:val="18"/>
                              </w:rPr>
                              <w:fldChar w:fldCharType="begin"/>
                            </w:r>
                            <w:r w:rsidRPr="00A905D9">
                              <w:rPr>
                                <w:sz w:val="18"/>
                                <w:szCs w:val="18"/>
                                <w:lang w:val="en-US"/>
                              </w:rPr>
                              <w:instrText xml:space="preserve"> ADDIN EN.CITE &lt;EndNote&gt;&lt;Cite&gt;&lt;Author&gt;Allen&lt;/Author&gt;&lt;Year&gt;2011&lt;/Year&gt;&lt;RecNum&gt;1538&lt;/RecNum&gt;&lt;Prefix&gt;adapted from &lt;/Prefix&gt;&lt;DisplayText&gt;(adapted from Allen&lt;style face="italic"&gt; et al.&lt;/style&gt;, 2011)&lt;/DisplayText&gt;&lt;record&gt;&lt;rec-number&gt;1538&lt;/rec-number&gt;&lt;foreign-keys&gt;&lt;key app="EN" db-id="sxw9vr2pnps9efepvwbptvr3tx5ps9fzpeef" timestamp="1529326491"&gt;1538&lt;/key&gt;&lt;/foreign-keys&gt;&lt;ref-type name="Journal Article"&gt;17&lt;/ref-type&gt;&lt;contributors&gt;&lt;authors&gt;&lt;author&gt;Allen, Vivien Gore&lt;/author&gt;&lt;author&gt;Batello, Caterina&lt;/author&gt;&lt;author&gt;Berretta, EJ&lt;/author&gt;&lt;author&gt;Hodgson, John&lt;/author&gt;&lt;author&gt;Kothmann, Mort&lt;/author&gt;&lt;author&gt;Li, Xianglin&lt;/author&gt;&lt;author&gt;McIvor, John&lt;/author&gt;&lt;author&gt;Milne, John&lt;/author&gt;&lt;author&gt;Morris, Craig&lt;/author&gt;&lt;author&gt;Peeters, Alain&lt;/author&gt;&lt;/authors&gt;&lt;/contributors&gt;&lt;titles&gt;&lt;title&gt;An international terminology for grazing lands and grazing animals&lt;/title&gt;&lt;secondary-title&gt;Grass and Forage Science&lt;/secondary-title&gt;&lt;/titles&gt;&lt;periodical&gt;&lt;full-title&gt;Grass and forage science&lt;/full-title&gt;&lt;/periodical&gt;&lt;pages&gt;2–28&lt;/pages&gt;&lt;volume&gt;66&lt;/volume&gt;&lt;number&gt;1&lt;/number&gt;&lt;dates&gt;&lt;year&gt;2011&lt;/year&gt;&lt;/dates&gt;&lt;isbn&gt;0142-5242&lt;/isbn&gt;&lt;urls&gt;&lt;/urls&gt;&lt;/record&gt;&lt;/Cite&gt;&lt;/EndNote&gt;</w:instrText>
                            </w:r>
                            <w:r w:rsidRPr="004B3358">
                              <w:rPr>
                                <w:sz w:val="18"/>
                                <w:szCs w:val="18"/>
                              </w:rPr>
                              <w:fldChar w:fldCharType="separate"/>
                            </w:r>
                            <w:r w:rsidRPr="00A905D9">
                              <w:rPr>
                                <w:noProof/>
                                <w:sz w:val="18"/>
                                <w:szCs w:val="18"/>
                                <w:lang w:val="en-US"/>
                              </w:rPr>
                              <w:t>(</w:t>
                            </w:r>
                            <w:hyperlink w:anchor="_ENREF_1_1" w:tooltip="Allen, 2011 #1538" w:history="1">
                              <w:r w:rsidRPr="009768AF">
                                <w:rPr>
                                  <w:rStyle w:val="Hyperlink"/>
                                  <w:noProof/>
                                  <w:sz w:val="18"/>
                                  <w:szCs w:val="18"/>
                                  <w:lang w:val="en-US"/>
                                </w:rPr>
                                <w:t>adapted from Allen</w:t>
                              </w:r>
                              <w:r w:rsidRPr="009768AF">
                                <w:rPr>
                                  <w:rStyle w:val="Hyperlink"/>
                                  <w:i/>
                                  <w:noProof/>
                                  <w:sz w:val="18"/>
                                  <w:szCs w:val="18"/>
                                  <w:lang w:val="en-US"/>
                                </w:rPr>
                                <w:t xml:space="preserve"> et al.</w:t>
                              </w:r>
                              <w:r w:rsidRPr="009768AF">
                                <w:rPr>
                                  <w:rStyle w:val="Hyperlink"/>
                                  <w:noProof/>
                                  <w:sz w:val="18"/>
                                  <w:szCs w:val="18"/>
                                  <w:lang w:val="en-US"/>
                                </w:rPr>
                                <w:t>, 2011</w:t>
                              </w:r>
                            </w:hyperlink>
                            <w:r w:rsidRPr="00A905D9">
                              <w:rPr>
                                <w:noProof/>
                                <w:sz w:val="18"/>
                                <w:szCs w:val="18"/>
                                <w:lang w:val="en-US"/>
                              </w:rPr>
                              <w:t>)</w:t>
                            </w:r>
                            <w:r w:rsidRPr="004B3358">
                              <w:rPr>
                                <w:sz w:val="18"/>
                                <w:szCs w:val="18"/>
                              </w:rPr>
                              <w:fldChar w:fldCharType="end"/>
                            </w:r>
                            <w:r w:rsidRPr="00A905D9">
                              <w:rPr>
                                <w:sz w:val="18"/>
                                <w:szCs w:val="18"/>
                                <w:lang w:val="en-US"/>
                              </w:rPr>
                              <w:t xml:space="preserve">. </w:t>
                            </w:r>
                            <w:r w:rsidRPr="005B096E">
                              <w:rPr>
                                <w:sz w:val="18"/>
                                <w:szCs w:val="18"/>
                                <w:lang w:val="en-US"/>
                              </w:rPr>
                              <w:t>Natural grasslands are a type of rangeland.</w:t>
                            </w:r>
                          </w:p>
                          <w:p w14:paraId="3E549D14" w14:textId="77777777" w:rsidR="001A4476" w:rsidRPr="005B096E" w:rsidRDefault="001A4476" w:rsidP="00ED4796">
                            <w:pPr>
                              <w:rPr>
                                <w:sz w:val="18"/>
                                <w:szCs w:val="18"/>
                                <w:lang w:val="en-US"/>
                              </w:rPr>
                            </w:pPr>
                          </w:p>
                          <w:p w14:paraId="4F1AD943" w14:textId="7837295C" w:rsidR="001A4476" w:rsidRPr="005B096E" w:rsidRDefault="001A4476" w:rsidP="00ED4796">
                            <w:pPr>
                              <w:rPr>
                                <w:sz w:val="18"/>
                                <w:szCs w:val="18"/>
                                <w:lang w:val="en-US"/>
                              </w:rPr>
                            </w:pPr>
                            <w:r w:rsidRPr="00A905D9">
                              <w:rPr>
                                <w:b/>
                                <w:sz w:val="18"/>
                                <w:szCs w:val="18"/>
                                <w:lang w:val="en-US"/>
                              </w:rPr>
                              <w:t>Pastoralists</w:t>
                            </w:r>
                            <w:r w:rsidRPr="00A905D9">
                              <w:rPr>
                                <w:sz w:val="18"/>
                                <w:szCs w:val="18"/>
                                <w:lang w:val="en-US"/>
                              </w:rPr>
                              <w:t xml:space="preserve"> are people who raise livestock or wild animals </w:t>
                            </w:r>
                            <w:r w:rsidRPr="00A905D9">
                              <w:rPr>
                                <w:sz w:val="18"/>
                                <w:szCs w:val="18"/>
                                <w:u w:val="single"/>
                                <w:lang w:val="en-US"/>
                              </w:rPr>
                              <w:t>on rangelands</w:t>
                            </w:r>
                            <w:r w:rsidRPr="00A905D9">
                              <w:rPr>
                                <w:sz w:val="18"/>
                                <w:szCs w:val="18"/>
                                <w:lang w:val="en-US"/>
                              </w:rPr>
                              <w:t xml:space="preserve">, including ranchers, nomads and transhumant herders </w:t>
                            </w:r>
                            <w:r w:rsidRPr="004B3358">
                              <w:rPr>
                                <w:sz w:val="18"/>
                                <w:szCs w:val="18"/>
                              </w:rPr>
                              <w:fldChar w:fldCharType="begin"/>
                            </w:r>
                            <w:r w:rsidRPr="00A905D9">
                              <w:rPr>
                                <w:sz w:val="18"/>
                                <w:szCs w:val="18"/>
                                <w:lang w:val="en-US"/>
                              </w:rPr>
                              <w:instrText xml:space="preserve"> ADDIN EN.CITE &lt;EndNote&gt;&lt;Cite&gt;&lt;Author&gt;McGahey&lt;/Author&gt;&lt;Year&gt;2014&lt;/Year&gt;&lt;RecNum&gt;1382&lt;/RecNum&gt;&lt;DisplayText&gt;(McGahey&lt;style face="italic"&gt; et al.&lt;/style&gt;, 2014)&lt;/DisplayText&gt;&lt;record&gt;&lt;rec-number&gt;1382&lt;/rec-number&gt;&lt;foreign-keys&gt;&lt;key app="EN" db-id="sxw9vr2pnps9efepvwbptvr3tx5ps9fzpeef" timestamp="1481803904"&gt;1382&lt;/key&gt;&lt;/foreign-keys&gt;&lt;ref-type name="Book"&gt;6&lt;/ref-type&gt;&lt;contributors&gt;&lt;authors&gt;&lt;author&gt;McGahey, D&lt;/author&gt;&lt;author&gt;Davies, J&lt;/author&gt;&lt;author&gt;Hagelberg, N&lt;/author&gt;&lt;author&gt;Ouedraogo, R&lt;/author&gt;&lt;/authors&gt;&lt;/contributors&gt;&lt;titles&gt;&lt;title&gt;Pastoralism and the Green Economy – a natural nexus? Status, challenges and policy implications&lt;/title&gt;&lt;/titles&gt;&lt;dates&gt;&lt;year&gt;2014&lt;/year&gt;&lt;/dates&gt;&lt;pub-location&gt;Nairobi&lt;/pub-location&gt;&lt;publisher&gt;IUCN and UNEP&lt;/publisher&gt;&lt;isbn&gt;978-2-8317-1689-3&lt;/isbn&gt;&lt;urls&gt;&lt;related-urls&gt;&lt;url&gt;http://cmsdata.iucn.org/downloads/wisp_green_economy_book.pdf&lt;/url&gt;&lt;/related-urls&gt;&lt;/urls&gt;&lt;access-date&gt;15 December 2016&lt;/access-date&gt;&lt;/record&gt;&lt;/Cite&gt;&lt;/EndNote&gt;</w:instrText>
                            </w:r>
                            <w:r w:rsidRPr="004B3358">
                              <w:rPr>
                                <w:sz w:val="18"/>
                                <w:szCs w:val="18"/>
                              </w:rPr>
                              <w:fldChar w:fldCharType="separate"/>
                            </w:r>
                            <w:r w:rsidRPr="00A905D9">
                              <w:rPr>
                                <w:noProof/>
                                <w:sz w:val="18"/>
                                <w:szCs w:val="18"/>
                                <w:lang w:val="en-US"/>
                              </w:rPr>
                              <w:t>(</w:t>
                            </w:r>
                            <w:hyperlink w:anchor="_ENREF_1_26" w:tooltip="McGahey, 2014 #1382" w:history="1">
                              <w:r w:rsidRPr="009768AF">
                                <w:rPr>
                                  <w:rStyle w:val="Hyperlink"/>
                                  <w:noProof/>
                                  <w:sz w:val="18"/>
                                  <w:szCs w:val="18"/>
                                  <w:lang w:val="en-US"/>
                                </w:rPr>
                                <w:t>McGahey</w:t>
                              </w:r>
                              <w:r w:rsidRPr="009768AF">
                                <w:rPr>
                                  <w:rStyle w:val="Hyperlink"/>
                                  <w:i/>
                                  <w:noProof/>
                                  <w:sz w:val="18"/>
                                  <w:szCs w:val="18"/>
                                  <w:lang w:val="en-US"/>
                                </w:rPr>
                                <w:t xml:space="preserve"> et al.</w:t>
                              </w:r>
                              <w:r w:rsidRPr="009768AF">
                                <w:rPr>
                                  <w:rStyle w:val="Hyperlink"/>
                                  <w:noProof/>
                                  <w:sz w:val="18"/>
                                  <w:szCs w:val="18"/>
                                  <w:lang w:val="en-US"/>
                                </w:rPr>
                                <w:t>, 2014</w:t>
                              </w:r>
                            </w:hyperlink>
                            <w:r w:rsidRPr="00A905D9">
                              <w:rPr>
                                <w:noProof/>
                                <w:sz w:val="18"/>
                                <w:szCs w:val="18"/>
                                <w:lang w:val="en-US"/>
                              </w:rPr>
                              <w:t>)</w:t>
                            </w:r>
                            <w:r w:rsidRPr="004B3358">
                              <w:rPr>
                                <w:sz w:val="18"/>
                                <w:szCs w:val="18"/>
                              </w:rPr>
                              <w:fldChar w:fldCharType="end"/>
                            </w:r>
                            <w:r w:rsidRPr="00A905D9">
                              <w:rPr>
                                <w:sz w:val="18"/>
                                <w:szCs w:val="18"/>
                                <w:lang w:val="en-US"/>
                              </w:rPr>
                              <w:t xml:space="preserve">. </w:t>
                            </w:r>
                            <w:r w:rsidRPr="005B096E">
                              <w:rPr>
                                <w:sz w:val="18"/>
                                <w:szCs w:val="18"/>
                                <w:lang w:val="en-US"/>
                              </w:rPr>
                              <w:t>In some societies, “pastoralist” is an ethnic label, denoting an indigenous person. The gap analysis focuses on people who are directly engaged in pastoralism, i.e. animal husbandry on rangelands.</w:t>
                            </w:r>
                          </w:p>
                          <w:p w14:paraId="0E3D74E3" w14:textId="77777777" w:rsidR="001A4476" w:rsidRPr="005B096E" w:rsidRDefault="001A4476" w:rsidP="00ED4796">
                            <w:pPr>
                              <w:rPr>
                                <w:sz w:val="18"/>
                                <w:szCs w:val="18"/>
                                <w:lang w:val="en-US"/>
                              </w:rPr>
                            </w:pPr>
                          </w:p>
                          <w:p w14:paraId="66B9E887" w14:textId="670C7D66" w:rsidR="001A4476" w:rsidRPr="00A905D9" w:rsidRDefault="001A4476" w:rsidP="009515B3">
                            <w:pPr>
                              <w:rPr>
                                <w:sz w:val="18"/>
                                <w:szCs w:val="18"/>
                                <w:lang w:val="en-US"/>
                              </w:rPr>
                            </w:pPr>
                            <w:r w:rsidRPr="005B096E">
                              <w:rPr>
                                <w:sz w:val="18"/>
                                <w:szCs w:val="18"/>
                                <w:lang w:val="en-US"/>
                              </w:rPr>
                              <w:t xml:space="preserve">In general, there is a lack of </w:t>
                            </w:r>
                            <w:r w:rsidRPr="00E724A0">
                              <w:rPr>
                                <w:sz w:val="18"/>
                                <w:szCs w:val="18"/>
                                <w:lang w:val="en-US"/>
                              </w:rPr>
                              <w:t>consensus</w:t>
                            </w:r>
                            <w:r w:rsidRPr="005B096E">
                              <w:rPr>
                                <w:sz w:val="18"/>
                                <w:szCs w:val="18"/>
                                <w:lang w:val="en-US"/>
                              </w:rPr>
                              <w:t xml:space="preserve"> on the definition of pastoralism – especially on categorising the range between subsistence and commercial, between land-intensive and land-extensive, between pastoral and agro-pastoral, etc. </w:t>
                            </w:r>
                            <w:r w:rsidRPr="00A905D9">
                              <w:rPr>
                                <w:sz w:val="18"/>
                                <w:szCs w:val="18"/>
                                <w:lang w:val="en-US"/>
                              </w:rPr>
                              <w:t xml:space="preserve">This study adopts the following categorisation of pastoralists depending on how </w:t>
                            </w:r>
                            <w:r w:rsidRPr="00A905D9">
                              <w:rPr>
                                <w:b/>
                                <w:sz w:val="18"/>
                                <w:szCs w:val="18"/>
                                <w:lang w:val="en-US"/>
                              </w:rPr>
                              <w:t>mobile</w:t>
                            </w:r>
                            <w:r w:rsidRPr="00A905D9">
                              <w:rPr>
                                <w:sz w:val="18"/>
                                <w:szCs w:val="18"/>
                                <w:lang w:val="en-US"/>
                              </w:rPr>
                              <w:t xml:space="preserve"> they are: nomadic is a term used when mobility is high and in irregular patterns; transhumant refers to pastoralism with regular back-and-forth movements between relatively fixed locations; and sedentary for pastoralists who are more place-bound but still practice some form of rotational land-use </w:t>
                            </w:r>
                            <w:r w:rsidRPr="004B3358">
                              <w:rPr>
                                <w:sz w:val="18"/>
                                <w:szCs w:val="18"/>
                              </w:rPr>
                              <w:fldChar w:fldCharType="begin"/>
                            </w:r>
                            <w:r w:rsidRPr="00A905D9">
                              <w:rPr>
                                <w:sz w:val="18"/>
                                <w:szCs w:val="18"/>
                                <w:lang w:val="en-US"/>
                              </w:rPr>
                              <w:instrText xml:space="preserve"> ADDIN EN.CITE &lt;EndNote&gt;&lt;Cite&gt;&lt;Author&gt;Rota&lt;/Author&gt;&lt;Year&gt;2009&lt;/Year&gt;&lt;RecNum&gt;1542&lt;/RecNum&gt;&lt;DisplayText&gt;(Rota &amp;amp; Sperandini, 2009)&lt;/DisplayText&gt;&lt;record&gt;&lt;rec-number&gt;1542&lt;/rec-number&gt;&lt;foreign-keys&gt;&lt;key app="EN" db-id="sxw9vr2pnps9efepvwbptvr3tx5ps9fzpeef" timestamp="1529491070"&gt;1542&lt;/key&gt;&lt;/foreign-keys&gt;&lt;ref-type name="Pamphlet"&gt;24&lt;/ref-type&gt;&lt;contributors&gt;&lt;authors&gt;&lt;author&gt;Rota, Antonio &lt;/author&gt;&lt;author&gt;Sperandini, Silvia&lt;/author&gt;&lt;/authors&gt;&lt;/contributors&gt;&lt;titles&gt;&lt;title&gt;Livestock and pastoralists. Livestock – Thematic Papers. Tools for project design&lt;/title&gt;&lt;/titles&gt;&lt;dates&gt;&lt;year&gt;2009&lt;/year&gt;&lt;/dates&gt;&lt;pub-location&gt;Rome&lt;/pub-location&gt;&lt;publisher&gt;International Fund for Agricultural Development (IFAD)&lt;/publisher&gt;&lt;urls&gt;&lt;/urls&gt;&lt;/record&gt;&lt;/Cite&gt;&lt;/EndNote&gt;</w:instrText>
                            </w:r>
                            <w:r w:rsidRPr="004B3358">
                              <w:rPr>
                                <w:sz w:val="18"/>
                                <w:szCs w:val="18"/>
                              </w:rPr>
                              <w:fldChar w:fldCharType="separate"/>
                            </w:r>
                            <w:r w:rsidRPr="00A905D9">
                              <w:rPr>
                                <w:sz w:val="18"/>
                                <w:szCs w:val="18"/>
                                <w:u w:val="single"/>
                                <w:lang w:val="en-US"/>
                              </w:rPr>
                              <w:t>(</w:t>
                            </w:r>
                            <w:hyperlink w:anchor="_ENREF_1_35" w:tooltip="Rota, 2009 #1542" w:history="1">
                              <w:r w:rsidRPr="009768AF">
                                <w:rPr>
                                  <w:rStyle w:val="Hyperlink"/>
                                  <w:sz w:val="18"/>
                                  <w:szCs w:val="18"/>
                                  <w:lang w:val="en-US"/>
                                </w:rPr>
                                <w:t>Rota &amp; Sperandini, 2009</w:t>
                              </w:r>
                            </w:hyperlink>
                            <w:r w:rsidRPr="00A905D9">
                              <w:rPr>
                                <w:sz w:val="18"/>
                                <w:szCs w:val="18"/>
                                <w:lang w:val="en-US"/>
                              </w:rPr>
                              <w:t>)</w:t>
                            </w:r>
                            <w:r w:rsidRPr="004B3358">
                              <w:rPr>
                                <w:sz w:val="18"/>
                                <w:szCs w:val="18"/>
                              </w:rPr>
                              <w:fldChar w:fldCharType="end"/>
                            </w:r>
                            <w:r w:rsidRPr="00A905D9">
                              <w:rPr>
                                <w:sz w:val="18"/>
                                <w:szCs w:val="18"/>
                                <w:lang w:val="en-US"/>
                              </w:rPr>
                              <w:t xml:space="preserve">. The types of livestock kept by pastoralists depend on climate, environment, access to water and other natural resources, as well as geographical area, and may include – in alphabetical order: alpacas, camels, cattle, goats, horses, llamas, reindeer, sheep, vicunas and yaks </w:t>
                            </w:r>
                            <w:r w:rsidRPr="004B3358">
                              <w:rPr>
                                <w:sz w:val="18"/>
                                <w:szCs w:val="18"/>
                                <w:u w:val="single"/>
                              </w:rPr>
                              <w:fldChar w:fldCharType="begin"/>
                            </w:r>
                            <w:r w:rsidRPr="00A905D9">
                              <w:rPr>
                                <w:sz w:val="18"/>
                                <w:szCs w:val="18"/>
                                <w:u w:val="single"/>
                                <w:lang w:val="en-US"/>
                              </w:rPr>
                              <w:instrText xml:space="preserve"> ADDIN EN.CITE &lt;EndNote&gt;&lt;Cite&gt;&lt;Author&gt;Rota&lt;/Author&gt;&lt;Year&gt;2009&lt;/Year&gt;&lt;RecNum&gt;1542&lt;/RecNum&gt;&lt;DisplayText&gt;(Rota &amp;amp; Sperandini, 2009)&lt;/DisplayText&gt;&lt;record&gt;&lt;rec-number&gt;1542&lt;/rec-number&gt;&lt;foreign-keys&gt;&lt;key app="EN" db-id="sxw9vr2pnps9efepvwbptvr3tx5ps9fzpeef" timestamp="1529491070"&gt;1542&lt;/key&gt;&lt;/foreign-keys&gt;&lt;ref-type name="Pamphlet"&gt;24&lt;/ref-type&gt;&lt;contributors&gt;&lt;authors&gt;&lt;author&gt;Rota, Antonio &lt;/author&gt;&lt;author&gt;Sperandini, Silvia&lt;/author&gt;&lt;/authors&gt;&lt;/contributors&gt;&lt;titles&gt;&lt;title&gt;Livestock and pastoralists. Livestock – Thematic Papers. Tools for project design&lt;/title&gt;&lt;/titles&gt;&lt;dates&gt;&lt;year&gt;2009&lt;/year&gt;&lt;/dates&gt;&lt;pub-location&gt;Rome&lt;/pub-location&gt;&lt;publisher&gt;International Fund for Agricultural Development (IFAD)&lt;/publisher&gt;&lt;urls&gt;&lt;/urls&gt;&lt;/record&gt;&lt;/Cite&gt;&lt;/EndNote&gt;</w:instrText>
                            </w:r>
                            <w:r w:rsidRPr="004B3358">
                              <w:rPr>
                                <w:sz w:val="18"/>
                                <w:szCs w:val="18"/>
                                <w:u w:val="single"/>
                              </w:rPr>
                              <w:fldChar w:fldCharType="separate"/>
                            </w:r>
                            <w:r w:rsidRPr="00A905D9">
                              <w:rPr>
                                <w:sz w:val="18"/>
                                <w:szCs w:val="18"/>
                                <w:u w:val="single"/>
                                <w:lang w:val="en-US"/>
                              </w:rPr>
                              <w:t>(</w:t>
                            </w:r>
                            <w:hyperlink w:anchor="_ENREF_1_35" w:tooltip="Rota, 2009 #1542" w:history="1">
                              <w:r w:rsidRPr="009768AF">
                                <w:rPr>
                                  <w:rStyle w:val="Hyperlink"/>
                                  <w:sz w:val="18"/>
                                  <w:szCs w:val="18"/>
                                  <w:lang w:val="en-US"/>
                                </w:rPr>
                                <w:t>Rota &amp; Sperandini, 2009</w:t>
                              </w:r>
                            </w:hyperlink>
                            <w:r w:rsidRPr="00A905D9">
                              <w:rPr>
                                <w:sz w:val="18"/>
                                <w:szCs w:val="18"/>
                                <w:u w:val="single"/>
                                <w:lang w:val="en-US"/>
                              </w:rPr>
                              <w:t>)</w:t>
                            </w:r>
                            <w:r w:rsidRPr="004B3358">
                              <w:rPr>
                                <w:sz w:val="18"/>
                                <w:szCs w:val="18"/>
                                <w:u w:val="single"/>
                              </w:rPr>
                              <w:fldChar w:fldCharType="end"/>
                            </w:r>
                            <w:r w:rsidRPr="00A905D9">
                              <w:rPr>
                                <w:sz w:val="18"/>
                                <w:szCs w:val="18"/>
                                <w:u w:val="single"/>
                                <w:lang w:val="en-US"/>
                              </w:rPr>
                              <w:t>.</w:t>
                            </w:r>
                            <w:r w:rsidRPr="00A905D9">
                              <w:rPr>
                                <w:sz w:val="18"/>
                                <w:szCs w:val="18"/>
                                <w:lang w:val="en-US"/>
                              </w:rPr>
                              <w:t xml:space="preserve"> </w:t>
                            </w:r>
                          </w:p>
                          <w:p w14:paraId="540DC6BD" w14:textId="77777777" w:rsidR="001A4476" w:rsidRPr="00A905D9" w:rsidRDefault="001A4476" w:rsidP="00ED4796">
                            <w:pPr>
                              <w:rPr>
                                <w:sz w:val="18"/>
                                <w:szCs w:val="18"/>
                                <w:lang w:val="en-US"/>
                              </w:rPr>
                            </w:pPr>
                          </w:p>
                          <w:p w14:paraId="2F8E33FA" w14:textId="7261C4CE" w:rsidR="001A4476" w:rsidRPr="005B096E" w:rsidRDefault="001A4476" w:rsidP="00ED4796">
                            <w:pPr>
                              <w:rPr>
                                <w:sz w:val="18"/>
                                <w:szCs w:val="18"/>
                                <w:lang w:val="en-US"/>
                              </w:rPr>
                            </w:pPr>
                            <w:r w:rsidRPr="005B096E">
                              <w:rPr>
                                <w:sz w:val="18"/>
                                <w:szCs w:val="18"/>
                                <w:lang w:val="en-US"/>
                              </w:rPr>
                              <w:t xml:space="preserve">This analysis includes all types of rangelands, and it covers those pastoralists who use land-extensive systems (rotational grazing, mobile nomadism, etc.). Those </w:t>
                            </w:r>
                            <w:r w:rsidRPr="005B096E">
                              <w:rPr>
                                <w:b/>
                                <w:sz w:val="18"/>
                                <w:szCs w:val="18"/>
                                <w:lang w:val="en-US"/>
                              </w:rPr>
                              <w:t>agro-pastoralist</w:t>
                            </w:r>
                            <w:r w:rsidRPr="005B096E">
                              <w:rPr>
                                <w:sz w:val="18"/>
                                <w:szCs w:val="18"/>
                                <w:lang w:val="en-US"/>
                              </w:rPr>
                              <w:t xml:space="preserve"> societies whose livestock production is land-extensive and dependent on the use of rangelands are also included in the scope of the study. In this report, we use the terms </w:t>
                            </w:r>
                            <w:r w:rsidRPr="005B096E">
                              <w:rPr>
                                <w:i/>
                                <w:sz w:val="18"/>
                                <w:szCs w:val="18"/>
                                <w:lang w:val="en-US"/>
                              </w:rPr>
                              <w:t>pastoralists</w:t>
                            </w:r>
                            <w:r w:rsidRPr="005B096E">
                              <w:rPr>
                                <w:sz w:val="18"/>
                                <w:szCs w:val="18"/>
                                <w:lang w:val="en-US"/>
                              </w:rPr>
                              <w:t xml:space="preserve"> and </w:t>
                            </w:r>
                            <w:r w:rsidRPr="005B096E">
                              <w:rPr>
                                <w:i/>
                                <w:sz w:val="18"/>
                                <w:szCs w:val="18"/>
                                <w:lang w:val="en-US"/>
                              </w:rPr>
                              <w:t>pastoralism</w:t>
                            </w:r>
                            <w:r w:rsidRPr="005B096E">
                              <w:rPr>
                                <w:sz w:val="18"/>
                                <w:szCs w:val="18"/>
                                <w:lang w:val="en-US"/>
                              </w:rPr>
                              <w:t xml:space="preserve"> to refer to both pastoralists/pastoralism and agro-pastoralists/agro-pastoralism.</w:t>
                            </w:r>
                          </w:p>
                          <w:p w14:paraId="7D6CC633" w14:textId="77777777" w:rsidR="001A4476" w:rsidRPr="005B096E" w:rsidRDefault="001A4476" w:rsidP="00ED4796">
                            <w:pPr>
                              <w:rPr>
                                <w:sz w:val="18"/>
                                <w:szCs w:val="18"/>
                                <w:lang w:val="en-US"/>
                              </w:rPr>
                            </w:pPr>
                          </w:p>
                          <w:p w14:paraId="50FC7E33" w14:textId="77777777" w:rsidR="001A4476" w:rsidRPr="005B096E" w:rsidRDefault="001A4476" w:rsidP="00ED4796">
                            <w:pPr>
                              <w:rPr>
                                <w:b/>
                                <w:sz w:val="18"/>
                                <w:szCs w:val="18"/>
                                <w:lang w:val="en-US"/>
                              </w:rPr>
                            </w:pPr>
                            <w:r w:rsidRPr="005B096E">
                              <w:rPr>
                                <w:sz w:val="18"/>
                                <w:szCs w:val="18"/>
                                <w:lang w:val="en-US"/>
                              </w:rPr>
                              <w:t xml:space="preserve">Defining </w:t>
                            </w:r>
                            <w:r w:rsidRPr="005B096E">
                              <w:rPr>
                                <w:b/>
                                <w:sz w:val="18"/>
                                <w:szCs w:val="18"/>
                                <w:lang w:val="en-US"/>
                              </w:rPr>
                              <w:t>local and indigenous knowledge and technologies</w:t>
                            </w:r>
                            <w:r w:rsidRPr="005B096E">
                              <w:rPr>
                                <w:sz w:val="18"/>
                                <w:szCs w:val="18"/>
                                <w:lang w:val="en-US"/>
                              </w:rPr>
                              <w:t xml:space="preserve"> is challenging because there are cultural and national differences in how </w:t>
                            </w:r>
                            <w:r w:rsidRPr="005B096E">
                              <w:rPr>
                                <w:i/>
                                <w:sz w:val="18"/>
                                <w:szCs w:val="18"/>
                                <w:lang w:val="en-US"/>
                              </w:rPr>
                              <w:t>indigenous</w:t>
                            </w:r>
                            <w:r w:rsidRPr="005B096E">
                              <w:rPr>
                                <w:sz w:val="18"/>
                                <w:szCs w:val="18"/>
                                <w:lang w:val="en-US"/>
                              </w:rPr>
                              <w:t xml:space="preserve"> is recognised, as well as linguistic differences in describing the concepts of </w:t>
                            </w:r>
                            <w:r w:rsidRPr="005B096E">
                              <w:rPr>
                                <w:i/>
                                <w:sz w:val="18"/>
                                <w:szCs w:val="18"/>
                                <w:lang w:val="en-US"/>
                              </w:rPr>
                              <w:t>indigenous knowledge</w:t>
                            </w:r>
                            <w:r w:rsidRPr="005B096E">
                              <w:rPr>
                                <w:sz w:val="18"/>
                                <w:szCs w:val="18"/>
                                <w:lang w:val="en-US"/>
                              </w:rPr>
                              <w:t xml:space="preserve">, </w:t>
                            </w:r>
                            <w:r w:rsidRPr="005B096E">
                              <w:rPr>
                                <w:i/>
                                <w:sz w:val="18"/>
                                <w:szCs w:val="18"/>
                                <w:lang w:val="en-US"/>
                              </w:rPr>
                              <w:t>traditional knowledge</w:t>
                            </w:r>
                            <w:r w:rsidRPr="005B096E">
                              <w:rPr>
                                <w:sz w:val="18"/>
                                <w:szCs w:val="18"/>
                                <w:lang w:val="en-US"/>
                              </w:rPr>
                              <w:t xml:space="preserve">, </w:t>
                            </w:r>
                            <w:r w:rsidRPr="005B096E">
                              <w:rPr>
                                <w:i/>
                                <w:sz w:val="18"/>
                                <w:szCs w:val="18"/>
                                <w:lang w:val="en-US"/>
                              </w:rPr>
                              <w:t>traditional ecological knowledge</w:t>
                            </w:r>
                            <w:r w:rsidRPr="005B096E">
                              <w:rPr>
                                <w:sz w:val="18"/>
                                <w:szCs w:val="18"/>
                                <w:lang w:val="en-US"/>
                              </w:rPr>
                              <w:t xml:space="preserve">, </w:t>
                            </w:r>
                            <w:r w:rsidRPr="005B096E">
                              <w:rPr>
                                <w:i/>
                                <w:sz w:val="18"/>
                                <w:szCs w:val="18"/>
                                <w:lang w:val="en-US"/>
                              </w:rPr>
                              <w:t>local knowledge</w:t>
                            </w:r>
                            <w:r w:rsidRPr="005B096E">
                              <w:rPr>
                                <w:sz w:val="18"/>
                                <w:szCs w:val="18"/>
                                <w:lang w:val="en-US"/>
                              </w:rPr>
                              <w:t xml:space="preserve">, etc. As a consequence, the study will adopt a broad understanding and use the term </w:t>
                            </w:r>
                            <w:r w:rsidRPr="005B096E">
                              <w:rPr>
                                <w:i/>
                                <w:sz w:val="18"/>
                                <w:szCs w:val="18"/>
                                <w:lang w:val="en-US"/>
                              </w:rPr>
                              <w:t>local and indigenous knowledge and technologies (LIKT)</w:t>
                            </w:r>
                            <w:r w:rsidRPr="005B096E">
                              <w:rPr>
                                <w:sz w:val="18"/>
                                <w:szCs w:val="18"/>
                                <w:lang w:val="en-US"/>
                              </w:rPr>
                              <w:t>.</w:t>
                            </w:r>
                          </w:p>
                          <w:p w14:paraId="0182451F" w14:textId="77777777" w:rsidR="001A4476" w:rsidRPr="005B096E" w:rsidRDefault="001A4476">
                            <w:pPr>
                              <w:rPr>
                                <w:lang w:val="en-US"/>
                              </w:rPr>
                            </w:pPr>
                          </w:p>
                          <w:p w14:paraId="38B46BC0" w14:textId="77777777" w:rsidR="001A4476" w:rsidRPr="005B096E" w:rsidRDefault="001A447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E84EA6" id="Text Box 14" o:spid="_x0000_s1027" type="#_x0000_t202" style="width:453.3pt;height: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" filled="f" strokecolor="black [3213]" strokeweight="1.5pt">
                <v:textbox>
                  <w:txbxContent>
                    <w:p w14:paraId="31D62A99" w14:textId="77777777" w:rsidR="001A4476" w:rsidRPr="005B096E" w:rsidRDefault="001A4476" w:rsidP="00ED4796">
                      <w:pPr>
                        <w:rPr>
                          <w:b/>
                          <w:sz w:val="18"/>
                          <w:szCs w:val="18"/>
                          <w:lang w:val="en-US"/>
                        </w:rPr>
                      </w:pPr>
                      <w:r w:rsidRPr="005B096E">
                        <w:rPr>
                          <w:b/>
                          <w:sz w:val="18"/>
                          <w:szCs w:val="18"/>
                          <w:lang w:val="en-US"/>
                        </w:rPr>
                        <w:t xml:space="preserve">Text box 1: Definitions of </w:t>
                      </w:r>
                      <w:r w:rsidRPr="005B096E">
                        <w:rPr>
                          <w:b/>
                          <w:i/>
                          <w:sz w:val="18"/>
                          <w:szCs w:val="18"/>
                          <w:lang w:val="en-US"/>
                        </w:rPr>
                        <w:t>rangelands</w:t>
                      </w:r>
                      <w:r w:rsidRPr="005B096E">
                        <w:rPr>
                          <w:b/>
                          <w:sz w:val="18"/>
                          <w:szCs w:val="18"/>
                          <w:lang w:val="en-US"/>
                        </w:rPr>
                        <w:t xml:space="preserve"> and </w:t>
                      </w:r>
                      <w:r w:rsidRPr="005B096E">
                        <w:rPr>
                          <w:b/>
                          <w:i/>
                          <w:sz w:val="18"/>
                          <w:szCs w:val="18"/>
                          <w:lang w:val="en-US"/>
                        </w:rPr>
                        <w:t>pastoralists</w:t>
                      </w:r>
                      <w:r w:rsidRPr="005B096E">
                        <w:rPr>
                          <w:b/>
                          <w:sz w:val="18"/>
                          <w:szCs w:val="18"/>
                          <w:lang w:val="en-US"/>
                        </w:rPr>
                        <w:t xml:space="preserve"> used in this report</w:t>
                      </w:r>
                    </w:p>
                    <w:p w14:paraId="002CFCEA" w14:textId="77777777" w:rsidR="001A4476" w:rsidRPr="005B096E" w:rsidRDefault="001A4476" w:rsidP="00ED4796">
                      <w:pPr>
                        <w:rPr>
                          <w:sz w:val="18"/>
                          <w:szCs w:val="18"/>
                          <w:lang w:val="en-US"/>
                        </w:rPr>
                      </w:pPr>
                    </w:p>
                    <w:p w14:paraId="58EF5281" w14:textId="1A0A36AF" w:rsidR="001A4476" w:rsidRPr="005B096E" w:rsidRDefault="001A4476" w:rsidP="00ED4796">
                      <w:pPr>
                        <w:rPr>
                          <w:b/>
                          <w:sz w:val="18"/>
                          <w:szCs w:val="18"/>
                          <w:lang w:val="en-US"/>
                        </w:rPr>
                      </w:pPr>
                      <w:r w:rsidRPr="005B096E">
                        <w:rPr>
                          <w:sz w:val="18"/>
                          <w:szCs w:val="18"/>
                          <w:lang w:val="en-US"/>
                        </w:rPr>
                        <w:t xml:space="preserve">This report uses the terms </w:t>
                      </w:r>
                      <w:r w:rsidRPr="005B096E">
                        <w:rPr>
                          <w:i/>
                          <w:sz w:val="18"/>
                          <w:szCs w:val="18"/>
                          <w:lang w:val="en-US"/>
                        </w:rPr>
                        <w:t>rangelands</w:t>
                      </w:r>
                      <w:r w:rsidRPr="005B096E">
                        <w:rPr>
                          <w:sz w:val="18"/>
                          <w:szCs w:val="18"/>
                          <w:lang w:val="en-US"/>
                        </w:rPr>
                        <w:t xml:space="preserve"> and </w:t>
                      </w:r>
                      <w:r w:rsidRPr="005B096E">
                        <w:rPr>
                          <w:i/>
                          <w:sz w:val="18"/>
                          <w:szCs w:val="18"/>
                          <w:lang w:val="en-US"/>
                        </w:rPr>
                        <w:t>pastoralists</w:t>
                      </w:r>
                      <w:r w:rsidRPr="005B096E">
                        <w:rPr>
                          <w:sz w:val="18"/>
                          <w:szCs w:val="18"/>
                          <w:lang w:val="en-US"/>
                        </w:rPr>
                        <w:t xml:space="preserve"> as defined by the Steering Committee for the International Year of Rangelands and Pastoralists Initiative (IYRP) (see Open Flyer “Calling for Your Support to designate an International Year of Rangelands &amp; Pastoralists”, available here: </w:t>
                      </w:r>
                      <w:hyperlink r:id="rId15" w:history="1">
                        <w:r w:rsidRPr="005B096E">
                          <w:rPr>
                            <w:rStyle w:val="Hyperlink"/>
                            <w:sz w:val="18"/>
                            <w:szCs w:val="18"/>
                            <w:lang w:val="en-US"/>
                          </w:rPr>
                          <w:t>https://bit.ly/2A3fOgI</w:t>
                        </w:r>
                      </w:hyperlink>
                      <w:r w:rsidRPr="005B096E">
                        <w:rPr>
                          <w:sz w:val="18"/>
                          <w:szCs w:val="18"/>
                          <w:lang w:val="en-US"/>
                        </w:rPr>
                        <w:t>):</w:t>
                      </w:r>
                    </w:p>
                    <w:p w14:paraId="703D133A" w14:textId="77777777" w:rsidR="001A4476" w:rsidRPr="005B096E" w:rsidRDefault="001A4476" w:rsidP="00ED4796">
                      <w:pPr>
                        <w:rPr>
                          <w:sz w:val="18"/>
                          <w:szCs w:val="18"/>
                          <w:lang w:val="en-US"/>
                        </w:rPr>
                      </w:pPr>
                    </w:p>
                    <w:p w14:paraId="721783AA" w14:textId="7D2136E8" w:rsidR="001A4476" w:rsidRPr="00A905D9" w:rsidRDefault="001A4476" w:rsidP="00ED4796">
                      <w:pPr>
                        <w:rPr>
                          <w:sz w:val="18"/>
                          <w:szCs w:val="18"/>
                          <w:lang w:val="en-US"/>
                        </w:rPr>
                      </w:pPr>
                      <w:r w:rsidRPr="005B096E">
                        <w:rPr>
                          <w:sz w:val="18"/>
                          <w:szCs w:val="18"/>
                          <w:lang w:val="en-US"/>
                        </w:rPr>
                        <w:t xml:space="preserve">According to the ecological definition, </w:t>
                      </w:r>
                      <w:r w:rsidRPr="005B096E">
                        <w:rPr>
                          <w:b/>
                          <w:sz w:val="18"/>
                          <w:szCs w:val="18"/>
                          <w:lang w:val="en-US"/>
                        </w:rPr>
                        <w:t>rangelands</w:t>
                      </w:r>
                      <w:r w:rsidRPr="005B096E">
                        <w:rPr>
                          <w:sz w:val="18"/>
                          <w:szCs w:val="18"/>
                          <w:lang w:val="en-US"/>
                        </w:rPr>
                        <w:t xml:space="preserve"> are those lands on which the indigenous vegetation consists predominantly of grasses, grass-like plants, forbs, shrubs, or trees that are grazed or have the potential to be grazed or browsed, and which are used as a natural ecosystem for raising grazing livestock and wildlife. </w:t>
                      </w:r>
                      <w:r w:rsidRPr="00A905D9">
                        <w:rPr>
                          <w:sz w:val="18"/>
                          <w:szCs w:val="18"/>
                          <w:lang w:val="en-US"/>
                        </w:rPr>
                        <w:t>Rangelands may include native grasslands, savannas, shrublands, deserts, woodland and forests in drylands,</w:t>
                      </w:r>
                      <w:r w:rsidRPr="004B3358">
                        <w:rPr>
                          <w:rStyle w:val="CommentReference"/>
                          <w:sz w:val="18"/>
                          <w:szCs w:val="18"/>
                        </w:rPr>
                        <w:t/>
                      </w:r>
                      <w:r w:rsidRPr="00A905D9">
                        <w:rPr>
                          <w:sz w:val="18"/>
                          <w:szCs w:val="18"/>
                          <w:lang w:val="en-US"/>
                        </w:rPr>
                        <w:t xml:space="preserve"> steppes, pampa, llanos, cerrado, campos, veld, tundra, alpine communities and marshes </w:t>
                      </w:r>
                      <w:r w:rsidRPr="004B3358">
                        <w:rPr>
                          <w:sz w:val="18"/>
                          <w:szCs w:val="18"/>
                        </w:rPr>
                        <w:fldChar w:fldCharType="begin"/>
                      </w:r>
                      <w:r w:rsidRPr="00A905D9">
                        <w:rPr>
                          <w:sz w:val="18"/>
                          <w:szCs w:val="18"/>
                          <w:lang w:val="en-US"/>
                        </w:rPr>
                        <w:instrText xml:space="preserve"> ADDIN EN.CITE &lt;EndNote&gt;&lt;Cite&gt;&lt;Author&gt;Allen&lt;/Author&gt;&lt;Year&gt;2011&lt;/Year&gt;&lt;RecNum&gt;1538&lt;/RecNum&gt;&lt;Prefix&gt;adapted from &lt;/Prefix&gt;&lt;DisplayText&gt;(adapted from Allen&lt;style face="italic"&gt; et al.&lt;/style&gt;, 2011)&lt;/DisplayText&gt;&lt;record&gt;&lt;rec-number&gt;1538&lt;/rec-number&gt;&lt;foreign-keys&gt;&lt;key app="EN" db-id="sxw9vr2pnps9efepvwbptvr3tx5ps9fzpeef" timestamp="1529326491"&gt;1538&lt;/key&gt;&lt;/foreign-keys&gt;&lt;ref-type name="Journal Article"&gt;17&lt;/ref-type&gt;&lt;contributors&gt;&lt;authors&gt;&lt;author&gt;Allen, Vivien Gore&lt;/author&gt;&lt;author&gt;Batello, Caterina&lt;/author&gt;&lt;author&gt;Berretta, EJ&lt;/author&gt;&lt;author&gt;Hodgson, John&lt;/author&gt;&lt;author&gt;Kothmann, Mort&lt;/author&gt;&lt;author&gt;Li, Xianglin&lt;/author&gt;&lt;author&gt;McIvor, John&lt;/author&gt;&lt;author&gt;Milne, John&lt;/author&gt;&lt;author&gt;Morris, Craig&lt;/author&gt;&lt;author&gt;Peeters, Alain&lt;/author&gt;&lt;/authors&gt;&lt;/contributors&gt;&lt;titles&gt;&lt;title&gt;An international terminology for grazing lands and grazing animals&lt;/title&gt;&lt;secondary-title&gt;Grass and Forage Science&lt;/secondary-title&gt;&lt;/titles&gt;&lt;periodical&gt;&lt;full-title&gt;Grass and forage science&lt;/full-title&gt;&lt;/periodical&gt;&lt;pages&gt;2–28&lt;/pages&gt;&lt;volume&gt;66&lt;/volume&gt;&lt;number&gt;1&lt;/number&gt;&lt;dates&gt;&lt;year&gt;2011&lt;/year&gt;&lt;/dates&gt;&lt;isbn&gt;0142-5242&lt;/isbn&gt;&lt;urls&gt;&lt;/urls&gt;&lt;/record&gt;&lt;/Cite&gt;&lt;/EndNote&gt;</w:instrText>
                      </w:r>
                      <w:r w:rsidRPr="004B3358">
                        <w:rPr>
                          <w:sz w:val="18"/>
                          <w:szCs w:val="18"/>
                        </w:rPr>
                        <w:fldChar w:fldCharType="separate"/>
                      </w:r>
                      <w:r w:rsidRPr="00A905D9">
                        <w:rPr>
                          <w:noProof/>
                          <w:sz w:val="18"/>
                          <w:szCs w:val="18"/>
                          <w:lang w:val="en-US"/>
                        </w:rPr>
                        <w:t>(</w:t>
                      </w:r>
                      <w:hyperlink w:anchor="_ENREF_1_1" w:tooltip="Allen, 2011 #1538" w:history="1">
                        <w:r w:rsidRPr="009768AF">
                          <w:rPr>
                            <w:rStyle w:val="Hyperlink"/>
                            <w:noProof/>
                            <w:sz w:val="18"/>
                            <w:szCs w:val="18"/>
                            <w:lang w:val="en-US"/>
                          </w:rPr>
                          <w:t>adapted from Allen</w:t>
                        </w:r>
                        <w:r w:rsidRPr="009768AF">
                          <w:rPr>
                            <w:rStyle w:val="Hyperlink"/>
                            <w:i/>
                            <w:noProof/>
                            <w:sz w:val="18"/>
                            <w:szCs w:val="18"/>
                            <w:lang w:val="en-US"/>
                          </w:rPr>
                          <w:t xml:space="preserve"> et al.</w:t>
                        </w:r>
                        <w:r w:rsidRPr="009768AF">
                          <w:rPr>
                            <w:rStyle w:val="Hyperlink"/>
                            <w:noProof/>
                            <w:sz w:val="18"/>
                            <w:szCs w:val="18"/>
                            <w:lang w:val="en-US"/>
                          </w:rPr>
                          <w:t>, 2011</w:t>
                        </w:r>
                      </w:hyperlink>
                      <w:r w:rsidRPr="00A905D9">
                        <w:rPr>
                          <w:noProof/>
                          <w:sz w:val="18"/>
                          <w:szCs w:val="18"/>
                          <w:lang w:val="en-US"/>
                        </w:rPr>
                        <w:t>)</w:t>
                      </w:r>
                      <w:r w:rsidRPr="004B3358">
                        <w:rPr>
                          <w:sz w:val="18"/>
                          <w:szCs w:val="18"/>
                        </w:rPr>
                        <w:fldChar w:fldCharType="end"/>
                      </w:r>
                      <w:r w:rsidRPr="00A905D9">
                        <w:rPr>
                          <w:sz w:val="18"/>
                          <w:szCs w:val="18"/>
                          <w:lang w:val="en-US"/>
                        </w:rPr>
                        <w:t>.</w:t>
                      </w:r>
                    </w:p>
                    <w:p w14:paraId="0B230AAB" w14:textId="77777777" w:rsidR="001A4476" w:rsidRPr="00A905D9" w:rsidRDefault="001A4476" w:rsidP="00ED4796">
                      <w:pPr>
                        <w:rPr>
                          <w:sz w:val="18"/>
                          <w:szCs w:val="18"/>
                          <w:lang w:val="en-US"/>
                        </w:rPr>
                      </w:pPr>
                    </w:p>
                    <w:p w14:paraId="5A5D09FA" w14:textId="7FD544A4" w:rsidR="001A4476" w:rsidRPr="005B096E" w:rsidRDefault="001A4476" w:rsidP="00ED4796">
                      <w:pPr>
                        <w:rPr>
                          <w:sz w:val="18"/>
                          <w:szCs w:val="18"/>
                          <w:lang w:val="en-US"/>
                        </w:rPr>
                      </w:pPr>
                      <w:r w:rsidRPr="005B096E">
                        <w:rPr>
                          <w:b/>
                          <w:sz w:val="18"/>
                          <w:szCs w:val="18"/>
                          <w:lang w:val="en-US"/>
                        </w:rPr>
                        <w:t>Pasturelands/grasslands</w:t>
                      </w:r>
                      <w:r w:rsidRPr="005B096E">
                        <w:rPr>
                          <w:sz w:val="18"/>
                          <w:szCs w:val="18"/>
                          <w:lang w:val="en-US"/>
                        </w:rPr>
                        <w:t xml:space="preserve"> are synonymous when referring to modified/improved ecosystems that are managed for grazing. </w:t>
                      </w:r>
                      <w:r w:rsidRPr="00A905D9">
                        <w:rPr>
                          <w:sz w:val="18"/>
                          <w:szCs w:val="18"/>
                          <w:lang w:val="en-US"/>
                        </w:rPr>
                        <w:t xml:space="preserve">They can include meadows managed for hay and silage, cultivated and permanent pasturelands, and naturalised and semi-natural grasslands </w:t>
                      </w:r>
                      <w:r w:rsidRPr="004B3358">
                        <w:rPr>
                          <w:sz w:val="18"/>
                          <w:szCs w:val="18"/>
                        </w:rPr>
                        <w:fldChar w:fldCharType="begin"/>
                      </w:r>
                      <w:r w:rsidRPr="00A905D9">
                        <w:rPr>
                          <w:sz w:val="18"/>
                          <w:szCs w:val="18"/>
                          <w:lang w:val="en-US"/>
                        </w:rPr>
                        <w:instrText xml:space="preserve"> ADDIN EN.CITE &lt;EndNote&gt;&lt;Cite&gt;&lt;Author&gt;Allen&lt;/Author&gt;&lt;Year&gt;2011&lt;/Year&gt;&lt;RecNum&gt;1538&lt;/RecNum&gt;&lt;Prefix&gt;adapted from &lt;/Prefix&gt;&lt;DisplayText&gt;(adapted from Allen&lt;style face="italic"&gt; et al.&lt;/style&gt;, 2011)&lt;/DisplayText&gt;&lt;record&gt;&lt;rec-number&gt;1538&lt;/rec-number&gt;&lt;foreign-keys&gt;&lt;key app="EN" db-id="sxw9vr2pnps9efepvwbptvr3tx5ps9fzpeef" timestamp="1529326491"&gt;1538&lt;/key&gt;&lt;/foreign-keys&gt;&lt;ref-type name="Journal Article"&gt;17&lt;/ref-type&gt;&lt;contributors&gt;&lt;authors&gt;&lt;author&gt;Allen, Vivien Gore&lt;/author&gt;&lt;author&gt;Batello, Caterina&lt;/author&gt;&lt;author&gt;Berretta, EJ&lt;/author&gt;&lt;author&gt;Hodgson, John&lt;/author&gt;&lt;author&gt;Kothmann, Mort&lt;/author&gt;&lt;author&gt;Li, Xianglin&lt;/author&gt;&lt;author&gt;McIvor, John&lt;/author&gt;&lt;author&gt;Milne, John&lt;/author&gt;&lt;author&gt;Morris, Craig&lt;/author&gt;&lt;author&gt;Peeters, Alain&lt;/author&gt;&lt;/authors&gt;&lt;/contributors&gt;&lt;titles&gt;&lt;title&gt;An international terminology for grazing lands and grazing animals&lt;/title&gt;&lt;secondary-title&gt;Grass and Forage Science&lt;/secondary-title&gt;&lt;/titles&gt;&lt;periodical&gt;&lt;full-title&gt;Grass and forage science&lt;/full-title&gt;&lt;/periodical&gt;&lt;pages&gt;2–28&lt;/pages&gt;&lt;volume&gt;66&lt;/volume&gt;&lt;number&gt;1&lt;/number&gt;&lt;dates&gt;&lt;year&gt;2011&lt;/year&gt;&lt;/dates&gt;&lt;isbn&gt;0142-5242&lt;/isbn&gt;&lt;urls&gt;&lt;/urls&gt;&lt;/record&gt;&lt;/Cite&gt;&lt;/EndNote&gt;</w:instrText>
                      </w:r>
                      <w:r w:rsidRPr="004B3358">
                        <w:rPr>
                          <w:sz w:val="18"/>
                          <w:szCs w:val="18"/>
                        </w:rPr>
                        <w:fldChar w:fldCharType="separate"/>
                      </w:r>
                      <w:r w:rsidRPr="00A905D9">
                        <w:rPr>
                          <w:noProof/>
                          <w:sz w:val="18"/>
                          <w:szCs w:val="18"/>
                          <w:lang w:val="en-US"/>
                        </w:rPr>
                        <w:t>(</w:t>
                      </w:r>
                      <w:hyperlink w:anchor="_ENREF_1_1" w:tooltip="Allen, 2011 #1538" w:history="1">
                        <w:r w:rsidRPr="009768AF">
                          <w:rPr>
                            <w:rStyle w:val="Hyperlink"/>
                            <w:noProof/>
                            <w:sz w:val="18"/>
                            <w:szCs w:val="18"/>
                            <w:lang w:val="en-US"/>
                          </w:rPr>
                          <w:t>adapted from Allen</w:t>
                        </w:r>
                        <w:r w:rsidRPr="009768AF">
                          <w:rPr>
                            <w:rStyle w:val="Hyperlink"/>
                            <w:i/>
                            <w:noProof/>
                            <w:sz w:val="18"/>
                            <w:szCs w:val="18"/>
                            <w:lang w:val="en-US"/>
                          </w:rPr>
                          <w:t xml:space="preserve"> et al.</w:t>
                        </w:r>
                        <w:r w:rsidRPr="009768AF">
                          <w:rPr>
                            <w:rStyle w:val="Hyperlink"/>
                            <w:noProof/>
                            <w:sz w:val="18"/>
                            <w:szCs w:val="18"/>
                            <w:lang w:val="en-US"/>
                          </w:rPr>
                          <w:t>, 2011</w:t>
                        </w:r>
                      </w:hyperlink>
                      <w:r w:rsidRPr="00A905D9">
                        <w:rPr>
                          <w:noProof/>
                          <w:sz w:val="18"/>
                          <w:szCs w:val="18"/>
                          <w:lang w:val="en-US"/>
                        </w:rPr>
                        <w:t>)</w:t>
                      </w:r>
                      <w:r w:rsidRPr="004B3358">
                        <w:rPr>
                          <w:sz w:val="18"/>
                          <w:szCs w:val="18"/>
                        </w:rPr>
                        <w:fldChar w:fldCharType="end"/>
                      </w:r>
                      <w:r w:rsidRPr="00A905D9">
                        <w:rPr>
                          <w:sz w:val="18"/>
                          <w:szCs w:val="18"/>
                          <w:lang w:val="en-US"/>
                        </w:rPr>
                        <w:t xml:space="preserve">. </w:t>
                      </w:r>
                      <w:r w:rsidRPr="005B096E">
                        <w:rPr>
                          <w:sz w:val="18"/>
                          <w:szCs w:val="18"/>
                          <w:lang w:val="en-US"/>
                        </w:rPr>
                        <w:t>Natural grasslands are a type of rangeland.</w:t>
                      </w:r>
                    </w:p>
                    <w:p w14:paraId="3E549D14" w14:textId="77777777" w:rsidR="001A4476" w:rsidRPr="005B096E" w:rsidRDefault="001A4476" w:rsidP="00ED4796">
                      <w:pPr>
                        <w:rPr>
                          <w:sz w:val="18"/>
                          <w:szCs w:val="18"/>
                          <w:lang w:val="en-US"/>
                        </w:rPr>
                      </w:pPr>
                    </w:p>
                    <w:p w14:paraId="4F1AD943" w14:textId="7837295C" w:rsidR="001A4476" w:rsidRPr="005B096E" w:rsidRDefault="001A4476" w:rsidP="00ED4796">
                      <w:pPr>
                        <w:rPr>
                          <w:sz w:val="18"/>
                          <w:szCs w:val="18"/>
                          <w:lang w:val="en-US"/>
                        </w:rPr>
                      </w:pPr>
                      <w:r w:rsidRPr="00A905D9">
                        <w:rPr>
                          <w:b/>
                          <w:sz w:val="18"/>
                          <w:szCs w:val="18"/>
                          <w:lang w:val="en-US"/>
                        </w:rPr>
                        <w:t>Pastoralists</w:t>
                      </w:r>
                      <w:r w:rsidRPr="00A905D9">
                        <w:rPr>
                          <w:sz w:val="18"/>
                          <w:szCs w:val="18"/>
                          <w:lang w:val="en-US"/>
                        </w:rPr>
                        <w:t xml:space="preserve"> are people who raise livestock or wild animals </w:t>
                      </w:r>
                      <w:r w:rsidRPr="00A905D9">
                        <w:rPr>
                          <w:sz w:val="18"/>
                          <w:szCs w:val="18"/>
                          <w:u w:val="single"/>
                          <w:lang w:val="en-US"/>
                        </w:rPr>
                        <w:t>on rangelands</w:t>
                      </w:r>
                      <w:r w:rsidRPr="00A905D9">
                        <w:rPr>
                          <w:sz w:val="18"/>
                          <w:szCs w:val="18"/>
                          <w:lang w:val="en-US"/>
                        </w:rPr>
                        <w:t xml:space="preserve">, including ranchers, nomads and transhumant herders </w:t>
                      </w:r>
                      <w:r w:rsidRPr="004B3358">
                        <w:rPr>
                          <w:sz w:val="18"/>
                          <w:szCs w:val="18"/>
                        </w:rPr>
                        <w:fldChar w:fldCharType="begin"/>
                      </w:r>
                      <w:r w:rsidRPr="00A905D9">
                        <w:rPr>
                          <w:sz w:val="18"/>
                          <w:szCs w:val="18"/>
                          <w:lang w:val="en-US"/>
                        </w:rPr>
                        <w:instrText xml:space="preserve"> ADDIN EN.CITE &lt;EndNote&gt;&lt;Cite&gt;&lt;Author&gt;McGahey&lt;/Author&gt;&lt;Year&gt;2014&lt;/Year&gt;&lt;RecNum&gt;1382&lt;/RecNum&gt;&lt;DisplayText&gt;(McGahey&lt;style face="italic"&gt; et al.&lt;/style&gt;, 2014)&lt;/DisplayText&gt;&lt;record&gt;&lt;rec-number&gt;1382&lt;/rec-number&gt;&lt;foreign-keys&gt;&lt;key app="EN" db-id="sxw9vr2pnps9efepvwbptvr3tx5ps9fzpeef" timestamp="1481803904"&gt;1382&lt;/key&gt;&lt;/foreign-keys&gt;&lt;ref-type name="Book"&gt;6&lt;/ref-type&gt;&lt;contributors&gt;&lt;authors&gt;&lt;author&gt;McGahey, D&lt;/author&gt;&lt;author&gt;Davies, J&lt;/author&gt;&lt;author&gt;Hagelberg, N&lt;/author&gt;&lt;author&gt;Ouedraogo, R&lt;/author&gt;&lt;/authors&gt;&lt;/contributors&gt;&lt;titles&gt;&lt;title&gt;Pastoralism and the Green Economy – a natural nexus? Status, challenges and policy implications&lt;/title&gt;&lt;/titles&gt;&lt;dates&gt;&lt;year&gt;2014&lt;/year&gt;&lt;/dates&gt;&lt;pub-location&gt;Nairobi&lt;/pub-location&gt;&lt;publisher&gt;IUCN and UNEP&lt;/publisher&gt;&lt;isbn&gt;978-2-8317-1689-3&lt;/isbn&gt;&lt;urls&gt;&lt;related-urls&gt;&lt;url&gt;http://cmsdata.iucn.org/downloads/wisp_green_economy_book.pdf&lt;/url&gt;&lt;/related-urls&gt;&lt;/urls&gt;&lt;access-date&gt;15 December 2016&lt;/access-date&gt;&lt;/record&gt;&lt;/Cite&gt;&lt;/EndNote&gt;</w:instrText>
                      </w:r>
                      <w:r w:rsidRPr="004B3358">
                        <w:rPr>
                          <w:sz w:val="18"/>
                          <w:szCs w:val="18"/>
                        </w:rPr>
                        <w:fldChar w:fldCharType="separate"/>
                      </w:r>
                      <w:r w:rsidRPr="00A905D9">
                        <w:rPr>
                          <w:noProof/>
                          <w:sz w:val="18"/>
                          <w:szCs w:val="18"/>
                          <w:lang w:val="en-US"/>
                        </w:rPr>
                        <w:t>(</w:t>
                      </w:r>
                      <w:hyperlink w:anchor="_ENREF_1_26" w:tooltip="McGahey, 2014 #1382" w:history="1">
                        <w:r w:rsidRPr="009768AF">
                          <w:rPr>
                            <w:rStyle w:val="Hyperlink"/>
                            <w:noProof/>
                            <w:sz w:val="18"/>
                            <w:szCs w:val="18"/>
                            <w:lang w:val="en-US"/>
                          </w:rPr>
                          <w:t>McGahey</w:t>
                        </w:r>
                        <w:r w:rsidRPr="009768AF">
                          <w:rPr>
                            <w:rStyle w:val="Hyperlink"/>
                            <w:i/>
                            <w:noProof/>
                            <w:sz w:val="18"/>
                            <w:szCs w:val="18"/>
                            <w:lang w:val="en-US"/>
                          </w:rPr>
                          <w:t xml:space="preserve"> et al.</w:t>
                        </w:r>
                        <w:r w:rsidRPr="009768AF">
                          <w:rPr>
                            <w:rStyle w:val="Hyperlink"/>
                            <w:noProof/>
                            <w:sz w:val="18"/>
                            <w:szCs w:val="18"/>
                            <w:lang w:val="en-US"/>
                          </w:rPr>
                          <w:t>, 2014</w:t>
                        </w:r>
                      </w:hyperlink>
                      <w:r w:rsidRPr="00A905D9">
                        <w:rPr>
                          <w:noProof/>
                          <w:sz w:val="18"/>
                          <w:szCs w:val="18"/>
                          <w:lang w:val="en-US"/>
                        </w:rPr>
                        <w:t>)</w:t>
                      </w:r>
                      <w:r w:rsidRPr="004B3358">
                        <w:rPr>
                          <w:sz w:val="18"/>
                          <w:szCs w:val="18"/>
                        </w:rPr>
                        <w:fldChar w:fldCharType="end"/>
                      </w:r>
                      <w:r w:rsidRPr="00A905D9">
                        <w:rPr>
                          <w:sz w:val="18"/>
                          <w:szCs w:val="18"/>
                          <w:lang w:val="en-US"/>
                        </w:rPr>
                        <w:t xml:space="preserve">. </w:t>
                      </w:r>
                      <w:r w:rsidRPr="005B096E">
                        <w:rPr>
                          <w:sz w:val="18"/>
                          <w:szCs w:val="18"/>
                          <w:lang w:val="en-US"/>
                        </w:rPr>
                        <w:t>In some societies, “pastoralist” is an ethnic label, denoting an indigenous person. The gap analysis focuses on people who are directly engaged in pastoralism, i.e. animal husbandry on rangelands.</w:t>
                      </w:r>
                    </w:p>
                    <w:p w14:paraId="0E3D74E3" w14:textId="77777777" w:rsidR="001A4476" w:rsidRPr="005B096E" w:rsidRDefault="001A4476" w:rsidP="00ED4796">
                      <w:pPr>
                        <w:rPr>
                          <w:sz w:val="18"/>
                          <w:szCs w:val="18"/>
                          <w:lang w:val="en-US"/>
                        </w:rPr>
                      </w:pPr>
                    </w:p>
                    <w:p w14:paraId="66B9E887" w14:textId="670C7D66" w:rsidR="001A4476" w:rsidRPr="00A905D9" w:rsidRDefault="001A4476" w:rsidP="009515B3">
                      <w:pPr>
                        <w:rPr>
                          <w:sz w:val="18"/>
                          <w:szCs w:val="18"/>
                          <w:lang w:val="en-US"/>
                        </w:rPr>
                      </w:pPr>
                      <w:r w:rsidRPr="005B096E">
                        <w:rPr>
                          <w:sz w:val="18"/>
                          <w:szCs w:val="18"/>
                          <w:lang w:val="en-US"/>
                        </w:rPr>
                        <w:t xml:space="preserve">In general, there is a lack of </w:t>
                      </w:r>
                      <w:r w:rsidRPr="00E724A0">
                        <w:rPr>
                          <w:sz w:val="18"/>
                          <w:szCs w:val="18"/>
                          <w:lang w:val="en-US"/>
                        </w:rPr>
                        <w:t>consensus</w:t>
                      </w:r>
                      <w:r w:rsidRPr="005B096E">
                        <w:rPr>
                          <w:sz w:val="18"/>
                          <w:szCs w:val="18"/>
                          <w:lang w:val="en-US"/>
                        </w:rPr>
                        <w:t xml:space="preserve"> on the definition of pastoralism – especially on categorising the range between subsistence and commercial, between land-intensive and land-extensive, between pastoral and agro-pastoral, etc. </w:t>
                      </w:r>
                      <w:r w:rsidRPr="00A905D9">
                        <w:rPr>
                          <w:sz w:val="18"/>
                          <w:szCs w:val="18"/>
                          <w:lang w:val="en-US"/>
                        </w:rPr>
                        <w:t xml:space="preserve">This study adopts the following categorisation of pastoralists depending on how </w:t>
                      </w:r>
                      <w:r w:rsidRPr="00A905D9">
                        <w:rPr>
                          <w:b/>
                          <w:sz w:val="18"/>
                          <w:szCs w:val="18"/>
                          <w:lang w:val="en-US"/>
                        </w:rPr>
                        <w:t>mobile</w:t>
                      </w:r>
                      <w:r w:rsidRPr="00A905D9">
                        <w:rPr>
                          <w:sz w:val="18"/>
                          <w:szCs w:val="18"/>
                          <w:lang w:val="en-US"/>
                        </w:rPr>
                        <w:t xml:space="preserve"> they are: nomadic is a term used when mobility is high and in irregular patterns; transhumant refers to pastoralism with regular back-and-forth movements between relatively fixed locations; and sedentary for pastoralists who are more place-bound but still practice some form of rotational land-use </w:t>
                      </w:r>
                      <w:r w:rsidRPr="004B3358">
                        <w:rPr>
                          <w:sz w:val="18"/>
                          <w:szCs w:val="18"/>
                        </w:rPr>
                        <w:fldChar w:fldCharType="begin"/>
                      </w:r>
                      <w:r w:rsidRPr="00A905D9">
                        <w:rPr>
                          <w:sz w:val="18"/>
                          <w:szCs w:val="18"/>
                          <w:lang w:val="en-US"/>
                        </w:rPr>
                        <w:instrText xml:space="preserve"> ADDIN EN.CITE &lt;EndNote&gt;&lt;Cite&gt;&lt;Author&gt;Rota&lt;/Author&gt;&lt;Year&gt;2009&lt;/Year&gt;&lt;RecNum&gt;1542&lt;/RecNum&gt;&lt;DisplayText&gt;(Rota &amp;amp; Sperandini, 2009)&lt;/DisplayText&gt;&lt;record&gt;&lt;rec-number&gt;1542&lt;/rec-number&gt;&lt;foreign-keys&gt;&lt;key app="EN" db-id="sxw9vr2pnps9efepvwbptvr3tx5ps9fzpeef" timestamp="1529491070"&gt;1542&lt;/key&gt;&lt;/foreign-keys&gt;&lt;ref-type name="Pamphlet"&gt;24&lt;/ref-type&gt;&lt;contributors&gt;&lt;authors&gt;&lt;author&gt;Rota, Antonio &lt;/author&gt;&lt;author&gt;Sperandini, Silvia&lt;/author&gt;&lt;/authors&gt;&lt;/contributors&gt;&lt;titles&gt;&lt;title&gt;Livestock and pastoralists. Livestock – Thematic Papers. Tools for project design&lt;/title&gt;&lt;/titles&gt;&lt;dates&gt;&lt;year&gt;2009&lt;/year&gt;&lt;/dates&gt;&lt;pub-location&gt;Rome&lt;/pub-location&gt;&lt;publisher&gt;International Fund for Agricultural Development (IFAD)&lt;/publisher&gt;&lt;urls&gt;&lt;/urls&gt;&lt;/record&gt;&lt;/Cite&gt;&lt;/EndNote&gt;</w:instrText>
                      </w:r>
                      <w:r w:rsidRPr="004B3358">
                        <w:rPr>
                          <w:sz w:val="18"/>
                          <w:szCs w:val="18"/>
                        </w:rPr>
                        <w:fldChar w:fldCharType="separate"/>
                      </w:r>
                      <w:r w:rsidRPr="00A905D9">
                        <w:rPr>
                          <w:sz w:val="18"/>
                          <w:szCs w:val="18"/>
                          <w:u w:val="single"/>
                          <w:lang w:val="en-US"/>
                        </w:rPr>
                        <w:t>(</w:t>
                      </w:r>
                      <w:hyperlink w:anchor="_ENREF_1_35" w:tooltip="Rota, 2009 #1542" w:history="1">
                        <w:r w:rsidRPr="009768AF">
                          <w:rPr>
                            <w:rStyle w:val="Hyperlink"/>
                            <w:sz w:val="18"/>
                            <w:szCs w:val="18"/>
                            <w:lang w:val="en-US"/>
                          </w:rPr>
                          <w:t>Rota &amp; Sperandini, 2009</w:t>
                        </w:r>
                      </w:hyperlink>
                      <w:r w:rsidRPr="00A905D9">
                        <w:rPr>
                          <w:sz w:val="18"/>
                          <w:szCs w:val="18"/>
                          <w:lang w:val="en-US"/>
                        </w:rPr>
                        <w:t>)</w:t>
                      </w:r>
                      <w:r w:rsidRPr="004B3358">
                        <w:rPr>
                          <w:sz w:val="18"/>
                          <w:szCs w:val="18"/>
                        </w:rPr>
                        <w:fldChar w:fldCharType="end"/>
                      </w:r>
                      <w:r w:rsidRPr="00A905D9">
                        <w:rPr>
                          <w:sz w:val="18"/>
                          <w:szCs w:val="18"/>
                          <w:lang w:val="en-US"/>
                        </w:rPr>
                        <w:t>. The types of livestock kept by pastoralists depend on climate, environment, access to water and other natural resources</w:t>
                      </w:r>
                      <w:r w:rsidRPr="004B3358">
                        <w:rPr>
                          <w:sz w:val="18"/>
                          <w:szCs w:val="18"/>
                        </w:rPr>
                        <w:t/>
                      </w:r>
                      <w:r w:rsidRPr="00A905D9">
                        <w:rPr>
                          <w:sz w:val="18"/>
                          <w:szCs w:val="18"/>
                          <w:lang w:val="en-US"/>
                        </w:rPr>
                        <w:t xml:space="preserve">, as well as geographical area, and may include – in alphabetical order: alpacas, camels, cattle, goats, horses, llamas, reindeer, sheep, vicunas and yaks </w:t>
                      </w:r>
                      <w:r w:rsidRPr="004B3358">
                        <w:rPr>
                          <w:sz w:val="18"/>
                          <w:szCs w:val="18"/>
                          <w:u w:val="single"/>
                        </w:rPr>
                        <w:fldChar w:fldCharType="begin"/>
                      </w:r>
                      <w:r w:rsidRPr="00A905D9">
                        <w:rPr>
                          <w:sz w:val="18"/>
                          <w:szCs w:val="18"/>
                          <w:u w:val="single"/>
                          <w:lang w:val="en-US"/>
                        </w:rPr>
                        <w:instrText xml:space="preserve"> ADDIN EN.CITE &lt;EndNote&gt;&lt;Cite&gt;&lt;Author&gt;Rota&lt;/Author&gt;&lt;Year&gt;2009&lt;/Year&gt;&lt;RecNum&gt;1542&lt;/RecNum&gt;&lt;DisplayText&gt;(Rota &amp;amp; Sperandini, 2009)&lt;/DisplayText&gt;&lt;record&gt;&lt;rec-number&gt;1542&lt;/rec-number&gt;&lt;foreign-keys&gt;&lt;key app="EN" db-id="sxw9vr2pnps9efepvwbptvr3tx5ps9fzpeef" timestamp="1529491070"&gt;1542&lt;/key&gt;&lt;/foreign-keys&gt;&lt;ref-type name="Pamphlet"&gt;24&lt;/ref-type&gt;&lt;contributors&gt;&lt;authors&gt;&lt;author&gt;Rota, Antonio &lt;/author&gt;&lt;author&gt;Sperandini, Silvia&lt;/author&gt;&lt;/authors&gt;&lt;/contributors&gt;&lt;titles&gt;&lt;title&gt;Livestock and pastoralists. Livestock – Thematic Papers. Tools for project design&lt;/title&gt;&lt;/titles&gt;&lt;dates&gt;&lt;year&gt;2009&lt;/year&gt;&lt;/dates&gt;&lt;pub-location&gt;Rome&lt;/pub-location&gt;&lt;publisher&gt;International Fund for Agricultural Development (IFAD)&lt;/publisher&gt;&lt;urls&gt;&lt;/urls&gt;&lt;/record&gt;&lt;/Cite&gt;&lt;/EndNote&gt;</w:instrText>
                      </w:r>
                      <w:r w:rsidRPr="004B3358">
                        <w:rPr>
                          <w:sz w:val="18"/>
                          <w:szCs w:val="18"/>
                          <w:u w:val="single"/>
                        </w:rPr>
                        <w:fldChar w:fldCharType="separate"/>
                      </w:r>
                      <w:r w:rsidRPr="00A905D9">
                        <w:rPr>
                          <w:sz w:val="18"/>
                          <w:szCs w:val="18"/>
                          <w:u w:val="single"/>
                          <w:lang w:val="en-US"/>
                        </w:rPr>
                        <w:t>(</w:t>
                      </w:r>
                      <w:hyperlink w:anchor="_ENREF_1_35" w:tooltip="Rota, 2009 #1542" w:history="1">
                        <w:r w:rsidRPr="009768AF">
                          <w:rPr>
                            <w:rStyle w:val="Hyperlink"/>
                            <w:sz w:val="18"/>
                            <w:szCs w:val="18"/>
                            <w:lang w:val="en-US"/>
                          </w:rPr>
                          <w:t>Rota &amp; Sperandini, 2009</w:t>
                        </w:r>
                      </w:hyperlink>
                      <w:r w:rsidRPr="00A905D9">
                        <w:rPr>
                          <w:sz w:val="18"/>
                          <w:szCs w:val="18"/>
                          <w:u w:val="single"/>
                          <w:lang w:val="en-US"/>
                        </w:rPr>
                        <w:t>)</w:t>
                      </w:r>
                      <w:r w:rsidRPr="004B3358">
                        <w:rPr>
                          <w:sz w:val="18"/>
                          <w:szCs w:val="18"/>
                          <w:u w:val="single"/>
                        </w:rPr>
                        <w:fldChar w:fldCharType="end"/>
                      </w:r>
                      <w:r w:rsidRPr="00A905D9">
                        <w:rPr>
                          <w:sz w:val="18"/>
                          <w:szCs w:val="18"/>
                          <w:u w:val="single"/>
                          <w:lang w:val="en-US"/>
                        </w:rPr>
                        <w:t>.</w:t>
                      </w:r>
                      <w:r w:rsidRPr="00A905D9">
                        <w:rPr>
                          <w:sz w:val="18"/>
                          <w:szCs w:val="18"/>
                          <w:lang w:val="en-US"/>
                        </w:rPr>
                        <w:t xml:space="preserve"> </w:t>
                      </w:r>
                    </w:p>
                    <w:p w14:paraId="540DC6BD" w14:textId="77777777" w:rsidR="001A4476" w:rsidRPr="00A905D9" w:rsidRDefault="001A4476" w:rsidP="00ED4796">
                      <w:pPr>
                        <w:rPr>
                          <w:sz w:val="18"/>
                          <w:szCs w:val="18"/>
                          <w:lang w:val="en-US"/>
                        </w:rPr>
                      </w:pPr>
                    </w:p>
                    <w:p w14:paraId="2F8E33FA" w14:textId="7261C4CE" w:rsidR="001A4476" w:rsidRPr="005B096E" w:rsidRDefault="001A4476" w:rsidP="00ED4796">
                      <w:pPr>
                        <w:rPr>
                          <w:sz w:val="18"/>
                          <w:szCs w:val="18"/>
                          <w:lang w:val="en-US"/>
                        </w:rPr>
                      </w:pPr>
                      <w:r w:rsidRPr="005B096E">
                        <w:rPr>
                          <w:sz w:val="18"/>
                          <w:szCs w:val="18"/>
                          <w:lang w:val="en-US"/>
                        </w:rPr>
                        <w:t xml:space="preserve">This analysis includes all types of rangelands, and it covers those pastoralists who use land-extensive systems (rotational grazing, mobile nomadism, etc.). Those </w:t>
                      </w:r>
                      <w:r w:rsidRPr="005B096E">
                        <w:rPr>
                          <w:b/>
                          <w:sz w:val="18"/>
                          <w:szCs w:val="18"/>
                          <w:lang w:val="en-US"/>
                        </w:rPr>
                        <w:t>agro-pastoralist</w:t>
                      </w:r>
                      <w:r w:rsidRPr="005B096E">
                        <w:rPr>
                          <w:sz w:val="18"/>
                          <w:szCs w:val="18"/>
                          <w:lang w:val="en-US"/>
                        </w:rPr>
                        <w:t xml:space="preserve"> societies whose livestock production is land-extensive and dependent on the use of rangelands are also included in the scope of the study. In this report, we use the terms </w:t>
                      </w:r>
                      <w:r w:rsidRPr="005B096E">
                        <w:rPr>
                          <w:i/>
                          <w:sz w:val="18"/>
                          <w:szCs w:val="18"/>
                          <w:lang w:val="en-US"/>
                        </w:rPr>
                        <w:t>pastoralists</w:t>
                      </w:r>
                      <w:r w:rsidRPr="005B096E">
                        <w:rPr>
                          <w:sz w:val="18"/>
                          <w:szCs w:val="18"/>
                          <w:lang w:val="en-US"/>
                        </w:rPr>
                        <w:t xml:space="preserve"> and </w:t>
                      </w:r>
                      <w:r w:rsidRPr="005B096E">
                        <w:rPr>
                          <w:i/>
                          <w:sz w:val="18"/>
                          <w:szCs w:val="18"/>
                          <w:lang w:val="en-US"/>
                        </w:rPr>
                        <w:t>pastoralism</w:t>
                      </w:r>
                      <w:r w:rsidRPr="005B096E">
                        <w:rPr>
                          <w:sz w:val="18"/>
                          <w:szCs w:val="18"/>
                          <w:lang w:val="en-US"/>
                        </w:rPr>
                        <w:t xml:space="preserve"> to refer to both pastoralists/pastoralism and agro-pastoralists/agro-pastoralism.</w:t>
                      </w:r>
                    </w:p>
                    <w:p w14:paraId="7D6CC633" w14:textId="77777777" w:rsidR="001A4476" w:rsidRPr="005B096E" w:rsidRDefault="001A4476" w:rsidP="00ED4796">
                      <w:pPr>
                        <w:rPr>
                          <w:sz w:val="18"/>
                          <w:szCs w:val="18"/>
                          <w:lang w:val="en-US"/>
                        </w:rPr>
                      </w:pPr>
                    </w:p>
                    <w:p w14:paraId="50FC7E33" w14:textId="77777777" w:rsidR="001A4476" w:rsidRPr="005B096E" w:rsidRDefault="001A4476" w:rsidP="00ED4796">
                      <w:pPr>
                        <w:rPr>
                          <w:b/>
                          <w:sz w:val="18"/>
                          <w:szCs w:val="18"/>
                          <w:lang w:val="en-US"/>
                        </w:rPr>
                      </w:pPr>
                      <w:r w:rsidRPr="005B096E">
                        <w:rPr>
                          <w:sz w:val="18"/>
                          <w:szCs w:val="18"/>
                          <w:lang w:val="en-US"/>
                        </w:rPr>
                        <w:t xml:space="preserve">Defining </w:t>
                      </w:r>
                      <w:r w:rsidRPr="005B096E">
                        <w:rPr>
                          <w:b/>
                          <w:sz w:val="18"/>
                          <w:szCs w:val="18"/>
                          <w:lang w:val="en-US"/>
                        </w:rPr>
                        <w:t>local and indigenous knowledge and technologies</w:t>
                      </w:r>
                      <w:r w:rsidRPr="005B096E">
                        <w:rPr>
                          <w:sz w:val="18"/>
                          <w:szCs w:val="18"/>
                          <w:lang w:val="en-US"/>
                        </w:rPr>
                        <w:t xml:space="preserve"> is challenging because there are cultural and national differences in how </w:t>
                      </w:r>
                      <w:r w:rsidRPr="005B096E">
                        <w:rPr>
                          <w:i/>
                          <w:sz w:val="18"/>
                          <w:szCs w:val="18"/>
                          <w:lang w:val="en-US"/>
                        </w:rPr>
                        <w:t>indigenous</w:t>
                      </w:r>
                      <w:r w:rsidRPr="005B096E">
                        <w:rPr>
                          <w:sz w:val="18"/>
                          <w:szCs w:val="18"/>
                          <w:lang w:val="en-US"/>
                        </w:rPr>
                        <w:t xml:space="preserve"> is recognised, as well as linguistic differences in describing the concepts of </w:t>
                      </w:r>
                      <w:r w:rsidRPr="005B096E">
                        <w:rPr>
                          <w:i/>
                          <w:sz w:val="18"/>
                          <w:szCs w:val="18"/>
                          <w:lang w:val="en-US"/>
                        </w:rPr>
                        <w:t>indigenous knowledge</w:t>
                      </w:r>
                      <w:r w:rsidRPr="005B096E">
                        <w:rPr>
                          <w:sz w:val="18"/>
                          <w:szCs w:val="18"/>
                          <w:lang w:val="en-US"/>
                        </w:rPr>
                        <w:t xml:space="preserve">, </w:t>
                      </w:r>
                      <w:r w:rsidRPr="005B096E">
                        <w:rPr>
                          <w:i/>
                          <w:sz w:val="18"/>
                          <w:szCs w:val="18"/>
                          <w:lang w:val="en-US"/>
                        </w:rPr>
                        <w:t>traditional knowledge</w:t>
                      </w:r>
                      <w:r w:rsidRPr="005B096E">
                        <w:rPr>
                          <w:sz w:val="18"/>
                          <w:szCs w:val="18"/>
                          <w:lang w:val="en-US"/>
                        </w:rPr>
                        <w:t xml:space="preserve">, </w:t>
                      </w:r>
                      <w:r w:rsidRPr="005B096E">
                        <w:rPr>
                          <w:i/>
                          <w:sz w:val="18"/>
                          <w:szCs w:val="18"/>
                          <w:lang w:val="en-US"/>
                        </w:rPr>
                        <w:t>traditional ecological knowledge</w:t>
                      </w:r>
                      <w:r w:rsidRPr="005B096E">
                        <w:rPr>
                          <w:sz w:val="18"/>
                          <w:szCs w:val="18"/>
                          <w:lang w:val="en-US"/>
                        </w:rPr>
                        <w:t xml:space="preserve">, </w:t>
                      </w:r>
                      <w:r w:rsidRPr="005B096E">
                        <w:rPr>
                          <w:i/>
                          <w:sz w:val="18"/>
                          <w:szCs w:val="18"/>
                          <w:lang w:val="en-US"/>
                        </w:rPr>
                        <w:t>local knowledge</w:t>
                      </w:r>
                      <w:r w:rsidRPr="005B096E">
                        <w:rPr>
                          <w:sz w:val="18"/>
                          <w:szCs w:val="18"/>
                          <w:lang w:val="en-US"/>
                        </w:rPr>
                        <w:t xml:space="preserve">, etc. As a consequence, the study will adopt a broad understanding and use the term </w:t>
                      </w:r>
                      <w:r w:rsidRPr="005B096E">
                        <w:rPr>
                          <w:i/>
                          <w:sz w:val="18"/>
                          <w:szCs w:val="18"/>
                          <w:lang w:val="en-US"/>
                        </w:rPr>
                        <w:t>local and indigenous knowledge and technologies (LIKT)</w:t>
                      </w:r>
                      <w:r w:rsidRPr="005B096E">
                        <w:rPr>
                          <w:sz w:val="18"/>
                          <w:szCs w:val="18"/>
                          <w:lang w:val="en-US"/>
                        </w:rPr>
                        <w:t>.</w:t>
                      </w:r>
                    </w:p>
                    <w:p w14:paraId="0182451F" w14:textId="77777777" w:rsidR="001A4476" w:rsidRPr="005B096E" w:rsidRDefault="001A4476">
                      <w:pPr>
                        <w:rPr>
                          <w:lang w:val="en-US"/>
                        </w:rPr>
                      </w:pPr>
                    </w:p>
                    <w:p w14:paraId="38B46BC0" w14:textId="77777777" w:rsidR="001A4476" w:rsidRPr="005B096E" w:rsidRDefault="001A4476">
                      <w:pPr>
                        <w:rPr>
                          <w:lang w:val="en-US"/>
                        </w:rPr>
                      </w:pPr>
                    </w:p>
                  </w:txbxContent>
                </v:textbox>
                <w10:anchorlock/>
              </v:shape>
            </w:pict>
          </mc:Fallback>
        </mc:AlternateContent>
      </w:r>
    </w:p>
    <w:p w14:paraId="213C67AA" w14:textId="77777777" w:rsidR="005A5FB5" w:rsidRPr="0081722B" w:rsidRDefault="005A5FB5" w:rsidP="00ED4796">
      <w:pPr>
        <w:rPr>
          <w:lang w:val="en-GB"/>
        </w:rPr>
      </w:pPr>
    </w:p>
    <w:p w14:paraId="2561A055" w14:textId="77777777" w:rsidR="005A5FB5" w:rsidRPr="0081722B" w:rsidRDefault="005A5FB5" w:rsidP="00ED4796">
      <w:pPr>
        <w:rPr>
          <w:lang w:val="en-GB"/>
        </w:rPr>
      </w:pPr>
    </w:p>
    <w:p w14:paraId="2D509082" w14:textId="41232EF6" w:rsidR="0026545C" w:rsidRPr="0081722B" w:rsidRDefault="00B55D0F" w:rsidP="00ED4796">
      <w:pPr>
        <w:rPr>
          <w:lang w:val="en-GB"/>
        </w:rPr>
      </w:pPr>
      <w:r w:rsidRPr="0081722B">
        <w:rPr>
          <w:lang w:val="en-GB"/>
        </w:rPr>
        <w:t xml:space="preserve">One of the main </w:t>
      </w:r>
      <w:r w:rsidR="00981980" w:rsidRPr="0081722B">
        <w:rPr>
          <w:lang w:val="en-GB"/>
        </w:rPr>
        <w:t>challenge</w:t>
      </w:r>
      <w:r w:rsidRPr="0081722B">
        <w:rPr>
          <w:lang w:val="en-GB"/>
        </w:rPr>
        <w:t>s</w:t>
      </w:r>
      <w:r w:rsidR="00981980" w:rsidRPr="0081722B">
        <w:rPr>
          <w:lang w:val="en-GB"/>
        </w:rPr>
        <w:t xml:space="preserve"> is the myriad of definitions of the two concepts</w:t>
      </w:r>
      <w:r w:rsidR="008B0215" w:rsidRPr="0081722B">
        <w:rPr>
          <w:lang w:val="en-GB"/>
        </w:rPr>
        <w:t xml:space="preserve"> </w:t>
      </w:r>
      <w:r w:rsidR="008B0215" w:rsidRPr="0081722B">
        <w:rPr>
          <w:i/>
          <w:lang w:val="en-GB"/>
        </w:rPr>
        <w:t>pastoralis</w:t>
      </w:r>
      <w:r w:rsidR="00743D96" w:rsidRPr="0081722B">
        <w:rPr>
          <w:i/>
          <w:lang w:val="en-GB"/>
        </w:rPr>
        <w:t>ts</w:t>
      </w:r>
      <w:r w:rsidR="00743D96" w:rsidRPr="0081722B">
        <w:rPr>
          <w:lang w:val="en-GB"/>
        </w:rPr>
        <w:t xml:space="preserve"> and </w:t>
      </w:r>
      <w:r w:rsidR="008B0215" w:rsidRPr="0081722B">
        <w:rPr>
          <w:i/>
          <w:lang w:val="en-GB"/>
        </w:rPr>
        <w:t>rangelands</w:t>
      </w:r>
      <w:r w:rsidR="00981980" w:rsidRPr="0081722B">
        <w:rPr>
          <w:lang w:val="en-GB"/>
        </w:rPr>
        <w:t xml:space="preserve">. </w:t>
      </w:r>
      <w:r w:rsidR="008B0215" w:rsidRPr="0081722B">
        <w:rPr>
          <w:lang w:val="en-GB"/>
        </w:rPr>
        <w:t>F</w:t>
      </w:r>
      <w:r w:rsidR="00981980" w:rsidRPr="0081722B">
        <w:rPr>
          <w:lang w:val="en-GB"/>
        </w:rPr>
        <w:t>or example</w:t>
      </w:r>
      <w:r w:rsidR="008B0215" w:rsidRPr="0081722B">
        <w:rPr>
          <w:lang w:val="en-GB"/>
        </w:rPr>
        <w:t>, on one hand</w:t>
      </w:r>
      <w:r w:rsidR="00981980" w:rsidRPr="0081722B">
        <w:rPr>
          <w:lang w:val="en-GB"/>
        </w:rPr>
        <w:t>,</w:t>
      </w:r>
      <w:r w:rsidR="00A15DC7" w:rsidRPr="0081722B">
        <w:rPr>
          <w:lang w:val="en-GB"/>
        </w:rPr>
        <w:t xml:space="preserve"> </w:t>
      </w:r>
      <w:hyperlink w:anchor="_ENREF_1_26" w:tooltip="McGahey, 2014 #1382" w:history="1">
        <w:r w:rsidR="00A15DC7" w:rsidRPr="009768AF">
          <w:rPr>
            <w:rStyle w:val="Hyperlink"/>
            <w:lang w:val="en-GB"/>
          </w:rPr>
          <w:fldChar w:fldCharType="begin"/>
        </w:r>
        <w:r w:rsidR="00A15DC7" w:rsidRPr="009768AF">
          <w:rPr>
            <w:rStyle w:val="Hyperlink"/>
            <w:lang w:val="en-GB"/>
          </w:rPr>
          <w:instrText xml:space="preserve"> ADDIN EN.CITE &lt;EndNote&gt;&lt;Cite AuthorYear="1"&gt;&lt;Author&gt;McGahey&lt;/Author&gt;&lt;Year&gt;2014&lt;/Year&gt;&lt;RecNum&gt;1382&lt;/RecNum&gt;&lt;DisplayText&gt;McGahey&lt;style face="italic"&gt; et al.&lt;/style&gt; (2014)&lt;/DisplayText&gt;&lt;record&gt;&lt;rec-number&gt;1382&lt;/rec-number&gt;&lt;foreign-keys&gt;&lt;key app="EN" db-id="sxw9vr2pnps9efepvwbptvr3tx5ps9fzpeef" timestamp="1481803904"&gt;1382&lt;/key&gt;&lt;/foreign-keys&gt;&lt;ref-type name="Book"&gt;6&lt;/ref-type&gt;&lt;contributors&gt;&lt;authors&gt;&lt;author&gt;McGahey, D&lt;/author&gt;&lt;author&gt;Davies, J&lt;/author&gt;&lt;author&gt;Hagelberg, N&lt;/author&gt;&lt;author&gt;Ouedraogo, R&lt;/author&gt;&lt;/authors&gt;&lt;/contributors&gt;&lt;titles&gt;&lt;title&gt;Pastoralism and the Green Economy – a natural nexus? Status, challenges and policy implications&lt;/title&gt;&lt;/titles&gt;&lt;dates&gt;&lt;year&gt;2014&lt;/year&gt;&lt;/dates&gt;&lt;pub-location&gt;Nairobi&lt;/pub-location&gt;&lt;publisher&gt;IUCN and UNEP&lt;/publisher&gt;&lt;isbn&gt;978-2-8317-1689-3&lt;/isbn&gt;&lt;urls&gt;&lt;related-urls&gt;&lt;url&gt;http://cmsdata.iucn.org/downloads/wisp_green_economy_book.pdf&lt;/url&gt;&lt;/related-urls&gt;&lt;/urls&gt;&lt;access-date&gt;15 December 2016&lt;/access-date&gt;&lt;/record&gt;&lt;/Cite&gt;&lt;/EndNote&gt;</w:instrText>
        </w:r>
        <w:r w:rsidR="00A15DC7" w:rsidRPr="009768AF">
          <w:rPr>
            <w:rStyle w:val="Hyperlink"/>
            <w:lang w:val="en-GB"/>
          </w:rPr>
          <w:fldChar w:fldCharType="separate"/>
        </w:r>
        <w:r w:rsidR="00A15DC7" w:rsidRPr="009768AF">
          <w:rPr>
            <w:rStyle w:val="Hyperlink"/>
            <w:noProof/>
            <w:lang w:val="en-GB"/>
          </w:rPr>
          <w:t>McGahey</w:t>
        </w:r>
        <w:r w:rsidR="00A15DC7" w:rsidRPr="009768AF">
          <w:rPr>
            <w:rStyle w:val="Hyperlink"/>
            <w:i/>
            <w:noProof/>
            <w:lang w:val="en-GB"/>
          </w:rPr>
          <w:t xml:space="preserve"> et al.</w:t>
        </w:r>
        <w:r w:rsidR="00A15DC7" w:rsidRPr="009768AF">
          <w:rPr>
            <w:rStyle w:val="Hyperlink"/>
            <w:noProof/>
            <w:lang w:val="en-GB"/>
          </w:rPr>
          <w:t xml:space="preserve"> (2014)</w:t>
        </w:r>
        <w:r w:rsidR="00A15DC7" w:rsidRPr="009768AF">
          <w:rPr>
            <w:rStyle w:val="Hyperlink"/>
            <w:lang w:val="en-GB"/>
          </w:rPr>
          <w:fldChar w:fldCharType="end"/>
        </w:r>
      </w:hyperlink>
      <w:r w:rsidR="00981980" w:rsidRPr="0081722B">
        <w:rPr>
          <w:lang w:val="en-GB"/>
        </w:rPr>
        <w:t xml:space="preserve"> and</w:t>
      </w:r>
      <w:r w:rsidR="00A15DC7" w:rsidRPr="0081722B">
        <w:rPr>
          <w:lang w:val="en-GB"/>
        </w:rPr>
        <w:t xml:space="preserve"> </w:t>
      </w:r>
      <w:hyperlink w:anchor="_ENREF_1_3" w:tooltip="Blench, 2001 #1540" w:history="1">
        <w:r w:rsidR="00A15DC7" w:rsidRPr="009768AF">
          <w:rPr>
            <w:rStyle w:val="Hyperlink"/>
            <w:lang w:val="en-GB"/>
          </w:rPr>
          <w:fldChar w:fldCharType="begin"/>
        </w:r>
        <w:r w:rsidR="00E37CCB" w:rsidRPr="009768AF">
          <w:rPr>
            <w:rStyle w:val="Hyperlink"/>
            <w:lang w:val="en-GB"/>
          </w:rPr>
          <w:instrText xml:space="preserve"> ADDIN EN.CITE &lt;EndNote&gt;&lt;Cite AuthorYear="1"&gt;&lt;Author&gt;Blench&lt;/Author&gt;&lt;Year&gt;2001&lt;/Year&gt;&lt;RecNum&gt;1540&lt;/RecNum&gt;&lt;DisplayText&gt;Blench (2001)&lt;/DisplayText&gt;&lt;record&gt;&lt;rec-number&gt;1540&lt;/rec-number&gt;&lt;foreign-keys&gt;&lt;key app="EN" db-id="sxw9vr2pnps9efepvwbptvr3tx5ps9fzpeef" timestamp="1529328303"&gt;1540&lt;/key&gt;&lt;/foreign-keys&gt;&lt;ref-type name="Serial"&gt;57&lt;/ref-type&gt;&lt;contributors&gt;&lt;authors&gt;&lt;author&gt;Blench, RM&lt;/author&gt;&lt;/authors&gt;&lt;secondary-authors&gt;&lt;author&gt;FAO&lt;/author&gt;&lt;/secondary-authors&gt;&lt;/contributors&gt;&lt;titles&gt;&lt;title&gt;Pastoralism in the new millennium&lt;/title&gt;&lt;secondary-title&gt;Animal Production and Health Paper 150&lt;/secondary-title&gt;&lt;/titles&gt;&lt;dates&gt;&lt;year&gt;2001&lt;/year&gt;&lt;/dates&gt;&lt;pub-location&gt;Rome&lt;/pub-location&gt;&lt;publisher&gt;FAO&lt;/publisher&gt;&lt;urls&gt;&lt;related-urls&gt;&lt;url&gt;https://www.odi.org/sites/odi.org.uk/files/odi-assets/publications-opinion-files/6329.pdf&lt;/url&gt;&lt;url&gt;http://www.fao.org/docrep/005/Y2647E/y2647e02.htm#P168_13213&lt;/url&gt;&lt;/related-urls&gt;&lt;/urls&gt;&lt;/record&gt;&lt;/Cite&gt;&lt;/EndNote&gt;</w:instrText>
        </w:r>
        <w:r w:rsidR="00A15DC7" w:rsidRPr="009768AF">
          <w:rPr>
            <w:rStyle w:val="Hyperlink"/>
            <w:lang w:val="en-GB"/>
          </w:rPr>
          <w:fldChar w:fldCharType="separate"/>
        </w:r>
        <w:r w:rsidR="00A15DC7" w:rsidRPr="009768AF">
          <w:rPr>
            <w:rStyle w:val="Hyperlink"/>
            <w:noProof/>
            <w:lang w:val="en-GB"/>
          </w:rPr>
          <w:t>Blench (2001)</w:t>
        </w:r>
        <w:r w:rsidR="00A15DC7" w:rsidRPr="009768AF">
          <w:rPr>
            <w:rStyle w:val="Hyperlink"/>
            <w:lang w:val="en-GB"/>
          </w:rPr>
          <w:fldChar w:fldCharType="end"/>
        </w:r>
      </w:hyperlink>
      <w:r w:rsidR="00981980" w:rsidRPr="0081722B">
        <w:rPr>
          <w:lang w:val="en-GB"/>
        </w:rPr>
        <w:t xml:space="preserve"> say that pastoralism is conducted across a quarter of the world’s land area,</w:t>
      </w:r>
      <w:r w:rsidR="008B0215" w:rsidRPr="0081722B">
        <w:rPr>
          <w:lang w:val="en-GB"/>
        </w:rPr>
        <w:t xml:space="preserve"> and</w:t>
      </w:r>
      <w:r w:rsidR="00A15DC7" w:rsidRPr="0081722B">
        <w:rPr>
          <w:lang w:val="en-GB"/>
        </w:rPr>
        <w:t xml:space="preserve"> </w:t>
      </w:r>
      <w:hyperlink w:anchor="_ENREF_1_22" w:tooltip="Jenet, 2016 #1541" w:history="1">
        <w:r w:rsidR="00A15DC7" w:rsidRPr="009768AF">
          <w:rPr>
            <w:rStyle w:val="Hyperlink"/>
            <w:lang w:val="en-GB"/>
          </w:rPr>
          <w:fldChar w:fldCharType="begin"/>
        </w:r>
        <w:r w:rsidR="00E37CCB" w:rsidRPr="009768AF">
          <w:rPr>
            <w:rStyle w:val="Hyperlink"/>
            <w:lang w:val="en-GB"/>
          </w:rPr>
          <w:instrText xml:space="preserve"> ADDIN EN.CITE &lt;EndNote&gt;&lt;Cite AuthorYear="1"&gt;&lt;Author&gt;Jenet&lt;/Author&gt;&lt;Year&gt;2016&lt;/Year&gt;&lt;RecNum&gt;1541&lt;/RecNum&gt;&lt;DisplayText&gt;Jenet&lt;style face="italic"&gt; et al.&lt;/style&gt; (2016)&lt;/DisplayText&gt;&lt;record&gt;&lt;rec-number&gt;1541&lt;/rec-number&gt;&lt;foreign-keys&gt;&lt;key app="EN" db-id="sxw9vr2pnps9efepvwbptvr3tx5ps9fzpeef" timestamp="1529412533"&gt;1541&lt;/key&gt;&lt;/foreign-keys&gt;&lt;ref-type name="Report"&gt;27&lt;/ref-type&gt;&lt;contributors&gt;&lt;authors&gt;&lt;author&gt;Jenet, A&lt;/author&gt;&lt;author&gt;Buono, N&lt;/author&gt;&lt;author&gt;Di Lello, S&lt;/author&gt;&lt;author&gt;Gomarasca, M&lt;/author&gt;&lt;author&gt;Heine, C&lt;/author&gt;&lt;author&gt;Mason, S&lt;/author&gt;&lt;author&gt;Saavedra, R&lt;/author&gt;&lt;/authors&gt;&lt;secondary-authors&gt;&lt;author&gt;Mundy, Paul&lt;/author&gt;&lt;/secondary-authors&gt;&lt;/contributors&gt;&lt;titles&gt;&lt;title&gt;The path to greener pastures: pastoralism, the backbone of the world’s drylands&lt;/title&gt;&lt;secondary-title&gt;Technical Brief&lt;/secondary-title&gt;&lt;/titles&gt;&lt;dates&gt;&lt;year&gt;2016&lt;/year&gt;&lt;/dates&gt;&lt;publisher&gt;VSF International&lt;/publisher&gt;&lt;urls&gt;&lt;related-urls&gt;&lt;url&gt;http://vsf-international.org/wp-content/uploads/2016/09/Pdf-WEB-Pastoralism-English.pdf&lt;/url&gt;&lt;/related-urls&gt;&lt;/urls&gt;&lt;access-date&gt;19 June 2018&lt;/access-date&gt;&lt;/record&gt;&lt;/Cite&gt;&lt;/EndNote&gt;</w:instrText>
        </w:r>
        <w:r w:rsidR="00A15DC7" w:rsidRPr="009768AF">
          <w:rPr>
            <w:rStyle w:val="Hyperlink"/>
            <w:lang w:val="en-GB"/>
          </w:rPr>
          <w:fldChar w:fldCharType="separate"/>
        </w:r>
        <w:r w:rsidR="00A15DC7" w:rsidRPr="009768AF">
          <w:rPr>
            <w:rStyle w:val="Hyperlink"/>
            <w:noProof/>
            <w:lang w:val="en-GB"/>
          </w:rPr>
          <w:t>Jenet</w:t>
        </w:r>
        <w:r w:rsidR="00A15DC7" w:rsidRPr="009768AF">
          <w:rPr>
            <w:rStyle w:val="Hyperlink"/>
            <w:i/>
            <w:noProof/>
            <w:lang w:val="en-GB"/>
          </w:rPr>
          <w:t xml:space="preserve"> et al.</w:t>
        </w:r>
        <w:r w:rsidR="00A15DC7" w:rsidRPr="009768AF">
          <w:rPr>
            <w:rStyle w:val="Hyperlink"/>
            <w:noProof/>
            <w:lang w:val="en-GB"/>
          </w:rPr>
          <w:t xml:space="preserve"> (2016)</w:t>
        </w:r>
        <w:r w:rsidR="00A15DC7" w:rsidRPr="009768AF">
          <w:rPr>
            <w:rStyle w:val="Hyperlink"/>
            <w:lang w:val="en-GB"/>
          </w:rPr>
          <w:fldChar w:fldCharType="end"/>
        </w:r>
      </w:hyperlink>
      <w:r w:rsidR="00981980" w:rsidRPr="0081722B">
        <w:rPr>
          <w:lang w:val="en-GB"/>
        </w:rPr>
        <w:t xml:space="preserve"> state that </w:t>
      </w:r>
      <w:r w:rsidR="006A2B54" w:rsidRPr="0081722B">
        <w:rPr>
          <w:lang w:val="en-GB"/>
        </w:rPr>
        <w:t>“</w:t>
      </w:r>
      <w:r w:rsidR="00981980" w:rsidRPr="0081722B">
        <w:rPr>
          <w:lang w:val="en-GB"/>
        </w:rPr>
        <w:t>estimates of the numbers of pastoralists worldwide range from 22 million to more than 200 million, depending on the definition used and t</w:t>
      </w:r>
      <w:r w:rsidRPr="0081722B">
        <w:rPr>
          <w:lang w:val="en-GB"/>
        </w:rPr>
        <w:t>he age and quality of the data</w:t>
      </w:r>
      <w:r w:rsidR="006A2B54" w:rsidRPr="0081722B">
        <w:rPr>
          <w:lang w:val="en-GB"/>
        </w:rPr>
        <w:t>”</w:t>
      </w:r>
      <w:r w:rsidRPr="0081722B">
        <w:rPr>
          <w:lang w:val="en-GB"/>
        </w:rPr>
        <w:t xml:space="preserve">. </w:t>
      </w:r>
      <w:r w:rsidR="00E07AAB" w:rsidRPr="0081722B">
        <w:rPr>
          <w:lang w:val="en-GB"/>
        </w:rPr>
        <w:t>O</w:t>
      </w:r>
      <w:r w:rsidRPr="0081722B">
        <w:rPr>
          <w:lang w:val="en-GB"/>
        </w:rPr>
        <w:t>n the other hand</w:t>
      </w:r>
      <w:r w:rsidR="00743D96" w:rsidRPr="0081722B">
        <w:rPr>
          <w:lang w:val="en-GB"/>
        </w:rPr>
        <w:t>,</w:t>
      </w:r>
      <w:r w:rsidR="00A15DC7" w:rsidRPr="0081722B">
        <w:rPr>
          <w:lang w:val="en-GB"/>
        </w:rPr>
        <w:t xml:space="preserve"> </w:t>
      </w:r>
      <w:hyperlink w:anchor="_ENREF_1_41" w:tooltip="UNEP, 2009 #1544" w:history="1">
        <w:r w:rsidR="00A15DC7" w:rsidRPr="009768AF">
          <w:rPr>
            <w:rStyle w:val="Hyperlink"/>
            <w:lang w:val="en-GB"/>
          </w:rPr>
          <w:fldChar w:fldCharType="begin"/>
        </w:r>
        <w:r w:rsidR="00AD52C4" w:rsidRPr="009768AF">
          <w:rPr>
            <w:rStyle w:val="Hyperlink"/>
            <w:lang w:val="en-GB"/>
          </w:rPr>
          <w:instrText xml:space="preserve"> ADDIN EN.CITE &lt;EndNote&gt;&lt;Cite AuthorYear="1"&gt;&lt;Author&gt;UNEP&lt;/Author&gt;&lt;Year&gt;2009&lt;/Year&gt;&lt;RecNum&gt;1544&lt;/RecNum&gt;&lt;DisplayText&gt;UNEP and IUCN (2009)&lt;/DisplayText&gt;&lt;record&gt;&lt;rec-number&gt;1544&lt;/rec-number&gt;&lt;foreign-keys&gt;&lt;key app="EN" db-id="sxw9vr2pnps9efepvwbptvr3tx5ps9fzpeef" timestamp="1529493972"&gt;1544&lt;/key&gt;&lt;/foreign-keys&gt;&lt;ref-type name="Report"&gt;27&lt;/ref-type&gt;&lt;contributors&gt;&lt;authors&gt;&lt;author&gt;UNEP&lt;/author&gt;&lt;author&gt;IUCN&lt;/author&gt;&lt;/authors&gt;&lt;/contributors&gt;&lt;titles&gt;&lt;title&gt;Sustainable Pastoralism and the Post 2015 Agenda – Opportunities and barriers to pastoralism for global food production and environmental stewardship&lt;/title&gt;&lt;/titles&gt;&lt;dates&gt;&lt;year&gt;2009&lt;/year&gt;&lt;/dates&gt;&lt;publisher&gt;UN Environment Programme (UNEP) and International Fund for Agricultural Development (IFAD)&lt;/publisher&gt;&lt;urls&gt;&lt;related-urls&gt;&lt;url&gt;https://sustainabledevelopment.un.org/content/documents/3777unep.pdf&lt;/url&gt;&lt;/related-urls&gt;&lt;/urls&gt;&lt;access-date&gt;24 July 2018&lt;/access-date&gt;&lt;/record&gt;&lt;/Cite&gt;&lt;/EndNote&gt;</w:instrText>
        </w:r>
        <w:r w:rsidR="00A15DC7" w:rsidRPr="009768AF">
          <w:rPr>
            <w:rStyle w:val="Hyperlink"/>
            <w:lang w:val="en-GB"/>
          </w:rPr>
          <w:fldChar w:fldCharType="separate"/>
        </w:r>
        <w:r w:rsidR="00A15DC7" w:rsidRPr="009768AF">
          <w:rPr>
            <w:rStyle w:val="Hyperlink"/>
            <w:noProof/>
            <w:lang w:val="en-GB"/>
          </w:rPr>
          <w:t>UNEP and IUCN (2009)</w:t>
        </w:r>
        <w:r w:rsidR="00A15DC7" w:rsidRPr="009768AF">
          <w:rPr>
            <w:rStyle w:val="Hyperlink"/>
            <w:lang w:val="en-GB"/>
          </w:rPr>
          <w:fldChar w:fldCharType="end"/>
        </w:r>
      </w:hyperlink>
      <w:r w:rsidR="00981980" w:rsidRPr="0081722B">
        <w:rPr>
          <w:lang w:val="en-GB"/>
        </w:rPr>
        <w:t xml:space="preserve"> state that pastoralism is practiced by between 200 and 500 million people worldwide. Likewise, there are many different figures for the </w:t>
      </w:r>
      <w:r w:rsidR="00056E5A" w:rsidRPr="0081722B">
        <w:rPr>
          <w:lang w:val="en-GB"/>
        </w:rPr>
        <w:t xml:space="preserve">extent of the </w:t>
      </w:r>
      <w:r w:rsidR="00981980" w:rsidRPr="0081722B">
        <w:rPr>
          <w:lang w:val="en-GB"/>
        </w:rPr>
        <w:t>world’s rangelands.</w:t>
      </w:r>
      <w:r w:rsidR="00A15DC7" w:rsidRPr="0081722B">
        <w:rPr>
          <w:lang w:val="en-GB"/>
        </w:rPr>
        <w:t xml:space="preserve"> </w:t>
      </w:r>
      <w:hyperlink w:anchor="_ENREF_1_1" w:tooltip="Allen, 2011 #1538" w:history="1">
        <w:r w:rsidR="00A15DC7" w:rsidRPr="009768AF">
          <w:rPr>
            <w:rStyle w:val="Hyperlink"/>
            <w:lang w:val="en-GB"/>
          </w:rPr>
          <w:fldChar w:fldCharType="begin"/>
        </w:r>
        <w:r w:rsidR="00E37CCB" w:rsidRPr="009768AF">
          <w:rPr>
            <w:rStyle w:val="Hyperlink"/>
            <w:lang w:val="en-GB"/>
          </w:rPr>
          <w:instrText xml:space="preserve"> ADDIN EN.CITE &lt;EndNote&gt;&lt;Cite AuthorYear="1"&gt;&lt;Author&gt;Allen&lt;/Author&gt;&lt;Year&gt;2011&lt;/Year&gt;&lt;RecNum&gt;1538&lt;/RecNum&gt;&lt;DisplayText&gt;Allen&lt;style face="italic"&gt; et al.&lt;/style&gt; (2011)&lt;/DisplayText&gt;&lt;record&gt;&lt;rec-number&gt;1538&lt;/rec-number&gt;&lt;foreign-keys&gt;&lt;key app="EN" db-id="sxw9vr2pnps9efepvwbptvr3tx5ps9fzpeef" timestamp="1529326491"&gt;1538&lt;/key&gt;&lt;/foreign-keys&gt;&lt;ref-type name="Journal Article"&gt;17&lt;/ref-type&gt;&lt;contributors&gt;&lt;authors&gt;&lt;author&gt;Allen, Vivien Gore&lt;/author&gt;&lt;author&gt;Batello, Caterina&lt;/author&gt;&lt;author&gt;Berretta, EJ&lt;/author&gt;&lt;author&gt;Hodgson, John&lt;/author&gt;&lt;author&gt;Kothmann, Mort&lt;/author&gt;&lt;author&gt;Li, Xianglin&lt;/author&gt;&lt;author&gt;McIvor, John&lt;/author&gt;&lt;author&gt;Milne, John&lt;/author&gt;&lt;author&gt;Morris, Craig&lt;/author&gt;&lt;author&gt;Peeters, Alain&lt;/author&gt;&lt;/authors&gt;&lt;/contributors&gt;&lt;titles&gt;&lt;title&gt;An international terminology for grazing lands and grazing animals&lt;/title&gt;&lt;secondary-title&gt;Grass and Forage Science&lt;/secondary-title&gt;&lt;/titles&gt;&lt;periodical&gt;&lt;full-title&gt;Grass and forage science&lt;/full-title&gt;&lt;/periodical&gt;&lt;pages&gt;2–28&lt;/pages&gt;&lt;volume&gt;66&lt;/volume&gt;&lt;number&gt;1&lt;/number&gt;&lt;dates&gt;&lt;year&gt;2011&lt;/year&gt;&lt;/dates&gt;&lt;isbn&gt;0142-5242&lt;/isbn&gt;&lt;urls&gt;&lt;/urls&gt;&lt;/record&gt;&lt;/Cite&gt;&lt;/EndNote&gt;</w:instrText>
        </w:r>
        <w:r w:rsidR="00A15DC7" w:rsidRPr="009768AF">
          <w:rPr>
            <w:rStyle w:val="Hyperlink"/>
            <w:lang w:val="en-GB"/>
          </w:rPr>
          <w:fldChar w:fldCharType="separate"/>
        </w:r>
        <w:r w:rsidR="00A15DC7" w:rsidRPr="009768AF">
          <w:rPr>
            <w:rStyle w:val="Hyperlink"/>
            <w:noProof/>
            <w:lang w:val="en-GB"/>
          </w:rPr>
          <w:t>Allen</w:t>
        </w:r>
        <w:r w:rsidR="00A15DC7" w:rsidRPr="009768AF">
          <w:rPr>
            <w:rStyle w:val="Hyperlink"/>
            <w:i/>
            <w:noProof/>
            <w:lang w:val="en-GB"/>
          </w:rPr>
          <w:t xml:space="preserve"> et al.</w:t>
        </w:r>
        <w:r w:rsidR="00A15DC7" w:rsidRPr="009768AF">
          <w:rPr>
            <w:rStyle w:val="Hyperlink"/>
            <w:noProof/>
            <w:lang w:val="en-GB"/>
          </w:rPr>
          <w:t xml:space="preserve"> (2011)</w:t>
        </w:r>
        <w:r w:rsidR="00A15DC7" w:rsidRPr="009768AF">
          <w:rPr>
            <w:rStyle w:val="Hyperlink"/>
            <w:lang w:val="en-GB"/>
          </w:rPr>
          <w:fldChar w:fldCharType="end"/>
        </w:r>
      </w:hyperlink>
      <w:r w:rsidR="00981980" w:rsidRPr="0081722B">
        <w:rPr>
          <w:lang w:val="en-GB"/>
        </w:rPr>
        <w:t xml:space="preserve"> found that estimates of the coverage of rangelands vary from 18% to 80% of the world’s land surface.</w:t>
      </w:r>
      <w:r w:rsidR="00442B9D" w:rsidRPr="0081722B">
        <w:rPr>
          <w:lang w:val="en-GB"/>
        </w:rPr>
        <w:t xml:space="preserve"> For example, large taiga areas in Siberia used for reindeer husbandry are often left out of global maps of pastoralism</w:t>
      </w:r>
      <w:r w:rsidR="00A15DC7" w:rsidRPr="0081722B">
        <w:rPr>
          <w:lang w:val="en-GB"/>
        </w:rPr>
        <w:t xml:space="preserve"> </w:t>
      </w:r>
      <w:r w:rsidR="00A15DC7" w:rsidRPr="00EC34CF">
        <w:rPr>
          <w:lang w:val="en-GB"/>
        </w:rPr>
        <w:fldChar w:fldCharType="begin"/>
      </w:r>
      <w:r w:rsidR="00AD52C4" w:rsidRPr="00EC34CF">
        <w:rPr>
          <w:lang w:val="en-GB"/>
        </w:rPr>
        <w:instrText xml:space="preserve"> ADDIN EN.CITE &lt;EndNote&gt;&lt;Cite&gt;&lt;Author&gt;Nori&lt;/Author&gt;&lt;Year&gt;2005&lt;/Year&gt;&lt;RecNum&gt;1428&lt;/RecNum&gt;&lt;Prefix&gt;see for example`, &lt;/Prefix&gt;&lt;DisplayText&gt;(see for example, Nori&lt;style face="italic"&gt; et al.&lt;/style&gt;, 2005)&lt;/DisplayText&gt;&lt;record&gt;&lt;rec-number&gt;1428&lt;/rec-number&gt;&lt;foreign-keys&gt;&lt;key app="EN" db-id="sxw9vr2pnps9efepvwbptvr3tx5ps9fzpeef" timestamp="1492945590"&gt;1428&lt;/key&gt;&lt;/foreign-keys&gt;&lt;ref-type name="Report"&gt;27&lt;/ref-type&gt;&lt;contributors&gt;&lt;authors&gt;&lt;author&gt;Nori, Michele&lt;/author&gt;&lt;author&gt;Switzer, Jason&lt;/author&gt;&lt;author&gt;Crawford, Alec&lt;/author&gt;&lt;/authors&gt;&lt;/contributors&gt;&lt;titles&gt;&lt;title&gt;Herding on the brink: Towards a global survey of pastoral communities and conflict&lt;/title&gt;&lt;/titles&gt;&lt;dates&gt;&lt;year&gt;2005&lt;/year&gt;&lt;/dates&gt;&lt;urls&gt;&lt;related-urls&gt;&lt;url&gt;http://www.iisd.org/pdf/2005/security_herding_on_brink.pdf&lt;/url&gt;&lt;/related-urls&gt;&lt;/urls&gt;&lt;access-date&gt;24 July 2018&lt;/access-date&gt;&lt;/record&gt;&lt;/Cite&gt;&lt;/EndNote&gt;</w:instrText>
      </w:r>
      <w:r w:rsidR="00A15DC7" w:rsidRPr="00EC34CF">
        <w:rPr>
          <w:lang w:val="en-GB"/>
        </w:rPr>
        <w:fldChar w:fldCharType="separate"/>
      </w:r>
      <w:r w:rsidR="00853EC6" w:rsidRPr="00EC34CF">
        <w:rPr>
          <w:noProof/>
          <w:lang w:val="en-GB"/>
        </w:rPr>
        <w:t>(</w:t>
      </w:r>
      <w:hyperlink w:anchor="_ENREF_1_32" w:tooltip="Nori, 2005 #1428" w:history="1">
        <w:r w:rsidR="00853EC6" w:rsidRPr="009768AF">
          <w:rPr>
            <w:rStyle w:val="Hyperlink"/>
            <w:noProof/>
            <w:lang w:val="en-GB"/>
          </w:rPr>
          <w:t>see for example, Nori</w:t>
        </w:r>
        <w:r w:rsidR="00853EC6" w:rsidRPr="009768AF">
          <w:rPr>
            <w:rStyle w:val="Hyperlink"/>
            <w:i/>
            <w:noProof/>
            <w:lang w:val="en-GB"/>
          </w:rPr>
          <w:t xml:space="preserve"> et al.</w:t>
        </w:r>
        <w:r w:rsidR="00853EC6" w:rsidRPr="009768AF">
          <w:rPr>
            <w:rStyle w:val="Hyperlink"/>
            <w:noProof/>
            <w:lang w:val="en-GB"/>
          </w:rPr>
          <w:t>, 2005</w:t>
        </w:r>
      </w:hyperlink>
      <w:r w:rsidR="00853EC6" w:rsidRPr="00EC34CF">
        <w:rPr>
          <w:noProof/>
          <w:lang w:val="en-GB"/>
        </w:rPr>
        <w:t>)</w:t>
      </w:r>
      <w:r w:rsidR="00A15DC7" w:rsidRPr="00EC34CF">
        <w:rPr>
          <w:lang w:val="en-GB"/>
        </w:rPr>
        <w:fldChar w:fldCharType="end"/>
      </w:r>
      <w:r w:rsidR="00B24337" w:rsidRPr="00EC34CF">
        <w:rPr>
          <w:lang w:val="en-GB"/>
        </w:rPr>
        <w:t>.</w:t>
      </w:r>
      <w:r w:rsidR="00981980" w:rsidRPr="00EC34CF">
        <w:rPr>
          <w:lang w:val="en-GB"/>
        </w:rPr>
        <w:t xml:space="preserve"> </w:t>
      </w:r>
      <w:r w:rsidR="0026545C" w:rsidRPr="00EC34CF">
        <w:rPr>
          <w:lang w:val="en-GB"/>
        </w:rPr>
        <w:t xml:space="preserve">Figure 1 presents different </w:t>
      </w:r>
      <w:r w:rsidR="00E07AAB" w:rsidRPr="00EC34CF">
        <w:rPr>
          <w:lang w:val="en-GB"/>
        </w:rPr>
        <w:t xml:space="preserve">maps </w:t>
      </w:r>
      <w:r w:rsidR="0026545C" w:rsidRPr="00EC34CF">
        <w:rPr>
          <w:lang w:val="en-GB"/>
        </w:rPr>
        <w:t>of rangelands.</w:t>
      </w:r>
      <w:r w:rsidR="0026545C" w:rsidRPr="0081722B">
        <w:rPr>
          <w:lang w:val="en-GB"/>
        </w:rPr>
        <w:t xml:space="preserve"> </w:t>
      </w:r>
    </w:p>
    <w:p w14:paraId="06C4847A" w14:textId="77777777" w:rsidR="0026545C" w:rsidRPr="0081722B" w:rsidRDefault="0026545C" w:rsidP="00ED4796">
      <w:pPr>
        <w:rPr>
          <w:lang w:val="en-GB"/>
        </w:rPr>
      </w:pPr>
    </w:p>
    <w:p w14:paraId="3C1AE71B" w14:textId="08408E41" w:rsidR="00981980" w:rsidRPr="0081722B" w:rsidRDefault="00981980" w:rsidP="00ED4796">
      <w:pPr>
        <w:rPr>
          <w:lang w:val="en-GB"/>
        </w:rPr>
      </w:pPr>
      <w:r w:rsidRPr="0081722B">
        <w:rPr>
          <w:lang w:val="en-GB"/>
        </w:rPr>
        <w:t>Referring to the extent of rangelands,</w:t>
      </w:r>
      <w:r w:rsidR="00A15DC7" w:rsidRPr="0081722B">
        <w:rPr>
          <w:lang w:val="en-GB"/>
        </w:rPr>
        <w:t xml:space="preserve"> </w:t>
      </w:r>
      <w:hyperlink w:anchor="_ENREF_1_25" w:tooltip="Lund, 2007 #1539" w:history="1">
        <w:r w:rsidR="00A15DC7" w:rsidRPr="009768AF">
          <w:rPr>
            <w:rStyle w:val="Hyperlink"/>
            <w:lang w:val="en-GB"/>
          </w:rPr>
          <w:fldChar w:fldCharType="begin"/>
        </w:r>
        <w:r w:rsidR="00E37CCB" w:rsidRPr="009768AF">
          <w:rPr>
            <w:rStyle w:val="Hyperlink"/>
            <w:lang w:val="en-GB"/>
          </w:rPr>
          <w:instrText xml:space="preserve"> ADDIN EN.CITE &lt;EndNote&gt;&lt;Cite AuthorYear="1"&gt;&lt;Author&gt;Lund&lt;/Author&gt;&lt;Year&gt;2007&lt;/Year&gt;&lt;RecNum&gt;1539&lt;/RecNum&gt;&lt;DisplayText&gt;Lund (2007)&lt;/DisplayText&gt;&lt;record&gt;&lt;rec-number&gt;1539&lt;/rec-number&gt;&lt;foreign-keys&gt;&lt;key app="EN" db-id="sxw9vr2pnps9efepvwbptvr3tx5ps9fzpeef" timestamp="1529327440"&gt;1539&lt;/key&gt;&lt;/foreign-keys&gt;&lt;ref-type name="Journal Article"&gt;17&lt;/ref-type&gt;&lt;contributors&gt;&lt;authors&gt;&lt;author&gt;Lund, H Gyde&lt;/author&gt;&lt;/authors&gt;&lt;/contributors&gt;&lt;titles&gt;&lt;title&gt;Accounting for the world&amp;apos;s rangelands&lt;/title&gt;&lt;secondary-title&gt;Rangelands&lt;/secondary-title&gt;&lt;/titles&gt;&lt;periodical&gt;&lt;full-title&gt;Rangelands&lt;/full-title&gt;&lt;/periodical&gt;&lt;pages&gt;3–10&lt;/pages&gt;&lt;volume&gt;29&lt;/volume&gt;&lt;number&gt;1&lt;/number&gt;&lt;dates&gt;&lt;year&gt;2007&lt;/year&gt;&lt;/dates&gt;&lt;isbn&gt;1551-501X&lt;/isbn&gt;&lt;urls&gt;&lt;/urls&gt;&lt;/record&gt;&lt;/Cite&gt;&lt;/EndNote&gt;</w:instrText>
        </w:r>
        <w:r w:rsidR="00A15DC7" w:rsidRPr="009768AF">
          <w:rPr>
            <w:rStyle w:val="Hyperlink"/>
            <w:lang w:val="en-GB"/>
          </w:rPr>
          <w:fldChar w:fldCharType="separate"/>
        </w:r>
        <w:r w:rsidR="00A15DC7" w:rsidRPr="009768AF">
          <w:rPr>
            <w:rStyle w:val="Hyperlink"/>
            <w:noProof/>
            <w:lang w:val="en-GB"/>
          </w:rPr>
          <w:t>Lund (2007)</w:t>
        </w:r>
        <w:r w:rsidR="00A15DC7" w:rsidRPr="009768AF">
          <w:rPr>
            <w:rStyle w:val="Hyperlink"/>
            <w:lang w:val="en-GB"/>
          </w:rPr>
          <w:fldChar w:fldCharType="end"/>
        </w:r>
      </w:hyperlink>
      <w:r w:rsidRPr="0081722B">
        <w:rPr>
          <w:lang w:val="en-GB"/>
        </w:rPr>
        <w:t xml:space="preserve"> rhetorically asks: </w:t>
      </w:r>
      <w:r w:rsidR="006A2B54" w:rsidRPr="0081722B">
        <w:rPr>
          <w:lang w:val="en-GB"/>
        </w:rPr>
        <w:t>“</w:t>
      </w:r>
      <w:r w:rsidRPr="0081722B">
        <w:rPr>
          <w:lang w:val="en-GB"/>
        </w:rPr>
        <w:t>If we do not know what we have, how can we monitor it and develop a strategy for management?</w:t>
      </w:r>
      <w:r w:rsidR="006A2B54" w:rsidRPr="0081722B">
        <w:rPr>
          <w:lang w:val="en-GB"/>
        </w:rPr>
        <w:t>”</w:t>
      </w:r>
      <w:r w:rsidRPr="0081722B">
        <w:rPr>
          <w:lang w:val="en-GB"/>
        </w:rPr>
        <w:t xml:space="preserve"> There have been attempts to develop a uniform terminology </w:t>
      </w:r>
      <w:r w:rsidR="00853EC6" w:rsidRPr="0081722B">
        <w:rPr>
          <w:lang w:val="en-GB"/>
        </w:rPr>
        <w:t xml:space="preserve">for rangelands </w:t>
      </w:r>
      <w:r w:rsidR="00A15DC7" w:rsidRPr="0081722B">
        <w:rPr>
          <w:lang w:val="en-GB"/>
        </w:rPr>
        <w:fldChar w:fldCharType="begin"/>
      </w:r>
      <w:r w:rsidR="00E37CCB" w:rsidRPr="0081722B">
        <w:rPr>
          <w:lang w:val="en-GB"/>
        </w:rPr>
        <w:instrText xml:space="preserve"> ADDIN EN.CITE &lt;EndNote&gt;&lt;Cite&gt;&lt;Author&gt;Lund&lt;/Author&gt;&lt;Year&gt;2007&lt;/Year&gt;&lt;RecNum&gt;1539&lt;/RecNum&gt;&lt;Prefix&gt;for example`, &lt;/Prefix&gt;&lt;DisplayText&gt;(for example, Lund, 2007; Allen&lt;style face="italic"&gt; et al.&lt;/style&gt;, 2011)&lt;/DisplayText&gt;&lt;record&gt;&lt;rec-number&gt;1539&lt;/rec-number&gt;&lt;foreign-keys&gt;&lt;key app="EN" db-id="sxw9vr2pnps9efepvwbptvr3tx5ps9fzpeef" timestamp="1529327440"&gt;1539&lt;/key&gt;&lt;/foreign-keys&gt;&lt;ref-type name="Journal Article"&gt;17&lt;/ref-type&gt;&lt;contributors&gt;&lt;authors&gt;&lt;author&gt;Lund, H Gyde&lt;/author&gt;&lt;/authors&gt;&lt;/contributors&gt;&lt;titles&gt;&lt;title&gt;Accounting for the world&amp;apos;s rangelands&lt;/title&gt;&lt;secondary-title&gt;Rangelands&lt;/secondary-title&gt;&lt;/titles&gt;&lt;periodical&gt;&lt;full-title&gt;Rangelands&lt;/full-title&gt;&lt;/periodical&gt;&lt;pages&gt;3–10&lt;/pages&gt;&lt;volume&gt;29&lt;/volume&gt;&lt;number&gt;1&lt;/number&gt;&lt;dates&gt;&lt;year&gt;2007&lt;/year&gt;&lt;/dates&gt;&lt;isbn&gt;1551-501X&lt;/isbn&gt;&lt;urls&gt;&lt;/urls&gt;&lt;/record&gt;&lt;/Cite&gt;&lt;Cite&gt;&lt;Author&gt;Allen&lt;/Author&gt;&lt;Year&gt;2011&lt;/Year&gt;&lt;RecNum&gt;1538&lt;/RecNum&gt;&lt;record&gt;&lt;rec-number&gt;1538&lt;/rec-number&gt;&lt;foreign-keys&gt;&lt;key app="EN" db-id="sxw9vr2pnps9efepvwbptvr3tx5ps9fzpeef" timestamp="1529326491"&gt;1538&lt;/key&gt;&lt;/foreign-keys&gt;&lt;ref-type name="Journal Article"&gt;17&lt;/ref-type&gt;&lt;contributors&gt;&lt;authors&gt;&lt;author&gt;Allen, Vivien Gore&lt;/author&gt;&lt;author&gt;Batello, Caterina&lt;/author&gt;&lt;author&gt;Berretta, EJ&lt;/author&gt;&lt;author&gt;Hodgson, John&lt;/author&gt;&lt;author&gt;Kothmann, Mort&lt;/author&gt;&lt;author&gt;Li, Xianglin&lt;/author&gt;&lt;author&gt;McIvor, John&lt;/author&gt;&lt;author&gt;Milne, John&lt;/author&gt;&lt;author&gt;Morris, Craig&lt;/author&gt;&lt;author&gt;Peeters, Alain&lt;/author&gt;&lt;/authors&gt;&lt;/contributors&gt;&lt;titles&gt;&lt;title&gt;An international terminology for grazing lands and grazing animals&lt;/title&gt;&lt;secondary-title&gt;Grass and Forage Science&lt;/secondary-title&gt;&lt;/titles&gt;&lt;periodical&gt;&lt;full-title&gt;Grass and forage science&lt;/full-title&gt;&lt;/periodical&gt;&lt;pages&gt;2–28&lt;/pages&gt;&lt;volume&gt;66&lt;/volume&gt;&lt;number&gt;1&lt;/number&gt;&lt;dates&gt;&lt;year&gt;2011&lt;/year&gt;&lt;/dates&gt;&lt;isbn&gt;0142-5242&lt;/isbn&gt;&lt;urls&gt;&lt;/urls&gt;&lt;/record&gt;&lt;/Cite&gt;&lt;/EndNote&gt;</w:instrText>
      </w:r>
      <w:r w:rsidR="00A15DC7" w:rsidRPr="0081722B">
        <w:rPr>
          <w:lang w:val="en-GB"/>
        </w:rPr>
        <w:fldChar w:fldCharType="separate"/>
      </w:r>
      <w:r w:rsidR="00A15DC7" w:rsidRPr="0081722B">
        <w:rPr>
          <w:noProof/>
          <w:lang w:val="en-GB"/>
        </w:rPr>
        <w:t xml:space="preserve">(for example, </w:t>
      </w:r>
      <w:hyperlink w:anchor="_ENREF_1_25" w:tooltip="Lund, 2007 #1539" w:history="1">
        <w:r w:rsidR="00A15DC7" w:rsidRPr="009768AF">
          <w:rPr>
            <w:rStyle w:val="Hyperlink"/>
            <w:noProof/>
            <w:lang w:val="en-GB"/>
          </w:rPr>
          <w:t>Lund, 2007</w:t>
        </w:r>
      </w:hyperlink>
      <w:r w:rsidR="00A15DC7" w:rsidRPr="0081722B">
        <w:rPr>
          <w:noProof/>
          <w:lang w:val="en-GB"/>
        </w:rPr>
        <w:t xml:space="preserve">; </w:t>
      </w:r>
      <w:hyperlink w:anchor="_ENREF_1_1" w:tooltip="Allen, 2011 #1538" w:history="1">
        <w:r w:rsidR="00A15DC7" w:rsidRPr="009768AF">
          <w:rPr>
            <w:rStyle w:val="Hyperlink"/>
            <w:noProof/>
            <w:lang w:val="en-GB"/>
          </w:rPr>
          <w:t>Allen</w:t>
        </w:r>
        <w:r w:rsidR="00A15DC7" w:rsidRPr="009768AF">
          <w:rPr>
            <w:rStyle w:val="Hyperlink"/>
            <w:i/>
            <w:noProof/>
            <w:lang w:val="en-GB"/>
          </w:rPr>
          <w:t xml:space="preserve"> et al.</w:t>
        </w:r>
        <w:r w:rsidR="00A15DC7" w:rsidRPr="009768AF">
          <w:rPr>
            <w:rStyle w:val="Hyperlink"/>
            <w:noProof/>
            <w:lang w:val="en-GB"/>
          </w:rPr>
          <w:t>, 2011</w:t>
        </w:r>
      </w:hyperlink>
      <w:r w:rsidR="00A15DC7" w:rsidRPr="0081722B">
        <w:rPr>
          <w:noProof/>
          <w:lang w:val="en-GB"/>
        </w:rPr>
        <w:t>)</w:t>
      </w:r>
      <w:r w:rsidR="00A15DC7" w:rsidRPr="0081722B">
        <w:rPr>
          <w:lang w:val="en-GB"/>
        </w:rPr>
        <w:fldChar w:fldCharType="end"/>
      </w:r>
      <w:r w:rsidRPr="0081722B">
        <w:rPr>
          <w:lang w:val="en-GB"/>
        </w:rPr>
        <w:t xml:space="preserve"> but </w:t>
      </w:r>
      <w:r w:rsidR="00E07AAB" w:rsidRPr="0081722B">
        <w:rPr>
          <w:lang w:val="en-GB"/>
        </w:rPr>
        <w:t xml:space="preserve">it would be extremely challenging to develop a standardized terminology, and as this Report shows, </w:t>
      </w:r>
      <w:r w:rsidRPr="0081722B">
        <w:rPr>
          <w:lang w:val="en-GB"/>
        </w:rPr>
        <w:t xml:space="preserve">differing definitions are still used. </w:t>
      </w:r>
    </w:p>
    <w:p w14:paraId="6F20C5C8" w14:textId="77777777" w:rsidR="00A476D4" w:rsidRPr="0081722B" w:rsidRDefault="00A476D4" w:rsidP="00ED4796">
      <w:pPr>
        <w:rPr>
          <w:lang w:val="en-GB"/>
        </w:rPr>
      </w:pPr>
    </w:p>
    <w:p w14:paraId="575074BA" w14:textId="77777777" w:rsidR="00E74BF7" w:rsidRPr="0081722B" w:rsidRDefault="00E74BF7" w:rsidP="00ED4796">
      <w:pPr>
        <w:rPr>
          <w:lang w:val="en-GB"/>
        </w:rPr>
      </w:pPr>
    </w:p>
    <w:p w14:paraId="076E7151" w14:textId="77777777" w:rsidR="00E74BF7" w:rsidRPr="0081722B" w:rsidRDefault="00E74BF7" w:rsidP="00ED4796">
      <w:pPr>
        <w:rPr>
          <w:lang w:val="en-GB"/>
        </w:rPr>
      </w:pPr>
      <w:r w:rsidRPr="0081722B">
        <w:rPr>
          <w:noProof/>
          <w:lang w:val="en-US"/>
        </w:rPr>
        <w:drawing>
          <wp:inline distT="0" distB="0" distL="0" distR="0" wp14:anchorId="3AB56E4B" wp14:editId="5D55122E">
            <wp:extent cx="2864223" cy="1994722"/>
            <wp:effectExtent l="0" t="0" r="6350" b="0"/>
            <wp:docPr id="1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6"/>
                    <a:srcRect/>
                    <a:stretch>
                      <a:fillRect/>
                    </a:stretch>
                  </pic:blipFill>
                  <pic:spPr>
                    <a:xfrm>
                      <a:off x="0" y="0"/>
                      <a:ext cx="2922123" cy="2035045"/>
                    </a:xfrm>
                    <a:prstGeom prst="rect">
                      <a:avLst/>
                    </a:prstGeom>
                    <a:ln/>
                  </pic:spPr>
                </pic:pic>
              </a:graphicData>
            </a:graphic>
          </wp:inline>
        </w:drawing>
      </w:r>
      <w:r w:rsidRPr="0081722B">
        <w:rPr>
          <w:lang w:val="en-GB"/>
        </w:rPr>
        <w:t xml:space="preserve"> </w:t>
      </w:r>
      <w:r w:rsidRPr="0081722B">
        <w:rPr>
          <w:noProof/>
          <w:lang w:val="en-US"/>
        </w:rPr>
        <w:drawing>
          <wp:inline distT="0" distB="0" distL="0" distR="0" wp14:anchorId="23A74DDF" wp14:editId="646331B6">
            <wp:extent cx="2709582" cy="1808069"/>
            <wp:effectExtent l="0" t="0" r="0" b="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731305" cy="1822565"/>
                    </a:xfrm>
                    <a:prstGeom prst="rect">
                      <a:avLst/>
                    </a:prstGeom>
                    <a:ln/>
                  </pic:spPr>
                </pic:pic>
              </a:graphicData>
            </a:graphic>
          </wp:inline>
        </w:drawing>
      </w:r>
    </w:p>
    <w:p w14:paraId="32FDDD9C" w14:textId="631D5274" w:rsidR="002B5329" w:rsidRPr="0081722B" w:rsidRDefault="00712884" w:rsidP="00712884">
      <w:pPr>
        <w:pStyle w:val="Caption"/>
        <w:rPr>
          <w:rStyle w:val="Strong"/>
          <w:i w:val="0"/>
        </w:rPr>
      </w:pPr>
      <w:bookmarkStart w:id="15" w:name="_Toc523405267"/>
      <w:r w:rsidRPr="0081722B">
        <w:t xml:space="preserve">Figure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1</w:t>
      </w:r>
      <w:r w:rsidR="0081722B" w:rsidRPr="0081722B">
        <w:rPr>
          <w:noProof/>
        </w:rPr>
        <w:fldChar w:fldCharType="end"/>
      </w:r>
      <w:r w:rsidR="002B5329" w:rsidRPr="0081722B">
        <w:t xml:space="preserve">: </w:t>
      </w:r>
      <w:r w:rsidR="002B5329" w:rsidRPr="0081722B">
        <w:rPr>
          <w:rStyle w:val="Strong"/>
          <w:i w:val="0"/>
        </w:rPr>
        <w:t>Maps presenting the geographical distribution of rangelands and pastoralism.</w:t>
      </w:r>
      <w:r w:rsidR="00E74BF7" w:rsidRPr="0081722B">
        <w:rPr>
          <w:rStyle w:val="Strong"/>
          <w:i w:val="0"/>
        </w:rPr>
        <w:t xml:space="preserve"> [</w:t>
      </w:r>
      <w:r w:rsidR="00EC34CF">
        <w:rPr>
          <w:rStyle w:val="Strong"/>
          <w:i w:val="0"/>
          <w:highlight w:val="yellow"/>
        </w:rPr>
        <w:t xml:space="preserve">Here, we will add </w:t>
      </w:r>
      <w:r w:rsidR="009768AF">
        <w:rPr>
          <w:rStyle w:val="Strong"/>
          <w:i w:val="0"/>
          <w:highlight w:val="yellow"/>
        </w:rPr>
        <w:t xml:space="preserve">– upon permission – </w:t>
      </w:r>
      <w:r w:rsidR="00EC34CF">
        <w:rPr>
          <w:rStyle w:val="Strong"/>
          <w:i w:val="0"/>
          <w:highlight w:val="yellow"/>
        </w:rPr>
        <w:t>a couple of</w:t>
      </w:r>
      <w:r w:rsidR="00E74BF7" w:rsidRPr="00573EC9">
        <w:rPr>
          <w:rStyle w:val="Strong"/>
          <w:i w:val="0"/>
          <w:highlight w:val="yellow"/>
        </w:rPr>
        <w:t xml:space="preserve"> maps</w:t>
      </w:r>
      <w:r w:rsidR="00EC34CF">
        <w:rPr>
          <w:rStyle w:val="Strong"/>
          <w:i w:val="0"/>
          <w:highlight w:val="yellow"/>
        </w:rPr>
        <w:t xml:space="preserve"> using different definitions for “rangelands”</w:t>
      </w:r>
      <w:r w:rsidR="00E74BF7" w:rsidRPr="00573EC9">
        <w:rPr>
          <w:rStyle w:val="Strong"/>
          <w:i w:val="0"/>
          <w:highlight w:val="yellow"/>
        </w:rPr>
        <w:t>]</w:t>
      </w:r>
      <w:bookmarkEnd w:id="15"/>
    </w:p>
    <w:p w14:paraId="502B7174" w14:textId="77777777" w:rsidR="00442B9D" w:rsidRPr="0081722B" w:rsidRDefault="00442B9D" w:rsidP="00ED4796">
      <w:pPr>
        <w:rPr>
          <w:lang w:val="en-GB"/>
        </w:rPr>
      </w:pPr>
    </w:p>
    <w:p w14:paraId="2DAC496E" w14:textId="77777777" w:rsidR="00A7273C" w:rsidRPr="0081722B" w:rsidRDefault="00A7273C" w:rsidP="00ED4796">
      <w:pPr>
        <w:rPr>
          <w:lang w:val="en-GB"/>
        </w:rPr>
      </w:pPr>
    </w:p>
    <w:p w14:paraId="4589D614" w14:textId="77777777" w:rsidR="00981980" w:rsidRPr="0081722B" w:rsidRDefault="004C34D5" w:rsidP="00ED4796">
      <w:pPr>
        <w:pStyle w:val="Heading2"/>
      </w:pPr>
      <w:bookmarkStart w:id="16" w:name="_Toc520194044"/>
      <w:bookmarkStart w:id="17" w:name="_Toc523826491"/>
      <w:r w:rsidRPr="0081722B">
        <w:t>Justification</w:t>
      </w:r>
      <w:r w:rsidR="00A31E2D" w:rsidRPr="0081722B">
        <w:t xml:space="preserve"> for</w:t>
      </w:r>
      <w:r w:rsidRPr="0081722B">
        <w:t xml:space="preserve"> and </w:t>
      </w:r>
      <w:r w:rsidR="00981980" w:rsidRPr="0081722B">
        <w:t>objective of the report</w:t>
      </w:r>
      <w:bookmarkEnd w:id="16"/>
      <w:bookmarkEnd w:id="17"/>
    </w:p>
    <w:p w14:paraId="53E6A44B" w14:textId="055B1F5F" w:rsidR="00981980" w:rsidRPr="0081722B" w:rsidRDefault="000172D9" w:rsidP="00ED4796">
      <w:pPr>
        <w:rPr>
          <w:lang w:val="en-GB"/>
        </w:rPr>
      </w:pPr>
      <w:r w:rsidRPr="0081722B">
        <w:rPr>
          <w:lang w:val="en-GB"/>
        </w:rPr>
        <w:t xml:space="preserve">More than 150 country representatives </w:t>
      </w:r>
      <w:r w:rsidR="004F4FC0" w:rsidRPr="0081722B">
        <w:rPr>
          <w:lang w:val="en-GB"/>
        </w:rPr>
        <w:t xml:space="preserve">who </w:t>
      </w:r>
      <w:r w:rsidRPr="0081722B">
        <w:rPr>
          <w:lang w:val="en-GB"/>
        </w:rPr>
        <w:t>met at the United Nations Environment Asse</w:t>
      </w:r>
      <w:r w:rsidR="007E24BA" w:rsidRPr="0081722B">
        <w:rPr>
          <w:lang w:val="en-GB"/>
        </w:rPr>
        <w:t>mbly (UNEA) in May 2016 recognis</w:t>
      </w:r>
      <w:r w:rsidRPr="0081722B">
        <w:rPr>
          <w:lang w:val="en-GB"/>
        </w:rPr>
        <w:t>ed t</w:t>
      </w:r>
      <w:r w:rsidR="00442B9D" w:rsidRPr="0081722B">
        <w:rPr>
          <w:lang w:val="en-GB"/>
        </w:rPr>
        <w:t xml:space="preserve">he dearth of information about pastoralism and rangelands. Many </w:t>
      </w:r>
      <w:r w:rsidR="00981980" w:rsidRPr="0081722B">
        <w:rPr>
          <w:lang w:val="en-GB"/>
        </w:rPr>
        <w:t>developing countr</w:t>
      </w:r>
      <w:r w:rsidR="001926F1" w:rsidRPr="0081722B">
        <w:rPr>
          <w:lang w:val="en-GB"/>
        </w:rPr>
        <w:t>y representatives</w:t>
      </w:r>
      <w:r w:rsidR="00981980" w:rsidRPr="0081722B">
        <w:rPr>
          <w:lang w:val="en-GB"/>
        </w:rPr>
        <w:t xml:space="preserve"> </w:t>
      </w:r>
      <w:r w:rsidR="00442B9D" w:rsidRPr="0081722B">
        <w:rPr>
          <w:lang w:val="en-GB"/>
        </w:rPr>
        <w:t xml:space="preserve">supported the </w:t>
      </w:r>
      <w:r w:rsidR="00981980" w:rsidRPr="0081722B">
        <w:rPr>
          <w:lang w:val="en-GB"/>
        </w:rPr>
        <w:t xml:space="preserve">resolution that, among other things, </w:t>
      </w:r>
      <w:r w:rsidR="00981980" w:rsidRPr="00D15C74">
        <w:rPr>
          <w:lang w:val="en-GB"/>
        </w:rPr>
        <w:t xml:space="preserve">asked </w:t>
      </w:r>
      <w:r w:rsidR="004F4FC0" w:rsidRPr="00D15C74">
        <w:rPr>
          <w:lang w:val="en-GB"/>
        </w:rPr>
        <w:t xml:space="preserve">the </w:t>
      </w:r>
      <w:r w:rsidR="00851814" w:rsidRPr="00D15C74">
        <w:rPr>
          <w:lang w:val="en-GB"/>
        </w:rPr>
        <w:t>UN</w:t>
      </w:r>
      <w:r w:rsidR="00981980" w:rsidRPr="00D15C74">
        <w:rPr>
          <w:lang w:val="en-GB"/>
        </w:rPr>
        <w:t xml:space="preserve"> Environment</w:t>
      </w:r>
      <w:r w:rsidR="004F4FC0" w:rsidRPr="00D15C74">
        <w:rPr>
          <w:lang w:val="en-GB"/>
        </w:rPr>
        <w:t xml:space="preserve"> </w:t>
      </w:r>
      <w:r w:rsidR="00981980" w:rsidRPr="00D15C74">
        <w:rPr>
          <w:lang w:val="en-GB"/>
        </w:rPr>
        <w:t xml:space="preserve">to conduct a global assessment of rangelands and pastoralists. </w:t>
      </w:r>
      <w:r w:rsidR="00981980" w:rsidRPr="0081722B">
        <w:rPr>
          <w:lang w:val="en-GB"/>
        </w:rPr>
        <w:t xml:space="preserve">However, </w:t>
      </w:r>
      <w:r w:rsidR="00084326" w:rsidRPr="0081722B">
        <w:rPr>
          <w:lang w:val="en-GB"/>
        </w:rPr>
        <w:t xml:space="preserve">some </w:t>
      </w:r>
      <w:r w:rsidR="00981980" w:rsidRPr="0081722B">
        <w:rPr>
          <w:lang w:val="en-GB"/>
        </w:rPr>
        <w:t>other countr</w:t>
      </w:r>
      <w:r w:rsidR="001926F1" w:rsidRPr="0081722B">
        <w:rPr>
          <w:lang w:val="en-GB"/>
        </w:rPr>
        <w:t>y representatives questioned</w:t>
      </w:r>
      <w:r w:rsidR="00981980" w:rsidRPr="0081722B">
        <w:rPr>
          <w:lang w:val="en-GB"/>
        </w:rPr>
        <w:t xml:space="preserve"> whether e</w:t>
      </w:r>
      <w:r w:rsidR="00084326" w:rsidRPr="0081722B">
        <w:rPr>
          <w:lang w:val="en-GB"/>
        </w:rPr>
        <w:t>xisting and ongoing assessments</w:t>
      </w:r>
      <w:r w:rsidR="00981980" w:rsidRPr="0081722B">
        <w:rPr>
          <w:lang w:val="en-GB"/>
        </w:rPr>
        <w:t xml:space="preserve"> </w:t>
      </w:r>
      <w:r w:rsidR="00084326" w:rsidRPr="0081722B">
        <w:rPr>
          <w:lang w:val="en-GB"/>
        </w:rPr>
        <w:t xml:space="preserve">would cover this need, </w:t>
      </w:r>
      <w:r w:rsidR="00981980" w:rsidRPr="0081722B">
        <w:rPr>
          <w:lang w:val="en-GB"/>
        </w:rPr>
        <w:t xml:space="preserve">such as </w:t>
      </w:r>
      <w:r w:rsidR="004F4FC0" w:rsidRPr="0081722B">
        <w:rPr>
          <w:lang w:val="en-GB"/>
        </w:rPr>
        <w:t>by the Intergovernmental Science-Policy Platform on Biodiversity and Ecosystem Services (</w:t>
      </w:r>
      <w:r w:rsidR="00981980" w:rsidRPr="0081722B">
        <w:rPr>
          <w:lang w:val="en-GB"/>
        </w:rPr>
        <w:t>IPBES</w:t>
      </w:r>
      <w:r w:rsidR="004F4FC0" w:rsidRPr="0081722B">
        <w:rPr>
          <w:lang w:val="en-GB"/>
        </w:rPr>
        <w:t>)</w:t>
      </w:r>
      <w:r w:rsidR="00981980" w:rsidRPr="0081722B">
        <w:rPr>
          <w:lang w:val="en-GB"/>
        </w:rPr>
        <w:t xml:space="preserve">. As a result, the UNEA resolution 2/24 </w:t>
      </w:r>
      <w:r w:rsidR="006A2B54" w:rsidRPr="0081722B">
        <w:rPr>
          <w:lang w:val="en-GB"/>
        </w:rPr>
        <w:t>“</w:t>
      </w:r>
      <w:r w:rsidR="00981980" w:rsidRPr="0081722B">
        <w:rPr>
          <w:lang w:val="en-GB"/>
        </w:rPr>
        <w:t>Combating desertification, land degradation and drought and promoting sustainable pastoralism and rangelands</w:t>
      </w:r>
      <w:r w:rsidR="006A2B54" w:rsidRPr="0081722B">
        <w:rPr>
          <w:lang w:val="en-GB"/>
        </w:rPr>
        <w:t>”</w:t>
      </w:r>
      <w:r w:rsidR="00981980" w:rsidRPr="0081722B">
        <w:rPr>
          <w:lang w:val="en-GB"/>
        </w:rPr>
        <w:t xml:space="preserve"> </w:t>
      </w:r>
      <w:r w:rsidR="00E07AAB" w:rsidRPr="0081722B">
        <w:rPr>
          <w:lang w:val="en-GB"/>
        </w:rPr>
        <w:t xml:space="preserve">in its Operative Paragraph 9 (Text Box 2) </w:t>
      </w:r>
      <w:r w:rsidR="00981980" w:rsidRPr="0081722B">
        <w:rPr>
          <w:lang w:val="en-GB"/>
        </w:rPr>
        <w:t xml:space="preserve">called for a gap analysis of available information, as a first step to any further assessments. </w:t>
      </w:r>
      <w:r w:rsidR="00084326" w:rsidRPr="0081722B">
        <w:rPr>
          <w:lang w:val="en-GB"/>
        </w:rPr>
        <w:t>The main objective</w:t>
      </w:r>
      <w:r w:rsidR="00834546" w:rsidRPr="0081722B">
        <w:rPr>
          <w:lang w:val="en-GB"/>
        </w:rPr>
        <w:t xml:space="preserve"> of this report therefore is</w:t>
      </w:r>
      <w:r w:rsidR="00084326" w:rsidRPr="0081722B">
        <w:rPr>
          <w:lang w:val="en-GB"/>
        </w:rPr>
        <w:t xml:space="preserve"> </w:t>
      </w:r>
      <w:r w:rsidR="00981980" w:rsidRPr="0081722B">
        <w:rPr>
          <w:lang w:val="en-GB"/>
        </w:rPr>
        <w:t xml:space="preserve">to explore </w:t>
      </w:r>
      <w:r w:rsidR="00834546" w:rsidRPr="0081722B">
        <w:rPr>
          <w:lang w:val="en-GB"/>
        </w:rPr>
        <w:t>and identify where</w:t>
      </w:r>
      <w:r w:rsidR="00981980" w:rsidRPr="0081722B">
        <w:rPr>
          <w:lang w:val="en-GB"/>
        </w:rPr>
        <w:t xml:space="preserve"> there are:</w:t>
      </w:r>
    </w:p>
    <w:p w14:paraId="5239A1B8" w14:textId="77777777" w:rsidR="00F0463A" w:rsidRPr="0081722B" w:rsidRDefault="00F0463A" w:rsidP="00ED4796">
      <w:pPr>
        <w:rPr>
          <w:lang w:val="en-GB"/>
        </w:rPr>
      </w:pPr>
    </w:p>
    <w:p w14:paraId="33736AD1" w14:textId="1E08403D" w:rsidR="00981980" w:rsidRPr="0081722B" w:rsidRDefault="00834546" w:rsidP="001C54B8">
      <w:pPr>
        <w:pStyle w:val="ListParagraph"/>
        <w:numPr>
          <w:ilvl w:val="0"/>
          <w:numId w:val="16"/>
        </w:numPr>
        <w:rPr>
          <w:rFonts w:ascii="Times New Roman" w:eastAsia="Times New Roman" w:hAnsi="Times New Roman" w:cs="Times New Roman"/>
          <w:color w:val="auto"/>
          <w:sz w:val="24"/>
          <w:szCs w:val="24"/>
        </w:rPr>
      </w:pPr>
      <w:r w:rsidRPr="0081722B">
        <w:rPr>
          <w:rFonts w:ascii="Times New Roman" w:eastAsia="Times New Roman" w:hAnsi="Times New Roman" w:cs="Times New Roman"/>
          <w:color w:val="auto"/>
          <w:sz w:val="24"/>
          <w:szCs w:val="24"/>
        </w:rPr>
        <w:t>Gaps in e</w:t>
      </w:r>
      <w:r w:rsidR="00981980" w:rsidRPr="0081722B">
        <w:rPr>
          <w:rFonts w:ascii="Times New Roman" w:eastAsia="Times New Roman" w:hAnsi="Times New Roman" w:cs="Times New Roman"/>
          <w:color w:val="auto"/>
          <w:sz w:val="24"/>
          <w:szCs w:val="24"/>
        </w:rPr>
        <w:t>nvironmental and socio-economic</w:t>
      </w:r>
      <w:r w:rsidRPr="0081722B">
        <w:rPr>
          <w:rFonts w:ascii="Times New Roman" w:eastAsia="Times New Roman" w:hAnsi="Times New Roman" w:cs="Times New Roman"/>
          <w:color w:val="auto"/>
          <w:sz w:val="24"/>
          <w:szCs w:val="24"/>
        </w:rPr>
        <w:t xml:space="preserve"> </w:t>
      </w:r>
      <w:r w:rsidRPr="0081722B">
        <w:rPr>
          <w:rFonts w:ascii="Times New Roman" w:eastAsia="Times New Roman" w:hAnsi="Times New Roman" w:cs="Times New Roman"/>
          <w:b/>
          <w:color w:val="auto"/>
          <w:sz w:val="24"/>
          <w:szCs w:val="24"/>
        </w:rPr>
        <w:t>information and</w:t>
      </w:r>
      <w:r w:rsidR="00981980" w:rsidRPr="0081722B">
        <w:rPr>
          <w:rFonts w:ascii="Times New Roman" w:eastAsia="Times New Roman" w:hAnsi="Times New Roman" w:cs="Times New Roman"/>
          <w:b/>
          <w:color w:val="auto"/>
          <w:sz w:val="24"/>
          <w:szCs w:val="24"/>
        </w:rPr>
        <w:t xml:space="preserve"> assessments</w:t>
      </w:r>
      <w:r w:rsidRPr="0081722B">
        <w:rPr>
          <w:rFonts w:ascii="Times New Roman" w:eastAsia="Times New Roman" w:hAnsi="Times New Roman" w:cs="Times New Roman"/>
          <w:color w:val="auto"/>
          <w:sz w:val="24"/>
          <w:szCs w:val="24"/>
        </w:rPr>
        <w:t xml:space="preserve"> of </w:t>
      </w:r>
      <w:r w:rsidR="00981980" w:rsidRPr="0081722B">
        <w:rPr>
          <w:rFonts w:ascii="Times New Roman" w:eastAsia="Times New Roman" w:hAnsi="Times New Roman" w:cs="Times New Roman"/>
          <w:color w:val="auto"/>
          <w:sz w:val="24"/>
          <w:szCs w:val="24"/>
        </w:rPr>
        <w:t>rangelands</w:t>
      </w:r>
      <w:r w:rsidRPr="0081722B">
        <w:rPr>
          <w:rFonts w:ascii="Times New Roman" w:eastAsia="Times New Roman" w:hAnsi="Times New Roman" w:cs="Times New Roman"/>
          <w:color w:val="auto"/>
          <w:sz w:val="24"/>
          <w:szCs w:val="24"/>
        </w:rPr>
        <w:t xml:space="preserve"> and pastoralism</w:t>
      </w:r>
    </w:p>
    <w:p w14:paraId="0157C32B" w14:textId="43479762" w:rsidR="00834546" w:rsidRPr="0081722B" w:rsidRDefault="00834546" w:rsidP="001C54B8">
      <w:pPr>
        <w:pStyle w:val="ListParagraph"/>
        <w:numPr>
          <w:ilvl w:val="0"/>
          <w:numId w:val="16"/>
        </w:numPr>
        <w:rPr>
          <w:rFonts w:ascii="Times New Roman" w:eastAsia="Times New Roman" w:hAnsi="Times New Roman" w:cs="Times New Roman"/>
          <w:color w:val="auto"/>
          <w:sz w:val="24"/>
          <w:szCs w:val="24"/>
        </w:rPr>
      </w:pPr>
      <w:r w:rsidRPr="0081722B">
        <w:rPr>
          <w:rFonts w:ascii="Times New Roman" w:eastAsia="Times New Roman" w:hAnsi="Times New Roman" w:cs="Times New Roman"/>
          <w:color w:val="auto"/>
          <w:sz w:val="24"/>
          <w:szCs w:val="24"/>
        </w:rPr>
        <w:t xml:space="preserve">Gaps in current </w:t>
      </w:r>
      <w:r w:rsidRPr="0081722B">
        <w:rPr>
          <w:rFonts w:ascii="Times New Roman" w:eastAsia="Times New Roman" w:hAnsi="Times New Roman" w:cs="Times New Roman"/>
          <w:b/>
          <w:color w:val="auto"/>
          <w:sz w:val="24"/>
          <w:szCs w:val="24"/>
        </w:rPr>
        <w:t>provision of technical support</w:t>
      </w:r>
      <w:r w:rsidRPr="0081722B">
        <w:rPr>
          <w:rFonts w:ascii="Times New Roman" w:eastAsia="Times New Roman" w:hAnsi="Times New Roman" w:cs="Times New Roman"/>
          <w:color w:val="auto"/>
          <w:sz w:val="24"/>
          <w:szCs w:val="24"/>
        </w:rPr>
        <w:t xml:space="preserve"> in promoting sustainable pastoralism and rangelands</w:t>
      </w:r>
    </w:p>
    <w:p w14:paraId="6DD599AE" w14:textId="77777777" w:rsidR="00B44DB5" w:rsidRPr="0081722B" w:rsidRDefault="00B44DB5" w:rsidP="00ED4796">
      <w:pPr>
        <w:rPr>
          <w:lang w:val="en-GB"/>
        </w:rPr>
      </w:pPr>
    </w:p>
    <w:p w14:paraId="5B68D537" w14:textId="77777777" w:rsidR="00B3157D" w:rsidRPr="0081722B" w:rsidRDefault="00B3157D" w:rsidP="00ED4796">
      <w:pPr>
        <w:rPr>
          <w:lang w:val="en-GB"/>
        </w:rPr>
      </w:pPr>
    </w:p>
    <w:p w14:paraId="5FC889D4" w14:textId="77777777" w:rsidR="00C01B7D" w:rsidRPr="0081722B" w:rsidRDefault="00C01B7D" w:rsidP="00ED4796">
      <w:pPr>
        <w:rPr>
          <w:lang w:val="en-GB"/>
        </w:rPr>
      </w:pPr>
    </w:p>
    <w:p w14:paraId="2B5C649B" w14:textId="77777777" w:rsidR="00981980" w:rsidRPr="0081722B" w:rsidRDefault="00B3157D" w:rsidP="00ED4796">
      <w:pPr>
        <w:rPr>
          <w:lang w:val="en-GB"/>
        </w:rPr>
      </w:pPr>
      <w:r w:rsidRPr="0081722B">
        <w:rPr>
          <w:noProof/>
          <w:lang w:val="en-US"/>
        </w:rPr>
        <mc:AlternateContent>
          <mc:Choice Requires="wps">
            <w:drawing>
              <wp:inline distT="0" distB="0" distL="0" distR="0" wp14:anchorId="4C76FAD1" wp14:editId="0B810CC1">
                <wp:extent cx="5765006" cy="1771650"/>
                <wp:effectExtent l="12700" t="12700" r="13970" b="19050"/>
                <wp:docPr id="13" name="Text Box 13"/>
                <wp:cNvGraphicFramePr/>
                <a:graphic xmlns:a="http://schemas.openxmlformats.org/drawingml/2006/main">
                  <a:graphicData uri="http://schemas.microsoft.com/office/word/2010/wordprocessingShape">
                    <wps:wsp>
                      <wps:cNvSpPr txBox="1"/>
                      <wps:spPr>
                        <a:xfrm>
                          <a:off x="0" y="0"/>
                          <a:ext cx="5765006" cy="1771650"/>
                        </a:xfrm>
                        <a:prstGeom prst="rect">
                          <a:avLst/>
                        </a:prstGeom>
                        <a:noFill/>
                        <a:ln w="190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77C396" w14:textId="6F942E78" w:rsidR="001A4476" w:rsidRPr="005B096E" w:rsidRDefault="001A4476" w:rsidP="00ED4796">
                            <w:pPr>
                              <w:rPr>
                                <w:b/>
                                <w:sz w:val="18"/>
                                <w:szCs w:val="18"/>
                                <w:lang w:val="en-US"/>
                              </w:rPr>
                            </w:pPr>
                            <w:r w:rsidRPr="00573EC9">
                              <w:rPr>
                                <w:b/>
                                <w:sz w:val="18"/>
                                <w:szCs w:val="18"/>
                                <w:lang w:val="en-US"/>
                              </w:rPr>
                              <w:t>Text Box 2: Operative</w:t>
                            </w:r>
                            <w:r w:rsidRPr="005B096E">
                              <w:rPr>
                                <w:b/>
                                <w:sz w:val="18"/>
                                <w:szCs w:val="18"/>
                                <w:lang w:val="en-US"/>
                              </w:rPr>
                              <w:t xml:space="preserve"> Paragraph 9, UNEA Resolution L.2/24</w:t>
                            </w:r>
                          </w:p>
                          <w:p w14:paraId="05972F15" w14:textId="77777777" w:rsidR="001A4476" w:rsidRPr="005B096E" w:rsidRDefault="001A4476" w:rsidP="00ED4796">
                            <w:pPr>
                              <w:rPr>
                                <w:sz w:val="18"/>
                                <w:szCs w:val="18"/>
                                <w:lang w:val="en-US"/>
                              </w:rPr>
                            </w:pPr>
                          </w:p>
                          <w:p w14:paraId="13F5E716" w14:textId="77777777" w:rsidR="001A4476" w:rsidRPr="005B096E" w:rsidRDefault="001A4476" w:rsidP="00ED4796">
                            <w:pPr>
                              <w:rPr>
                                <w:sz w:val="18"/>
                                <w:szCs w:val="18"/>
                                <w:lang w:val="en-US"/>
                              </w:rPr>
                            </w:pPr>
                            <w:r w:rsidRPr="005B096E">
                              <w:rPr>
                                <w:sz w:val="18"/>
                                <w:szCs w:val="18"/>
                                <w:lang w:val="en-US"/>
                              </w:rPr>
                              <w:t>Requests the United Nations Environment Programme, within its mandate and subject to available resources, in partnership with Member States and United Nations agencies and programmes and other relevant stakeholders, including civil-society organisations, to explore whether there are gaps in the current provision of technical support and environmental and socioeconomic assessments of grasslands, rangelands, soil erosion, land degradation, land tenure security and water security in drylands, including the ongoing assessments of the Intergovernmental Platform on Biodiversity and Ecosystem Services, in order to better understand the implications for sustainable livelihoods, while taking into consideration local and indigenous knowledge and technologies</w:t>
                            </w:r>
                          </w:p>
                          <w:p w14:paraId="5BAF0225" w14:textId="77777777" w:rsidR="001A4476" w:rsidRPr="005B096E" w:rsidRDefault="001A4476" w:rsidP="00ED4796">
                            <w:pPr>
                              <w:rPr>
                                <w:sz w:val="18"/>
                                <w:szCs w:val="18"/>
                                <w:lang w:val="en-US"/>
                              </w:rPr>
                            </w:pPr>
                          </w:p>
                          <w:p w14:paraId="63F22666" w14:textId="77777777" w:rsidR="001A4476" w:rsidRPr="005B096E" w:rsidRDefault="001A4476" w:rsidP="00ED4796">
                            <w:pPr>
                              <w:rPr>
                                <w:sz w:val="18"/>
                                <w:szCs w:val="18"/>
                                <w:lang w:val="en-US"/>
                              </w:rPr>
                            </w:pPr>
                            <w:r w:rsidRPr="005B096E">
                              <w:rPr>
                                <w:color w:val="000000"/>
                                <w:sz w:val="18"/>
                                <w:szCs w:val="18"/>
                                <w:lang w:val="en-US"/>
                              </w:rPr>
                              <w:t xml:space="preserve">The resolution full text is available here: </w:t>
                            </w:r>
                            <w:hyperlink r:id="rId18" w:history="1">
                              <w:r w:rsidRPr="0023327C">
                                <w:rPr>
                                  <w:rStyle w:val="Hyperlink"/>
                                  <w:sz w:val="18"/>
                                  <w:szCs w:val="18"/>
                                  <w:lang w:val="en-US"/>
                                </w:rPr>
                                <w:t>https://bit.ly/2LenbXT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76FAD1" id="Text Box 13" o:spid="_x0000_s1028" type="#_x0000_t202" style="width:453.9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" filled="f" strokecolor="black [3213]" strokeweight="1.5pt">
                <v:textbox>
                  <w:txbxContent>
                    <w:p w14:paraId="5877C396" w14:textId="6F942E78" w:rsidR="001A4476" w:rsidRPr="005B096E" w:rsidRDefault="001A4476" w:rsidP="00ED4796">
                      <w:pPr>
                        <w:rPr>
                          <w:b/>
                          <w:sz w:val="18"/>
                          <w:szCs w:val="18"/>
                          <w:lang w:val="en-US"/>
                        </w:rPr>
                      </w:pPr>
                      <w:r w:rsidRPr="00573EC9">
                        <w:rPr>
                          <w:b/>
                          <w:sz w:val="18"/>
                          <w:szCs w:val="18"/>
                          <w:lang w:val="en-US"/>
                        </w:rPr>
                        <w:t>Text Box 2: Operative</w:t>
                      </w:r>
                      <w:r w:rsidRPr="005B096E">
                        <w:rPr>
                          <w:b/>
                          <w:sz w:val="18"/>
                          <w:szCs w:val="18"/>
                          <w:lang w:val="en-US"/>
                        </w:rPr>
                        <w:t xml:space="preserve"> Paragraph 9, UNEA Resolution L.2/24</w:t>
                      </w:r>
                    </w:p>
                    <w:p w14:paraId="05972F15" w14:textId="77777777" w:rsidR="001A4476" w:rsidRPr="005B096E" w:rsidRDefault="001A4476" w:rsidP="00ED4796">
                      <w:pPr>
                        <w:rPr>
                          <w:sz w:val="18"/>
                          <w:szCs w:val="18"/>
                          <w:lang w:val="en-US"/>
                        </w:rPr>
                      </w:pPr>
                    </w:p>
                    <w:p w14:paraId="13F5E716" w14:textId="77777777" w:rsidR="001A4476" w:rsidRPr="005B096E" w:rsidRDefault="001A4476" w:rsidP="00ED4796">
                      <w:pPr>
                        <w:rPr>
                          <w:sz w:val="18"/>
                          <w:szCs w:val="18"/>
                          <w:lang w:val="en-US"/>
                        </w:rPr>
                      </w:pPr>
                      <w:r w:rsidRPr="005B096E">
                        <w:rPr>
                          <w:sz w:val="18"/>
                          <w:szCs w:val="18"/>
                          <w:lang w:val="en-US"/>
                        </w:rPr>
                        <w:t>Requests the United Nations Environment Programme, within its mandate and subject to available resources, in partnership with Member States and United Nations agencies and programmes and other relevant stakeholders, including civil-society organisations, to explore whether there are gaps in the current provision of technical support and environmental and socioeconomic assessments of grasslands, rangelands, soil erosion, land degradation, land tenure security and water security in drylands, including the ongoing assessments of the Intergovernmental Platform on Biodiversity and Ecosystem Services, in order to better understand the implications for sustainable livelihoods, while taking into consideration local and indigenous knowledge and technologies</w:t>
                      </w:r>
                    </w:p>
                    <w:p w14:paraId="5BAF0225" w14:textId="77777777" w:rsidR="001A4476" w:rsidRPr="005B096E" w:rsidRDefault="001A4476" w:rsidP="00ED4796">
                      <w:pPr>
                        <w:rPr>
                          <w:sz w:val="18"/>
                          <w:szCs w:val="18"/>
                          <w:lang w:val="en-US"/>
                        </w:rPr>
                      </w:pPr>
                    </w:p>
                    <w:p w14:paraId="63F22666" w14:textId="77777777" w:rsidR="001A4476" w:rsidRPr="005B096E" w:rsidRDefault="001A4476" w:rsidP="00ED4796">
                      <w:pPr>
                        <w:rPr>
                          <w:sz w:val="18"/>
                          <w:szCs w:val="18"/>
                          <w:lang w:val="en-US"/>
                        </w:rPr>
                      </w:pPr>
                      <w:r w:rsidRPr="005B096E">
                        <w:rPr>
                          <w:color w:val="000000"/>
                          <w:sz w:val="18"/>
                          <w:szCs w:val="18"/>
                          <w:lang w:val="en-US"/>
                        </w:rPr>
                        <w:t xml:space="preserve">The resolution full text is available here: </w:t>
                      </w:r>
                      <w:hyperlink r:id="rId19" w:history="1">
                        <w:r w:rsidRPr="0023327C">
                          <w:rPr>
                            <w:rStyle w:val="Hyperlink"/>
                            <w:sz w:val="18"/>
                            <w:szCs w:val="18"/>
                            <w:lang w:val="en-US"/>
                          </w:rPr>
                          <w:t>https://bit.ly/2LenbXT</w:t>
                        </w:r>
                      </w:hyperlink>
                    </w:p>
                  </w:txbxContent>
                </v:textbox>
                <w10:anchorlock/>
              </v:shape>
            </w:pict>
          </mc:Fallback>
        </mc:AlternateContent>
      </w:r>
    </w:p>
    <w:p w14:paraId="128C58F1" w14:textId="77777777" w:rsidR="00B3157D" w:rsidRPr="0081722B" w:rsidRDefault="00B3157D" w:rsidP="00ED4796">
      <w:pPr>
        <w:rPr>
          <w:lang w:val="en-GB"/>
        </w:rPr>
      </w:pPr>
    </w:p>
    <w:p w14:paraId="2D3CC5BB" w14:textId="77777777" w:rsidR="00C01B7D" w:rsidRPr="0081722B" w:rsidRDefault="00C01B7D" w:rsidP="00ED4796">
      <w:pPr>
        <w:rPr>
          <w:lang w:val="en-GB"/>
        </w:rPr>
      </w:pPr>
    </w:p>
    <w:p w14:paraId="66175B2E" w14:textId="45458A47" w:rsidR="00B3157D" w:rsidRPr="0081722B" w:rsidRDefault="00981980" w:rsidP="00ED4796">
      <w:pPr>
        <w:rPr>
          <w:lang w:val="en-GB"/>
        </w:rPr>
      </w:pPr>
      <w:r w:rsidRPr="0081722B">
        <w:rPr>
          <w:lang w:val="en-GB"/>
        </w:rPr>
        <w:lastRenderedPageBreak/>
        <w:t xml:space="preserve">This report is a </w:t>
      </w:r>
      <w:r w:rsidR="00E07AAB" w:rsidRPr="0081722B">
        <w:rPr>
          <w:lang w:val="en-GB"/>
        </w:rPr>
        <w:t xml:space="preserve">direct </w:t>
      </w:r>
      <w:r w:rsidRPr="0081722B">
        <w:rPr>
          <w:lang w:val="en-GB"/>
        </w:rPr>
        <w:t>response to the UNEA Resolution</w:t>
      </w:r>
      <w:r w:rsidR="00E07AAB" w:rsidRPr="0081722B">
        <w:rPr>
          <w:lang w:val="en-GB"/>
        </w:rPr>
        <w:t>. I</w:t>
      </w:r>
      <w:r w:rsidR="00741FFE" w:rsidRPr="0081722B">
        <w:rPr>
          <w:lang w:val="en-GB"/>
        </w:rPr>
        <w:t>t presents the approach taken</w:t>
      </w:r>
      <w:r w:rsidRPr="0081722B">
        <w:rPr>
          <w:lang w:val="en-GB"/>
        </w:rPr>
        <w:t xml:space="preserve"> to identify the information gaps</w:t>
      </w:r>
      <w:r w:rsidR="000E6878" w:rsidRPr="0081722B">
        <w:rPr>
          <w:lang w:val="en-GB"/>
        </w:rPr>
        <w:t>, presents the findings of the gap analysis</w:t>
      </w:r>
      <w:r w:rsidRPr="0081722B">
        <w:rPr>
          <w:lang w:val="en-GB"/>
        </w:rPr>
        <w:t>, and provides a set of recommendations for filling the gaps identified. The study looked into a variety of</w:t>
      </w:r>
      <w:r w:rsidR="00834546" w:rsidRPr="0081722B">
        <w:rPr>
          <w:lang w:val="en-GB"/>
        </w:rPr>
        <w:t xml:space="preserve"> </w:t>
      </w:r>
      <w:r w:rsidR="001C54B8" w:rsidRPr="0081722B">
        <w:rPr>
          <w:lang w:val="en-GB"/>
        </w:rPr>
        <w:t>publicly</w:t>
      </w:r>
      <w:r w:rsidR="00834546" w:rsidRPr="0081722B">
        <w:rPr>
          <w:lang w:val="en-GB"/>
        </w:rPr>
        <w:t xml:space="preserve"> available</w:t>
      </w:r>
      <w:r w:rsidRPr="0081722B">
        <w:rPr>
          <w:lang w:val="en-GB"/>
        </w:rPr>
        <w:t xml:space="preserve"> information sources to assess the availability and accessibility of data related to rangelands and pastoralists. These sources are discussed in more detai</w:t>
      </w:r>
      <w:r w:rsidR="00741FFE" w:rsidRPr="0081722B">
        <w:rPr>
          <w:lang w:val="en-GB"/>
        </w:rPr>
        <w:t>l in the next section.</w:t>
      </w:r>
      <w:r w:rsidRPr="0081722B">
        <w:rPr>
          <w:lang w:val="en-GB"/>
        </w:rPr>
        <w:t xml:space="preserve"> The timeframe and funding available meant that some sources of information</w:t>
      </w:r>
      <w:r w:rsidR="00741FFE" w:rsidRPr="0081722B">
        <w:rPr>
          <w:lang w:val="en-GB"/>
        </w:rPr>
        <w:t xml:space="preserve"> had to be excluded</w:t>
      </w:r>
      <w:r w:rsidR="00F93487" w:rsidRPr="0081722B">
        <w:rPr>
          <w:lang w:val="en-GB"/>
        </w:rPr>
        <w:t xml:space="preserve">, especially off-line sources such as </w:t>
      </w:r>
      <w:r w:rsidRPr="0081722B">
        <w:rPr>
          <w:lang w:val="en-GB"/>
        </w:rPr>
        <w:t>grey literature</w:t>
      </w:r>
      <w:r w:rsidR="00F93487" w:rsidRPr="0081722B">
        <w:rPr>
          <w:lang w:val="en-GB"/>
        </w:rPr>
        <w:t xml:space="preserve">, project reports, and many government </w:t>
      </w:r>
      <w:r w:rsidR="00834546" w:rsidRPr="0081722B">
        <w:rPr>
          <w:lang w:val="en-GB"/>
        </w:rPr>
        <w:t>statistics</w:t>
      </w:r>
      <w:r w:rsidR="00F93487" w:rsidRPr="0081722B">
        <w:rPr>
          <w:lang w:val="en-GB"/>
        </w:rPr>
        <w:t xml:space="preserve">. </w:t>
      </w:r>
      <w:r w:rsidR="00CB7B80" w:rsidRPr="0081722B">
        <w:rPr>
          <w:lang w:val="en-GB"/>
        </w:rPr>
        <w:t>Only information and data that w</w:t>
      </w:r>
      <w:r w:rsidR="004F4FC0" w:rsidRPr="0081722B">
        <w:rPr>
          <w:lang w:val="en-GB"/>
        </w:rPr>
        <w:t>ere</w:t>
      </w:r>
      <w:r w:rsidR="00CB7B80" w:rsidRPr="0081722B">
        <w:rPr>
          <w:lang w:val="en-GB"/>
        </w:rPr>
        <w:t xml:space="preserve"> publicly available</w:t>
      </w:r>
      <w:r w:rsidR="00F93487" w:rsidRPr="0081722B">
        <w:rPr>
          <w:lang w:val="en-GB"/>
        </w:rPr>
        <w:t xml:space="preserve"> online</w:t>
      </w:r>
      <w:r w:rsidR="00CB7B80" w:rsidRPr="0081722B">
        <w:rPr>
          <w:lang w:val="en-GB"/>
        </w:rPr>
        <w:t xml:space="preserve"> and </w:t>
      </w:r>
      <w:r w:rsidR="00834546" w:rsidRPr="0081722B">
        <w:rPr>
          <w:lang w:val="en-GB"/>
        </w:rPr>
        <w:t xml:space="preserve">freely </w:t>
      </w:r>
      <w:r w:rsidR="00CB7B80" w:rsidRPr="0081722B">
        <w:rPr>
          <w:lang w:val="en-GB"/>
        </w:rPr>
        <w:t>accessible w</w:t>
      </w:r>
      <w:r w:rsidR="004F4FC0" w:rsidRPr="0081722B">
        <w:rPr>
          <w:lang w:val="en-GB"/>
        </w:rPr>
        <w:t>ere</w:t>
      </w:r>
      <w:r w:rsidR="00CB7B80" w:rsidRPr="0081722B">
        <w:rPr>
          <w:lang w:val="en-GB"/>
        </w:rPr>
        <w:t xml:space="preserve"> reviewed</w:t>
      </w:r>
      <w:r w:rsidR="00F93487" w:rsidRPr="0081722B">
        <w:rPr>
          <w:lang w:val="en-GB"/>
        </w:rPr>
        <w:t>, subject to a sampling framework</w:t>
      </w:r>
      <w:r w:rsidR="00B3157D" w:rsidRPr="0081722B">
        <w:rPr>
          <w:lang w:val="en-GB"/>
        </w:rPr>
        <w:t xml:space="preserve">. </w:t>
      </w:r>
      <w:r w:rsidR="00834546" w:rsidRPr="0081722B">
        <w:rPr>
          <w:lang w:val="en-GB"/>
        </w:rPr>
        <w:t>Where p</w:t>
      </w:r>
      <w:r w:rsidR="00CB7B80" w:rsidRPr="0081722B">
        <w:rPr>
          <w:lang w:val="en-GB"/>
        </w:rPr>
        <w:t xml:space="preserve">ermission, membership or passwords </w:t>
      </w:r>
      <w:r w:rsidR="004F4FC0" w:rsidRPr="0081722B">
        <w:rPr>
          <w:lang w:val="en-GB"/>
        </w:rPr>
        <w:t xml:space="preserve">were required </w:t>
      </w:r>
      <w:r w:rsidR="00CB7B80" w:rsidRPr="0081722B">
        <w:rPr>
          <w:lang w:val="en-GB"/>
        </w:rPr>
        <w:t xml:space="preserve">to gain access to </w:t>
      </w:r>
      <w:r w:rsidR="004F4FC0" w:rsidRPr="0081722B">
        <w:rPr>
          <w:lang w:val="en-GB"/>
        </w:rPr>
        <w:t xml:space="preserve">sources, </w:t>
      </w:r>
      <w:r w:rsidR="00834546" w:rsidRPr="0081722B">
        <w:rPr>
          <w:lang w:val="en-GB"/>
        </w:rPr>
        <w:t>these were</w:t>
      </w:r>
      <w:r w:rsidR="00F93487" w:rsidRPr="0081722B">
        <w:rPr>
          <w:lang w:val="en-GB"/>
        </w:rPr>
        <w:t xml:space="preserve"> not included, but were</w:t>
      </w:r>
      <w:r w:rsidR="00834546" w:rsidRPr="0081722B">
        <w:rPr>
          <w:lang w:val="en-GB"/>
        </w:rPr>
        <w:t xml:space="preserve"> duly noted for future reference. </w:t>
      </w:r>
    </w:p>
    <w:p w14:paraId="7F6C15BE" w14:textId="77777777" w:rsidR="001C54B8" w:rsidRPr="0081722B" w:rsidRDefault="001C54B8" w:rsidP="00ED4796">
      <w:pPr>
        <w:rPr>
          <w:lang w:val="en-GB"/>
        </w:rPr>
      </w:pPr>
    </w:p>
    <w:p w14:paraId="2911D7D1" w14:textId="17D6A88D" w:rsidR="00741FFE" w:rsidRPr="0081722B" w:rsidRDefault="00741FFE" w:rsidP="00ED4796">
      <w:pPr>
        <w:rPr>
          <w:lang w:val="en-GB"/>
        </w:rPr>
      </w:pPr>
      <w:r w:rsidRPr="0081722B">
        <w:rPr>
          <w:lang w:val="en-GB"/>
        </w:rPr>
        <w:t>In the past decade</w:t>
      </w:r>
      <w:r w:rsidR="00CE0669" w:rsidRPr="0081722B">
        <w:rPr>
          <w:lang w:val="en-GB"/>
        </w:rPr>
        <w:t>,</w:t>
      </w:r>
      <w:r w:rsidRPr="0081722B">
        <w:rPr>
          <w:lang w:val="en-GB"/>
        </w:rPr>
        <w:t xml:space="preserve"> Member States and civil society have increasingly recogni</w:t>
      </w:r>
      <w:r w:rsidR="007E24BA" w:rsidRPr="0081722B">
        <w:rPr>
          <w:lang w:val="en-GB"/>
        </w:rPr>
        <w:t>s</w:t>
      </w:r>
      <w:r w:rsidRPr="0081722B">
        <w:rPr>
          <w:lang w:val="en-GB"/>
        </w:rPr>
        <w:t xml:space="preserve">ed the significant need for highlighting the case of pastoralism and rangelands. Some are concerned with continuing poverty, injustice and neglect of pastoralists. Others are concerned with increasing insecurity, conflict, </w:t>
      </w:r>
      <w:r w:rsidR="00CB7B80" w:rsidRPr="0081722B">
        <w:rPr>
          <w:lang w:val="en-GB"/>
        </w:rPr>
        <w:t xml:space="preserve">criminality </w:t>
      </w:r>
      <w:r w:rsidRPr="0081722B">
        <w:rPr>
          <w:lang w:val="en-GB"/>
        </w:rPr>
        <w:t xml:space="preserve">and lawlessness – with pastoralists often taking the blame whether rightly or wrongly. Livestock production and consumption </w:t>
      </w:r>
      <w:r w:rsidR="006940B6" w:rsidRPr="0081722B">
        <w:rPr>
          <w:lang w:val="en-GB"/>
        </w:rPr>
        <w:t>are</w:t>
      </w:r>
      <w:r w:rsidRPr="0081722B">
        <w:rPr>
          <w:lang w:val="en-GB"/>
        </w:rPr>
        <w:t xml:space="preserve"> under scrutiny for </w:t>
      </w:r>
      <w:r w:rsidR="006940B6" w:rsidRPr="0081722B">
        <w:rPr>
          <w:lang w:val="en-GB"/>
        </w:rPr>
        <w:t>their</w:t>
      </w:r>
      <w:r w:rsidRPr="0081722B">
        <w:rPr>
          <w:lang w:val="en-GB"/>
        </w:rPr>
        <w:t xml:space="preserve"> impact on </w:t>
      </w:r>
      <w:r w:rsidR="00C01B7D" w:rsidRPr="0081722B">
        <w:rPr>
          <w:lang w:val="en-GB"/>
        </w:rPr>
        <w:t>greenhouse gas</w:t>
      </w:r>
      <w:r w:rsidRPr="0081722B">
        <w:rPr>
          <w:lang w:val="en-GB"/>
        </w:rPr>
        <w:t xml:space="preserve"> emissions, biodiversity loss and chemical pollution. </w:t>
      </w:r>
      <w:r w:rsidR="00721160" w:rsidRPr="0081722B">
        <w:rPr>
          <w:lang w:val="en-GB"/>
        </w:rPr>
        <w:t>All of these issues have been captured in the 2030 Agenda for Sustainable Development, and the time left to achiev</w:t>
      </w:r>
      <w:r w:rsidR="0006041D" w:rsidRPr="0081722B">
        <w:rPr>
          <w:lang w:val="en-GB"/>
        </w:rPr>
        <w:t>e</w:t>
      </w:r>
      <w:r w:rsidR="00721160" w:rsidRPr="0081722B">
        <w:rPr>
          <w:lang w:val="en-GB"/>
        </w:rPr>
        <w:t xml:space="preserve"> them is drawing ever closer. </w:t>
      </w:r>
      <w:r w:rsidR="001926F1" w:rsidRPr="0081722B">
        <w:rPr>
          <w:lang w:val="en-GB"/>
        </w:rPr>
        <w:t>I</w:t>
      </w:r>
      <w:r w:rsidRPr="0081722B">
        <w:rPr>
          <w:lang w:val="en-GB"/>
        </w:rPr>
        <w:t>ncreasingly vocal and organi</w:t>
      </w:r>
      <w:r w:rsidR="007E24BA" w:rsidRPr="0081722B">
        <w:rPr>
          <w:lang w:val="en-GB"/>
        </w:rPr>
        <w:t>s</w:t>
      </w:r>
      <w:r w:rsidRPr="0081722B">
        <w:rPr>
          <w:lang w:val="en-GB"/>
        </w:rPr>
        <w:t>ed communit</w:t>
      </w:r>
      <w:r w:rsidR="001926F1" w:rsidRPr="0081722B">
        <w:rPr>
          <w:lang w:val="en-GB"/>
        </w:rPr>
        <w:t>ies</w:t>
      </w:r>
      <w:r w:rsidRPr="0081722B">
        <w:rPr>
          <w:lang w:val="en-GB"/>
        </w:rPr>
        <w:t xml:space="preserve"> of pastoralist associations</w:t>
      </w:r>
      <w:r w:rsidR="00CB7B80" w:rsidRPr="0081722B">
        <w:rPr>
          <w:lang w:val="en-GB"/>
        </w:rPr>
        <w:t xml:space="preserve"> </w:t>
      </w:r>
      <w:r w:rsidR="001926F1" w:rsidRPr="0081722B">
        <w:rPr>
          <w:lang w:val="en-GB"/>
        </w:rPr>
        <w:t xml:space="preserve">are </w:t>
      </w:r>
      <w:r w:rsidR="00CB7B80" w:rsidRPr="0081722B">
        <w:rPr>
          <w:lang w:val="en-GB"/>
        </w:rPr>
        <w:t>interested to be part of this global conversation</w:t>
      </w:r>
      <w:r w:rsidR="00721160" w:rsidRPr="0081722B">
        <w:rPr>
          <w:lang w:val="en-GB"/>
        </w:rPr>
        <w:t xml:space="preserve"> and action</w:t>
      </w:r>
      <w:r w:rsidR="00CB7B80" w:rsidRPr="0081722B">
        <w:rPr>
          <w:lang w:val="en-GB"/>
        </w:rPr>
        <w:t xml:space="preserve">. </w:t>
      </w:r>
      <w:r w:rsidRPr="0081722B">
        <w:rPr>
          <w:lang w:val="en-GB"/>
        </w:rPr>
        <w:t xml:space="preserve">Verifiable, comprehensive and </w:t>
      </w:r>
      <w:r w:rsidR="00CB7B80" w:rsidRPr="0081722B">
        <w:rPr>
          <w:lang w:val="en-GB"/>
        </w:rPr>
        <w:t>publicly accessible</w:t>
      </w:r>
      <w:r w:rsidRPr="0081722B">
        <w:rPr>
          <w:lang w:val="en-GB"/>
        </w:rPr>
        <w:t xml:space="preserve"> information and data on rangelands and pastoralists </w:t>
      </w:r>
      <w:r w:rsidR="006940B6" w:rsidRPr="0081722B">
        <w:rPr>
          <w:lang w:val="en-GB"/>
        </w:rPr>
        <w:t>are</w:t>
      </w:r>
      <w:r w:rsidRPr="0081722B">
        <w:rPr>
          <w:lang w:val="en-GB"/>
        </w:rPr>
        <w:t xml:space="preserve"> </w:t>
      </w:r>
      <w:r w:rsidR="00CB7B80" w:rsidRPr="0081722B">
        <w:rPr>
          <w:lang w:val="en-GB"/>
        </w:rPr>
        <w:t xml:space="preserve">therefore </w:t>
      </w:r>
      <w:r w:rsidRPr="0081722B">
        <w:rPr>
          <w:lang w:val="en-GB"/>
        </w:rPr>
        <w:t xml:space="preserve">more in demand than ever before. </w:t>
      </w:r>
      <w:r w:rsidR="00721160" w:rsidRPr="0081722B">
        <w:rPr>
          <w:lang w:val="en-GB"/>
        </w:rPr>
        <w:t xml:space="preserve">For this reason, this Gap Analysis was conducted as a </w:t>
      </w:r>
      <w:r w:rsidR="00721160" w:rsidRPr="0081722B">
        <w:rPr>
          <w:u w:val="single"/>
          <w:lang w:val="en-GB"/>
        </w:rPr>
        <w:t>rapid assessment</w:t>
      </w:r>
      <w:r w:rsidR="00721160" w:rsidRPr="0081722B">
        <w:rPr>
          <w:lang w:val="en-GB"/>
        </w:rPr>
        <w:t xml:space="preserve"> so as to deliver pertinent recommendations in a timely basis. </w:t>
      </w:r>
    </w:p>
    <w:p w14:paraId="2C913A2E" w14:textId="77777777" w:rsidR="0095314F" w:rsidRPr="0081722B" w:rsidRDefault="0095314F" w:rsidP="00ED4796">
      <w:pPr>
        <w:rPr>
          <w:lang w:val="en-GB"/>
        </w:rPr>
      </w:pPr>
    </w:p>
    <w:p w14:paraId="5A71B49A" w14:textId="65A6541F" w:rsidR="00981980" w:rsidRPr="0081722B" w:rsidRDefault="008C189B" w:rsidP="00ED4796">
      <w:pPr>
        <w:rPr>
          <w:lang w:val="en-GB"/>
        </w:rPr>
      </w:pPr>
      <w:r w:rsidRPr="0081722B">
        <w:rPr>
          <w:lang w:val="en-GB"/>
        </w:rPr>
        <w:t xml:space="preserve">Information and data on mobility of livestock and </w:t>
      </w:r>
      <w:r w:rsidR="00B73D38" w:rsidRPr="0081722B">
        <w:rPr>
          <w:lang w:val="en-GB"/>
        </w:rPr>
        <w:t>range</w:t>
      </w:r>
      <w:r w:rsidRPr="0081722B">
        <w:rPr>
          <w:lang w:val="en-GB"/>
        </w:rPr>
        <w:t>land m</w:t>
      </w:r>
      <w:r w:rsidR="00B73D38" w:rsidRPr="0081722B">
        <w:rPr>
          <w:lang w:val="en-GB"/>
        </w:rPr>
        <w:t xml:space="preserve">anagement by pastoralists </w:t>
      </w:r>
      <w:r w:rsidR="006940B6" w:rsidRPr="0081722B">
        <w:rPr>
          <w:lang w:val="en-GB"/>
        </w:rPr>
        <w:t>are</w:t>
      </w:r>
      <w:r w:rsidR="00B73D38" w:rsidRPr="0081722B">
        <w:rPr>
          <w:lang w:val="en-GB"/>
        </w:rPr>
        <w:t xml:space="preserve"> a vital </w:t>
      </w:r>
      <w:r w:rsidRPr="0081722B">
        <w:rPr>
          <w:lang w:val="en-GB"/>
        </w:rPr>
        <w:t>element of developing sound sustainable policies and investments</w:t>
      </w:r>
      <w:r w:rsidR="00B73D38" w:rsidRPr="0081722B">
        <w:rPr>
          <w:lang w:val="en-GB"/>
        </w:rPr>
        <w:t xml:space="preserve"> in drylands</w:t>
      </w:r>
      <w:r w:rsidRPr="0081722B">
        <w:rPr>
          <w:lang w:val="en-GB"/>
        </w:rPr>
        <w:t xml:space="preserve">. </w:t>
      </w:r>
      <w:r w:rsidR="00B73D38" w:rsidRPr="0081722B">
        <w:rPr>
          <w:lang w:val="en-GB"/>
        </w:rPr>
        <w:t>Mobil</w:t>
      </w:r>
      <w:r w:rsidR="006940B6" w:rsidRPr="0081722B">
        <w:rPr>
          <w:lang w:val="en-GB"/>
        </w:rPr>
        <w:t>e</w:t>
      </w:r>
      <w:r w:rsidR="00B73D38" w:rsidRPr="0081722B">
        <w:rPr>
          <w:lang w:val="en-GB"/>
        </w:rPr>
        <w:t xml:space="preserve"> livestock </w:t>
      </w:r>
      <w:r w:rsidR="006940B6" w:rsidRPr="0081722B">
        <w:rPr>
          <w:lang w:val="en-GB"/>
        </w:rPr>
        <w:t>husbandry</w:t>
      </w:r>
      <w:r w:rsidR="00721160" w:rsidRPr="0081722B">
        <w:rPr>
          <w:lang w:val="en-GB"/>
        </w:rPr>
        <w:t xml:space="preserve"> however</w:t>
      </w:r>
      <w:r w:rsidR="006940B6" w:rsidRPr="0081722B">
        <w:rPr>
          <w:lang w:val="en-GB"/>
        </w:rPr>
        <w:t xml:space="preserve"> </w:t>
      </w:r>
      <w:r w:rsidR="00B73D38" w:rsidRPr="0081722B">
        <w:rPr>
          <w:lang w:val="en-GB"/>
        </w:rPr>
        <w:t>is not an archaic</w:t>
      </w:r>
      <w:r w:rsidR="00721160" w:rsidRPr="0081722B">
        <w:rPr>
          <w:lang w:val="en-GB"/>
        </w:rPr>
        <w:t xml:space="preserve"> system frozen in time. </w:t>
      </w:r>
      <w:r w:rsidR="00B73D38" w:rsidRPr="0081722B">
        <w:rPr>
          <w:lang w:val="en-GB"/>
        </w:rPr>
        <w:t>There are</w:t>
      </w:r>
      <w:r w:rsidRPr="0081722B">
        <w:rPr>
          <w:lang w:val="en-GB"/>
        </w:rPr>
        <w:t xml:space="preserve"> </w:t>
      </w:r>
      <w:r w:rsidR="00B73D38" w:rsidRPr="0081722B">
        <w:rPr>
          <w:lang w:val="en-GB"/>
        </w:rPr>
        <w:t>signs of</w:t>
      </w:r>
      <w:r w:rsidRPr="0081722B">
        <w:rPr>
          <w:lang w:val="en-GB"/>
        </w:rPr>
        <w:t xml:space="preserve"> </w:t>
      </w:r>
      <w:r w:rsidR="00B73D38" w:rsidRPr="0081722B">
        <w:rPr>
          <w:lang w:val="en-GB"/>
        </w:rPr>
        <w:t>it both increasing in some pla</w:t>
      </w:r>
      <w:r w:rsidR="001065C8" w:rsidRPr="0081722B">
        <w:rPr>
          <w:lang w:val="en-GB"/>
        </w:rPr>
        <w:t>ces and deteriorating in others</w:t>
      </w:r>
      <w:r w:rsidR="008555F5" w:rsidRPr="0081722B">
        <w:rPr>
          <w:lang w:val="en-GB"/>
        </w:rPr>
        <w:t xml:space="preserve"> </w:t>
      </w:r>
      <w:r w:rsidR="008E1C9D" w:rsidRPr="00725712">
        <w:rPr>
          <w:lang w:val="en-GB"/>
        </w:rPr>
        <w:fldChar w:fldCharType="begin">
          <w:fldData xml:space="preserve">PEVuZE5vdGU+PENpdGU+PEF1dGhvcj5NeWludDwvQXV0aG9yPjxZZWFyPjIwMTQ8L1llYXI+PFJl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</w:fldData>
        </w:fldChar>
      </w:r>
      <w:r w:rsidR="009768AF">
        <w:rPr>
          <w:lang w:val="en-GB"/>
        </w:rPr>
        <w:instrText xml:space="preserve"> ADDIN EN.CITE </w:instrText>
      </w:r>
      <w:r w:rsidR="009768AF">
        <w:rPr>
          <w:lang w:val="en-GB"/>
        </w:rPr>
        <w:fldChar w:fldCharType="begin">
          <w:fldData xml:space="preserve">PEVuZE5vdGU+PENpdGU+PEF1dGhvcj5NeWludDwvQXV0aG9yPjxZZWFyPjIwMTQ8L1llYXI+PFJl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</w:fldData>
        </w:fldChar>
      </w:r>
      <w:r w:rsidR="009768AF">
        <w:rPr>
          <w:lang w:val="en-GB"/>
        </w:rPr>
        <w:instrText xml:space="preserve"> ADDIN EN.CITE.DATA </w:instrText>
      </w:r>
      <w:r w:rsidR="009768AF">
        <w:rPr>
          <w:lang w:val="en-GB"/>
        </w:rPr>
      </w:r>
      <w:r w:rsidR="009768AF">
        <w:rPr>
          <w:lang w:val="en-GB"/>
        </w:rPr>
        <w:fldChar w:fldCharType="end"/>
      </w:r>
      <w:r w:rsidR="008E1C9D" w:rsidRPr="00725712">
        <w:rPr>
          <w:lang w:val="en-GB"/>
        </w:rPr>
      </w:r>
      <w:r w:rsidR="008E1C9D" w:rsidRPr="00725712">
        <w:rPr>
          <w:lang w:val="en-GB"/>
        </w:rPr>
        <w:fldChar w:fldCharType="separate"/>
      </w:r>
      <w:r w:rsidR="00727E5F">
        <w:rPr>
          <w:noProof/>
          <w:lang w:val="en-GB"/>
        </w:rPr>
        <w:t>(</w:t>
      </w:r>
      <w:hyperlink w:anchor="_ENREF_1_29" w:tooltip="Myint, 2014 #1580" w:history="1">
        <w:r w:rsidR="00727E5F" w:rsidRPr="009768AF">
          <w:rPr>
            <w:rStyle w:val="Hyperlink"/>
            <w:noProof/>
            <w:lang w:val="en-GB"/>
          </w:rPr>
          <w:t>Myint &amp; Westerberg, 2014</w:t>
        </w:r>
      </w:hyperlink>
      <w:r w:rsidR="00727E5F">
        <w:rPr>
          <w:noProof/>
          <w:lang w:val="en-GB"/>
        </w:rPr>
        <w:t xml:space="preserve">; </w:t>
      </w:r>
      <w:hyperlink w:anchor="_ENREF_1_30" w:tooltip="Niamir-Fuller, 2016 #1593" w:history="1">
        <w:r w:rsidR="00727E5F" w:rsidRPr="009768AF">
          <w:rPr>
            <w:rStyle w:val="Hyperlink"/>
            <w:noProof/>
            <w:lang w:val="en-GB"/>
          </w:rPr>
          <w:t>Niamir-Fuller, 2016</w:t>
        </w:r>
      </w:hyperlink>
      <w:r w:rsidR="00727E5F">
        <w:rPr>
          <w:noProof/>
          <w:lang w:val="en-GB"/>
        </w:rPr>
        <w:t>)</w:t>
      </w:r>
      <w:r w:rsidR="008E1C9D" w:rsidRPr="00725712">
        <w:rPr>
          <w:lang w:val="en-GB"/>
        </w:rPr>
        <w:fldChar w:fldCharType="end"/>
      </w:r>
      <w:r w:rsidR="008E1C9D" w:rsidRPr="00725712">
        <w:rPr>
          <w:lang w:val="en-GB"/>
        </w:rPr>
        <w:t>.</w:t>
      </w:r>
      <w:r w:rsidR="0006041D" w:rsidRPr="00725712">
        <w:rPr>
          <w:lang w:val="en-GB"/>
        </w:rPr>
        <w:t xml:space="preserve"> </w:t>
      </w:r>
      <w:r w:rsidR="007C1255" w:rsidRPr="00725712">
        <w:rPr>
          <w:lang w:val="en-GB"/>
        </w:rPr>
        <w:t>There is also documentation of m</w:t>
      </w:r>
      <w:r w:rsidR="008E1C9D" w:rsidRPr="00725712">
        <w:rPr>
          <w:lang w:val="en-GB"/>
        </w:rPr>
        <w:t>obile livestock husbandry</w:t>
      </w:r>
      <w:r w:rsidR="008E1C9D">
        <w:rPr>
          <w:lang w:val="en-GB"/>
        </w:rPr>
        <w:t xml:space="preserve"> </w:t>
      </w:r>
      <w:r w:rsidR="0006041D" w:rsidRPr="0081722B">
        <w:rPr>
          <w:lang w:val="en-GB"/>
        </w:rPr>
        <w:t xml:space="preserve">changing and adapting to stress and threats </w:t>
      </w:r>
      <w:r w:rsidR="00A24CDB">
        <w:rPr>
          <w:lang w:val="en-GB"/>
        </w:rPr>
        <w:fldChar w:fldCharType="begin"/>
      </w:r>
      <w:r w:rsidR="00A24CDB">
        <w:rPr>
          <w:lang w:val="en-GB"/>
        </w:rPr>
        <w:instrText xml:space="preserve"> ADDIN EN.CITE &lt;EndNote&gt;&lt;Cite&gt;&lt;Author&gt;Köhler-Rollefson&lt;/Author&gt;&lt;Year&gt;2016&lt;/Year&gt;&lt;RecNum&gt;1578&lt;/RecNum&gt;&lt;Prefix&gt;for example`, &lt;/Prefix&gt;&lt;DisplayText&gt;(for example, Köhler-Rollefson, 2016)&lt;/DisplayText&gt;&lt;record&gt;&lt;rec-number&gt;1578&lt;/rec-number&gt;&lt;foreign-keys&gt;&lt;key app="EN" db-id="sxw9vr2pnps9efepvwbptvr3tx5ps9fzpeef" timestamp="1535530656"&gt;1578&lt;/key&gt;&lt;/foreign-keys&gt;&lt;ref-type name="Journal Article"&gt;17&lt;/ref-type&gt;&lt;contributors&gt;&lt;authors&gt;&lt;author&gt;Köhler-Rollefson, I&lt;/author&gt;&lt;/authors&gt;&lt;/contributors&gt;&lt;titles&gt;&lt;title&gt;Innovations and diverse livelihood pathways: alternative livelihoods, livelihood diversification and societal transformation in pastoral communities&lt;/title&gt;&lt;secondary-title&gt;Revue scientifique et technique (International Office of Epizootics)&lt;/secondary-title&gt;&lt;/titles&gt;&lt;periodical&gt;&lt;full-title&gt;Revue scientifique et technique (International Office of Epizootics)&lt;/full-title&gt;&lt;/periodical&gt;&lt;pages&gt;611-618&lt;/pages&gt;&lt;volume&gt;35&lt;/volume&gt;&lt;number&gt;2&lt;/number&gt;&lt;dates&gt;&lt;year&gt;2016&lt;/year&gt;&lt;/dates&gt;&lt;isbn&gt;0253-1933&lt;/isbn&gt;&lt;urls&gt;&lt;/urls&gt;&lt;electronic-resource-num&gt;10.20506/rst.35.2.2529&lt;/electronic-resource-num&gt;&lt;/record&gt;&lt;/Cite&gt;&lt;/EndNote&gt;</w:instrText>
      </w:r>
      <w:r w:rsidR="00A24CDB">
        <w:rPr>
          <w:lang w:val="en-GB"/>
        </w:rPr>
        <w:fldChar w:fldCharType="separate"/>
      </w:r>
      <w:r w:rsidR="00A24CDB">
        <w:rPr>
          <w:noProof/>
          <w:lang w:val="en-GB"/>
        </w:rPr>
        <w:t>(</w:t>
      </w:r>
      <w:hyperlink w:anchor="_ENREF_1_23" w:tooltip="Köhler-Rollefson, 2016 #1578" w:history="1">
        <w:r w:rsidR="00A24CDB" w:rsidRPr="009768AF">
          <w:rPr>
            <w:rStyle w:val="Hyperlink"/>
            <w:noProof/>
            <w:lang w:val="en-GB"/>
          </w:rPr>
          <w:t>for example, Köhler-Rollefson, 2016</w:t>
        </w:r>
      </w:hyperlink>
      <w:r w:rsidR="00A24CDB">
        <w:rPr>
          <w:noProof/>
          <w:lang w:val="en-GB"/>
        </w:rPr>
        <w:t>)</w:t>
      </w:r>
      <w:r w:rsidR="00A24CDB">
        <w:rPr>
          <w:lang w:val="en-GB"/>
        </w:rPr>
        <w:fldChar w:fldCharType="end"/>
      </w:r>
      <w:r w:rsidR="00A24CDB">
        <w:rPr>
          <w:lang w:val="en-GB"/>
        </w:rPr>
        <w:t xml:space="preserve">. </w:t>
      </w:r>
      <w:r w:rsidR="001065C8" w:rsidRPr="0081722B">
        <w:rPr>
          <w:lang w:val="en-GB"/>
        </w:rPr>
        <w:t>Thus</w:t>
      </w:r>
      <w:r w:rsidR="00F07BB2" w:rsidRPr="0081722B">
        <w:rPr>
          <w:lang w:val="en-GB"/>
        </w:rPr>
        <w:t>,</w:t>
      </w:r>
      <w:r w:rsidR="001065C8" w:rsidRPr="0081722B">
        <w:rPr>
          <w:lang w:val="en-GB"/>
        </w:rPr>
        <w:t xml:space="preserve"> information and data collected decades ago may not be entirely relevant for today’s needs. The Gap Analysis therefore also look</w:t>
      </w:r>
      <w:r w:rsidR="00F07BB2" w:rsidRPr="0081722B">
        <w:rPr>
          <w:lang w:val="en-GB"/>
        </w:rPr>
        <w:t>ed</w:t>
      </w:r>
      <w:r w:rsidR="001065C8" w:rsidRPr="0081722B">
        <w:rPr>
          <w:lang w:val="en-GB"/>
        </w:rPr>
        <w:t xml:space="preserve"> at the </w:t>
      </w:r>
      <w:r w:rsidR="001065C8" w:rsidRPr="0081722B">
        <w:rPr>
          <w:u w:val="single"/>
          <w:lang w:val="en-GB"/>
        </w:rPr>
        <w:t>relevance</w:t>
      </w:r>
      <w:r w:rsidR="001065C8" w:rsidRPr="0081722B">
        <w:rPr>
          <w:lang w:val="en-GB"/>
        </w:rPr>
        <w:t xml:space="preserve"> of the available information</w:t>
      </w:r>
      <w:r w:rsidR="00B73D38" w:rsidRPr="0081722B">
        <w:rPr>
          <w:lang w:val="en-GB"/>
        </w:rPr>
        <w:t>.</w:t>
      </w:r>
    </w:p>
    <w:p w14:paraId="572A5322" w14:textId="77777777" w:rsidR="0095314F" w:rsidRPr="0081722B" w:rsidRDefault="0095314F" w:rsidP="00ED4796">
      <w:pPr>
        <w:rPr>
          <w:lang w:val="en-GB"/>
        </w:rPr>
      </w:pPr>
    </w:p>
    <w:p w14:paraId="0DC41B5E" w14:textId="77777777" w:rsidR="00A5585E" w:rsidRPr="0081722B" w:rsidRDefault="00A5585E" w:rsidP="00ED4796">
      <w:pPr>
        <w:rPr>
          <w:lang w:val="en-GB"/>
        </w:rPr>
      </w:pPr>
    </w:p>
    <w:p w14:paraId="375A9AB9" w14:textId="77777777" w:rsidR="001926F1" w:rsidRPr="0081722B" w:rsidRDefault="001926F1" w:rsidP="00ED4796">
      <w:pPr>
        <w:pStyle w:val="Heading1"/>
      </w:pPr>
      <w:bookmarkStart w:id="18" w:name="_Toc518576103"/>
      <w:bookmarkStart w:id="19" w:name="_Toc520194045"/>
      <w:bookmarkStart w:id="20" w:name="_Toc523826492"/>
      <w:r w:rsidRPr="0081722B">
        <w:t>Methodology</w:t>
      </w:r>
      <w:bookmarkEnd w:id="18"/>
      <w:bookmarkEnd w:id="19"/>
      <w:bookmarkEnd w:id="20"/>
    </w:p>
    <w:p w14:paraId="29EE802D" w14:textId="1874D597" w:rsidR="00C22433" w:rsidRPr="0081722B" w:rsidRDefault="000E6878" w:rsidP="00ED4796">
      <w:pPr>
        <w:rPr>
          <w:lang w:val="en-GB"/>
        </w:rPr>
      </w:pPr>
      <w:r w:rsidRPr="0081722B">
        <w:rPr>
          <w:lang w:val="en-GB"/>
        </w:rPr>
        <w:t>The gap analysis</w:t>
      </w:r>
      <w:r w:rsidR="00C22433" w:rsidRPr="0081722B">
        <w:rPr>
          <w:lang w:val="en-GB"/>
        </w:rPr>
        <w:t xml:space="preserve"> on which this report is based was conducted </w:t>
      </w:r>
      <w:r w:rsidR="00AE11B8" w:rsidRPr="0081722B">
        <w:rPr>
          <w:lang w:val="en-GB"/>
        </w:rPr>
        <w:t>in</w:t>
      </w:r>
      <w:r w:rsidR="00C22433" w:rsidRPr="0081722B">
        <w:rPr>
          <w:lang w:val="en-GB"/>
        </w:rPr>
        <w:t xml:space="preserve"> 2017</w:t>
      </w:r>
      <w:r w:rsidR="00AE11B8" w:rsidRPr="0081722B">
        <w:rPr>
          <w:lang w:val="en-GB"/>
        </w:rPr>
        <w:t>–</w:t>
      </w:r>
      <w:r w:rsidR="00497D0C" w:rsidRPr="0081722B">
        <w:rPr>
          <w:lang w:val="en-GB"/>
        </w:rPr>
        <w:t>20</w:t>
      </w:r>
      <w:r w:rsidR="00C22433" w:rsidRPr="0081722B">
        <w:rPr>
          <w:lang w:val="en-GB"/>
        </w:rPr>
        <w:t xml:space="preserve">18. The report explores what data and information </w:t>
      </w:r>
      <w:r w:rsidR="00AE11B8" w:rsidRPr="0081722B">
        <w:rPr>
          <w:lang w:val="en-GB"/>
        </w:rPr>
        <w:t>are</w:t>
      </w:r>
      <w:r w:rsidR="00C22433" w:rsidRPr="0081722B">
        <w:rPr>
          <w:lang w:val="en-GB"/>
        </w:rPr>
        <w:t xml:space="preserve"> available about rangelands and pastoralists, as well as </w:t>
      </w:r>
      <w:r w:rsidR="00AE11B8" w:rsidRPr="0081722B">
        <w:rPr>
          <w:lang w:val="en-GB"/>
        </w:rPr>
        <w:t>what</w:t>
      </w:r>
      <w:r w:rsidR="00C22433" w:rsidRPr="0081722B">
        <w:rPr>
          <w:lang w:val="en-GB"/>
        </w:rPr>
        <w:t xml:space="preserve"> level of confidence different actors ha</w:t>
      </w:r>
      <w:r w:rsidR="00AE11B8" w:rsidRPr="0081722B">
        <w:rPr>
          <w:lang w:val="en-GB"/>
        </w:rPr>
        <w:t>ve</w:t>
      </w:r>
      <w:r w:rsidR="00C22433" w:rsidRPr="0081722B">
        <w:rPr>
          <w:lang w:val="en-GB"/>
        </w:rPr>
        <w:t xml:space="preserve"> </w:t>
      </w:r>
      <w:r w:rsidR="00AE11B8" w:rsidRPr="0081722B">
        <w:rPr>
          <w:lang w:val="en-GB"/>
        </w:rPr>
        <w:t>in</w:t>
      </w:r>
      <w:r w:rsidR="00C22433" w:rsidRPr="0081722B">
        <w:rPr>
          <w:lang w:val="en-GB"/>
        </w:rPr>
        <w:t xml:space="preserve"> the data and information. It looks into types of technical support provided by multilateral agencies</w:t>
      </w:r>
      <w:r w:rsidR="000B44F7" w:rsidRPr="0081722B">
        <w:rPr>
          <w:lang w:val="en-GB"/>
        </w:rPr>
        <w:t>, and ODA through OECD countries</w:t>
      </w:r>
      <w:r w:rsidR="00C22433" w:rsidRPr="0081722B">
        <w:rPr>
          <w:lang w:val="en-GB"/>
        </w:rPr>
        <w:t>. The report assesses different sources of information: assessments, data</w:t>
      </w:r>
      <w:r w:rsidR="007570D6" w:rsidRPr="0081722B">
        <w:rPr>
          <w:lang w:val="en-GB"/>
        </w:rPr>
        <w:t>sets</w:t>
      </w:r>
      <w:r w:rsidR="00C22433" w:rsidRPr="0081722B">
        <w:rPr>
          <w:lang w:val="en-GB"/>
        </w:rPr>
        <w:t>, project information, an</w:t>
      </w:r>
      <w:r w:rsidRPr="0081722B">
        <w:rPr>
          <w:lang w:val="en-GB"/>
        </w:rPr>
        <w:t>d scientific publications. The gap analysis</w:t>
      </w:r>
      <w:r w:rsidR="00C22433" w:rsidRPr="0081722B">
        <w:rPr>
          <w:lang w:val="en-GB"/>
        </w:rPr>
        <w:t xml:space="preserve"> is also informed by a</w:t>
      </w:r>
      <w:r w:rsidR="00B60AEE" w:rsidRPr="0081722B">
        <w:rPr>
          <w:lang w:val="en-GB"/>
        </w:rPr>
        <w:t xml:space="preserve"> participatory</w:t>
      </w:r>
      <w:r w:rsidR="00C22433" w:rsidRPr="0081722B">
        <w:rPr>
          <w:lang w:val="en-GB"/>
        </w:rPr>
        <w:t xml:space="preserve"> survey </w:t>
      </w:r>
      <w:r w:rsidR="00B60AEE" w:rsidRPr="0081722B">
        <w:rPr>
          <w:lang w:val="en-GB"/>
        </w:rPr>
        <w:t>of</w:t>
      </w:r>
      <w:r w:rsidR="00C22433" w:rsidRPr="0081722B">
        <w:rPr>
          <w:lang w:val="en-GB"/>
        </w:rPr>
        <w:t xml:space="preserve"> different organisations</w:t>
      </w:r>
      <w:r w:rsidR="000B44F7" w:rsidRPr="0081722B">
        <w:rPr>
          <w:lang w:val="en-GB"/>
        </w:rPr>
        <w:t xml:space="preserve"> and pastoralists’ perspectives</w:t>
      </w:r>
      <w:r w:rsidR="000172D9" w:rsidRPr="0081722B">
        <w:rPr>
          <w:lang w:val="en-GB"/>
        </w:rPr>
        <w:t xml:space="preserve">, </w:t>
      </w:r>
      <w:r w:rsidR="00AE11B8" w:rsidRPr="0081722B">
        <w:rPr>
          <w:lang w:val="en-GB"/>
        </w:rPr>
        <w:t>which</w:t>
      </w:r>
      <w:r w:rsidR="000172D9" w:rsidRPr="0081722B">
        <w:rPr>
          <w:lang w:val="en-GB"/>
        </w:rPr>
        <w:t xml:space="preserve"> included issues such as </w:t>
      </w:r>
      <w:r w:rsidR="00B60AEE" w:rsidRPr="0081722B">
        <w:rPr>
          <w:lang w:val="en-GB"/>
        </w:rPr>
        <w:t>how they use</w:t>
      </w:r>
      <w:r w:rsidR="000172D9" w:rsidRPr="0081722B">
        <w:rPr>
          <w:lang w:val="en-GB"/>
        </w:rPr>
        <w:t xml:space="preserve"> and collect</w:t>
      </w:r>
      <w:r w:rsidR="00C22433" w:rsidRPr="0081722B">
        <w:rPr>
          <w:lang w:val="en-GB"/>
        </w:rPr>
        <w:t xml:space="preserve"> information</w:t>
      </w:r>
      <w:r w:rsidR="00B60AEE" w:rsidRPr="0081722B">
        <w:rPr>
          <w:lang w:val="en-GB"/>
        </w:rPr>
        <w:t>,</w:t>
      </w:r>
      <w:r w:rsidR="00C22433" w:rsidRPr="0081722B">
        <w:rPr>
          <w:lang w:val="en-GB"/>
        </w:rPr>
        <w:t xml:space="preserve"> </w:t>
      </w:r>
      <w:r w:rsidR="00AE11B8" w:rsidRPr="0081722B">
        <w:rPr>
          <w:lang w:val="en-GB"/>
        </w:rPr>
        <w:t xml:space="preserve">their </w:t>
      </w:r>
      <w:r w:rsidR="00C22433" w:rsidRPr="0081722B">
        <w:rPr>
          <w:lang w:val="en-GB"/>
        </w:rPr>
        <w:t xml:space="preserve">perception of </w:t>
      </w:r>
      <w:r w:rsidR="000172D9" w:rsidRPr="0081722B">
        <w:rPr>
          <w:lang w:val="en-GB"/>
        </w:rPr>
        <w:t xml:space="preserve">confidence </w:t>
      </w:r>
      <w:r w:rsidR="002D6AAC" w:rsidRPr="0081722B">
        <w:rPr>
          <w:lang w:val="en-GB"/>
        </w:rPr>
        <w:t xml:space="preserve">level </w:t>
      </w:r>
      <w:r w:rsidR="000172D9" w:rsidRPr="0081722B">
        <w:rPr>
          <w:lang w:val="en-GB"/>
        </w:rPr>
        <w:t xml:space="preserve">or </w:t>
      </w:r>
      <w:r w:rsidR="00C22433" w:rsidRPr="0081722B">
        <w:rPr>
          <w:lang w:val="en-GB"/>
        </w:rPr>
        <w:t>gaps in information, as well as p</w:t>
      </w:r>
      <w:r w:rsidR="00B60AEE" w:rsidRPr="0081722B">
        <w:rPr>
          <w:lang w:val="en-GB"/>
        </w:rPr>
        <w:t>rovision of technical support for</w:t>
      </w:r>
      <w:r w:rsidR="00C22433" w:rsidRPr="0081722B">
        <w:rPr>
          <w:lang w:val="en-GB"/>
        </w:rPr>
        <w:t xml:space="preserve"> pastoralists and rangeland</w:t>
      </w:r>
      <w:r w:rsidR="00B60AEE" w:rsidRPr="0081722B">
        <w:rPr>
          <w:lang w:val="en-GB"/>
        </w:rPr>
        <w:t xml:space="preserve"> management</w:t>
      </w:r>
      <w:r w:rsidR="00C22433" w:rsidRPr="0081722B">
        <w:rPr>
          <w:lang w:val="en-GB"/>
        </w:rPr>
        <w:t xml:space="preserve">. </w:t>
      </w:r>
      <w:r w:rsidR="00795465" w:rsidRPr="0081722B">
        <w:rPr>
          <w:lang w:val="en-GB"/>
        </w:rPr>
        <w:t>This section outlines the scope, data sources and sampling of the Gap Analysis.</w:t>
      </w:r>
      <w:r w:rsidR="00E14092" w:rsidRPr="0081722B">
        <w:rPr>
          <w:lang w:val="en-GB"/>
        </w:rPr>
        <w:t xml:space="preserve"> </w:t>
      </w:r>
      <w:r w:rsidR="00B55711" w:rsidRPr="0081722B">
        <w:rPr>
          <w:lang w:val="en-GB"/>
        </w:rPr>
        <w:t xml:space="preserve">Findings of the study are presented in the next chapter through texts and illustrations. A more </w:t>
      </w:r>
      <w:r w:rsidR="00B55711" w:rsidRPr="0081722B">
        <w:rPr>
          <w:lang w:val="en-GB"/>
        </w:rPr>
        <w:lastRenderedPageBreak/>
        <w:t>detailed presentation of the methodology is available in the Methodology Report.</w:t>
      </w:r>
      <w:r w:rsidR="00491242">
        <w:rPr>
          <w:lang w:val="en-GB"/>
        </w:rPr>
        <w:t xml:space="preserve"> </w:t>
      </w:r>
      <w:r w:rsidR="00491242" w:rsidRPr="00491242">
        <w:rPr>
          <w:highlight w:val="yellow"/>
          <w:lang w:val="en-GB"/>
        </w:rPr>
        <w:t>[Will be available when the Gap Analysis Report is ready.]</w:t>
      </w:r>
    </w:p>
    <w:p w14:paraId="3DB81770" w14:textId="77777777" w:rsidR="00C22433" w:rsidRPr="0081722B" w:rsidRDefault="00C22433" w:rsidP="00ED4796">
      <w:pPr>
        <w:rPr>
          <w:lang w:val="en-GB"/>
        </w:rPr>
      </w:pPr>
    </w:p>
    <w:p w14:paraId="30F5A8AD" w14:textId="77777777" w:rsidR="00AF7D6F" w:rsidRPr="0081722B" w:rsidRDefault="00AF7D6F" w:rsidP="00ED4796">
      <w:pPr>
        <w:rPr>
          <w:lang w:val="en-GB"/>
        </w:rPr>
      </w:pPr>
    </w:p>
    <w:p w14:paraId="624AD7A7" w14:textId="77777777" w:rsidR="00CB7B80" w:rsidRPr="0081722B" w:rsidRDefault="00CB7B80" w:rsidP="00ED4796">
      <w:pPr>
        <w:pStyle w:val="Heading2"/>
      </w:pPr>
      <w:bookmarkStart w:id="21" w:name="_Toc520194046"/>
      <w:bookmarkStart w:id="22" w:name="_Toc523826493"/>
      <w:r w:rsidRPr="0081722B">
        <w:t>What is a gap analysis?</w:t>
      </w:r>
      <w:bookmarkEnd w:id="21"/>
      <w:bookmarkEnd w:id="22"/>
    </w:p>
    <w:p w14:paraId="6C401282" w14:textId="77777777" w:rsidR="00F714F9" w:rsidRPr="0081722B" w:rsidRDefault="00CB7B80" w:rsidP="00F714F9">
      <w:pPr>
        <w:rPr>
          <w:lang w:val="en-GB"/>
        </w:rPr>
      </w:pPr>
      <w:r w:rsidRPr="0081722B">
        <w:rPr>
          <w:rStyle w:val="Emphasis"/>
          <w:b w:val="0"/>
          <w:lang w:val="en-GB"/>
        </w:rPr>
        <w:t>A gap analysis determines the space between where something is and where it is desired to be. It serves as a means to bridge this space by identifying what has to be done in order to reach this desired state</w:t>
      </w:r>
      <w:r w:rsidR="00F714F9" w:rsidRPr="0081722B">
        <w:rPr>
          <w:lang w:val="en-GB"/>
        </w:rPr>
        <w:t xml:space="preserve">. </w:t>
      </w:r>
    </w:p>
    <w:p w14:paraId="7112F431" w14:textId="7C093203" w:rsidR="00CB7B80" w:rsidRPr="0081722B" w:rsidRDefault="00C71AF3" w:rsidP="00F714F9">
      <w:pPr>
        <w:rPr>
          <w:lang w:val="en-GB"/>
        </w:rPr>
      </w:pPr>
      <w:r w:rsidRPr="0081722B">
        <w:rPr>
          <w:lang w:val="en-GB"/>
        </w:rPr>
        <w:fldChar w:fldCharType="begin"/>
      </w:r>
      <w:r w:rsidRPr="0081722B">
        <w:rPr>
          <w:lang w:val="en-GB"/>
        </w:rPr>
        <w:instrText xml:space="preserve"> ADDIN EN.CITE &lt;EndNote&gt;&lt;Cite&gt;&lt;Author&gt;Borit&lt;/Author&gt;&lt;Year&gt;2016&lt;/Year&gt;&lt;RecNum&gt;1414&lt;/RecNum&gt;&lt;Pages&gt;2&lt;/Pages&gt;&lt;DisplayText&gt;(Borit &amp;amp; Olsen, 2016, p. 2)&lt;/DisplayText&gt;&lt;record&gt;&lt;rec-number&gt;1414&lt;/rec-number&gt;&lt;foreign-keys&gt;&lt;key app="EN" db-id="sxw9vr2pnps9efepvwbptvr3tx5ps9fzpeef" timestamp="1490775596"&gt;1414&lt;/key&gt;&lt;/foreign-keys&gt;&lt;ref-type name="Web Page"&gt;12&lt;/ref-type&gt;&lt;contributors&gt;&lt;authors&gt;&lt;author&gt;Borit, M&lt;/author&gt;&lt;author&gt;Olsen, P&lt;/author&gt;&lt;/authors&gt;&lt;/contributors&gt;&lt;titles&gt;&lt;title&gt;Seafood traceability systems: gap analysis of inconsistencies in standards and norms&lt;/title&gt;&lt;secondary-title&gt;Fisheries and Aquaculture Circular No. 1123&lt;/secondary-title&gt;&lt;/titles&gt;&lt;volume&gt;2017&lt;/volume&gt;&lt;number&gt;29 March&lt;/number&gt;&lt;dates&gt;&lt;year&gt;2016&lt;/year&gt;&lt;/dates&gt;&lt;pub-location&gt;Rome&lt;/pub-location&gt;&lt;publisher&gt;FAO&lt;/publisher&gt;&lt;urls&gt;&lt;related-urls&gt;&lt;url&gt;http://www.fao.org/3/a-i5944e.pdf&lt;/url&gt;&lt;/related-urls&gt;&lt;/urls&gt;&lt;access-date&gt;29 march 2017&lt;/access-date&gt;&lt;/record&gt;&lt;/Cite&gt;&lt;/EndNote&gt;</w:instrText>
      </w:r>
      <w:r w:rsidRPr="0081722B">
        <w:rPr>
          <w:lang w:val="en-GB"/>
        </w:rPr>
        <w:fldChar w:fldCharType="separate"/>
      </w:r>
      <w:r w:rsidRPr="0081722B">
        <w:rPr>
          <w:noProof/>
          <w:lang w:val="en-GB"/>
        </w:rPr>
        <w:t>(</w:t>
      </w:r>
      <w:hyperlink w:anchor="_ENREF_1_4" w:tooltip="Borit, 2016 #1414" w:history="1">
        <w:r w:rsidRPr="009768AF">
          <w:rPr>
            <w:rStyle w:val="Hyperlink"/>
            <w:noProof/>
            <w:sz w:val="20"/>
            <w:szCs w:val="21"/>
            <w:lang w:val="en-GB"/>
          </w:rPr>
          <w:t>Borit &amp; Olsen, 2016, p. 2</w:t>
        </w:r>
      </w:hyperlink>
      <w:r w:rsidRPr="0081722B">
        <w:rPr>
          <w:noProof/>
          <w:lang w:val="en-GB"/>
        </w:rPr>
        <w:t>)</w:t>
      </w:r>
      <w:r w:rsidRPr="0081722B">
        <w:rPr>
          <w:lang w:val="en-GB"/>
        </w:rPr>
        <w:fldChar w:fldCharType="end"/>
      </w:r>
      <w:r w:rsidR="00F0737A" w:rsidRPr="0081722B">
        <w:rPr>
          <w:lang w:val="en-GB"/>
        </w:rPr>
        <w:t>.</w:t>
      </w:r>
    </w:p>
    <w:p w14:paraId="7F2EFC73" w14:textId="77777777" w:rsidR="00CB7B80" w:rsidRPr="0081722B" w:rsidRDefault="00CB7B80" w:rsidP="00ED4796">
      <w:pPr>
        <w:rPr>
          <w:lang w:val="en-GB"/>
        </w:rPr>
      </w:pPr>
    </w:p>
    <w:p w14:paraId="4897C355" w14:textId="77777777" w:rsidR="007F7F81" w:rsidRPr="0081722B" w:rsidRDefault="007F7F81" w:rsidP="00ED4796">
      <w:pPr>
        <w:rPr>
          <w:lang w:val="en-GB"/>
        </w:rPr>
      </w:pPr>
    </w:p>
    <w:p w14:paraId="012D81F4" w14:textId="50AFEC4D" w:rsidR="00CB7B80" w:rsidRPr="0081722B" w:rsidRDefault="00CB7B80" w:rsidP="00ED4796">
      <w:pPr>
        <w:rPr>
          <w:lang w:val="en-GB"/>
        </w:rPr>
      </w:pPr>
      <w:r w:rsidRPr="0081722B">
        <w:rPr>
          <w:lang w:val="en-GB"/>
        </w:rPr>
        <w:t>Informed by</w:t>
      </w:r>
      <w:r w:rsidR="00007CD1" w:rsidRPr="0081722B">
        <w:rPr>
          <w:lang w:val="en-GB"/>
        </w:rPr>
        <w:t xml:space="preserve"> </w:t>
      </w:r>
      <w:hyperlink w:anchor="_ENREF_1_21" w:tooltip="IPBES, 2015 #1417" w:history="1">
        <w:r w:rsidR="00C71AF3" w:rsidRPr="009768AF">
          <w:rPr>
            <w:rStyle w:val="Hyperlink"/>
            <w:lang w:val="en-GB"/>
          </w:rPr>
          <w:fldChar w:fldCharType="begin"/>
        </w:r>
        <w:r w:rsidR="00C71AF3" w:rsidRPr="009768AF">
          <w:rPr>
            <w:rStyle w:val="Hyperlink"/>
            <w:lang w:val="en-GB"/>
          </w:rPr>
          <w:instrText xml:space="preserve"> ADDIN EN.CITE &lt;EndNote&gt;&lt;Cite AuthorYear="1"&gt;&lt;Author&gt;IPBES&lt;/Author&gt;&lt;Year&gt;2015&lt;/Year&gt;&lt;RecNum&gt;1417&lt;/RecNum&gt;&lt;DisplayText&gt;IPBES (2015)&lt;/DisplayText&gt;&lt;record&gt;&lt;rec-number&gt;1417&lt;/rec-number&gt;&lt;foreign-keys&gt;&lt;key app="EN" db-id="sxw9vr2pnps9efepvwbptvr3tx5ps9fzpeef" timestamp="1490778234"&gt;1417&lt;/key&gt;&lt;/foreign-keys&gt;&lt;ref-type name="Web Page"&gt;12&lt;/ref-type&gt;&lt;contributors&gt;&lt;authors&gt;&lt;author&gt;IPBES&lt;/author&gt;&lt;/authors&gt;&lt;/contributors&gt;&lt;titles&gt;&lt;title&gt;Guide on production and integration of assessments from and across all scales&lt;/title&gt;&lt;/titles&gt;&lt;volume&gt;2017&lt;/volume&gt;&lt;number&gt;29 March&lt;/number&gt;&lt;dates&gt;&lt;year&gt;2015&lt;/year&gt;&lt;/dates&gt;&lt;publisher&gt;IPBES&lt;/publisher&gt;&lt;urls&gt;&lt;related-urls&gt;&lt;url&gt;http://www.ipbes.net/sites/default/files/downloads/IPBES-4-INF-9_EN_0.pdf&lt;/url&gt;&lt;/related-urls&gt;&lt;/urls&gt;&lt;/record&gt;&lt;/Cite&gt;&lt;/EndNote&gt;</w:instrText>
        </w:r>
        <w:r w:rsidR="00C71AF3" w:rsidRPr="009768AF">
          <w:rPr>
            <w:rStyle w:val="Hyperlink"/>
            <w:lang w:val="en-GB"/>
          </w:rPr>
          <w:fldChar w:fldCharType="separate"/>
        </w:r>
        <w:r w:rsidR="00C71AF3" w:rsidRPr="009768AF">
          <w:rPr>
            <w:rStyle w:val="Hyperlink"/>
            <w:noProof/>
            <w:lang w:val="en-GB"/>
          </w:rPr>
          <w:t>IPBES (2015)</w:t>
        </w:r>
        <w:r w:rsidR="00C71AF3" w:rsidRPr="009768AF">
          <w:rPr>
            <w:rStyle w:val="Hyperlink"/>
            <w:lang w:val="en-GB"/>
          </w:rPr>
          <w:fldChar w:fldCharType="end"/>
        </w:r>
      </w:hyperlink>
      <w:r w:rsidRPr="0081722B">
        <w:rPr>
          <w:lang w:val="en-GB"/>
        </w:rPr>
        <w:t xml:space="preserve">, we define </w:t>
      </w:r>
      <w:r w:rsidRPr="0081722B">
        <w:rPr>
          <w:i/>
          <w:lang w:val="en-GB"/>
        </w:rPr>
        <w:t>gaps</w:t>
      </w:r>
      <w:r w:rsidRPr="0081722B">
        <w:rPr>
          <w:lang w:val="en-GB"/>
        </w:rPr>
        <w:t xml:space="preserve"> as: </w:t>
      </w:r>
      <w:r w:rsidR="00F0737A" w:rsidRPr="0081722B">
        <w:rPr>
          <w:lang w:val="en-GB"/>
        </w:rPr>
        <w:t>i</w:t>
      </w:r>
      <w:r w:rsidRPr="0081722B">
        <w:rPr>
          <w:lang w:val="en-GB"/>
        </w:rPr>
        <w:t xml:space="preserve">nformation that has low </w:t>
      </w:r>
      <w:r w:rsidR="006A2B54" w:rsidRPr="0081722B">
        <w:rPr>
          <w:lang w:val="en-GB"/>
        </w:rPr>
        <w:t>“</w:t>
      </w:r>
      <w:r w:rsidRPr="0081722B">
        <w:rPr>
          <w:lang w:val="en-GB"/>
        </w:rPr>
        <w:t>fitness of use</w:t>
      </w:r>
      <w:r w:rsidR="006A2B54" w:rsidRPr="0081722B">
        <w:rPr>
          <w:lang w:val="en-GB"/>
        </w:rPr>
        <w:t>”</w:t>
      </w:r>
      <w:r w:rsidRPr="0081722B">
        <w:rPr>
          <w:lang w:val="en-GB"/>
        </w:rPr>
        <w:t xml:space="preserve"> for policy</w:t>
      </w:r>
      <w:r w:rsidR="00BC128C" w:rsidRPr="0081722B">
        <w:rPr>
          <w:lang w:val="en-GB"/>
        </w:rPr>
        <w:t>-</w:t>
      </w:r>
      <w:r w:rsidRPr="0081722B">
        <w:rPr>
          <w:lang w:val="en-GB"/>
        </w:rPr>
        <w:t>makers, low data confidentiality, usage restrictions, limited accessibility of datasets, remoteness of ecosystems or data integration and quality issues, scarcity of long-term data and the challenges this presents for evaluation of long-term trends.</w:t>
      </w:r>
      <w:r w:rsidR="00007CD1" w:rsidRPr="0081722B">
        <w:rPr>
          <w:lang w:val="en-GB"/>
        </w:rPr>
        <w:t xml:space="preserve"> </w:t>
      </w:r>
      <w:hyperlink w:anchor="_ENREF_1_8" w:tooltip="FAO, 2008 #1416" w:history="1">
        <w:r w:rsidR="00C71AF3" w:rsidRPr="009768AF">
          <w:rPr>
            <w:rStyle w:val="Hyperlink"/>
            <w:lang w:val="en-GB"/>
          </w:rPr>
          <w:fldChar w:fldCharType="begin"/>
        </w:r>
        <w:r w:rsidR="00E37CCB" w:rsidRPr="009768AF">
          <w:rPr>
            <w:rStyle w:val="Hyperlink"/>
            <w:lang w:val="en-GB"/>
          </w:rPr>
          <w:instrText xml:space="preserve"> ADDIN EN.CITE &lt;EndNote&gt;&lt;Cite AuthorYear="1"&gt;&lt;Author&gt;FAO&lt;/Author&gt;&lt;Year&gt;2008&lt;/Year&gt;&lt;RecNum&gt;1416&lt;/RecNum&gt;&lt;Pages&gt;104&lt;/Pages&gt;&lt;DisplayText&gt;FAO (2008, p. 104)&lt;/DisplayText&gt;&lt;record&gt;&lt;rec-number&gt;1416&lt;/rec-number&gt;&lt;foreign-keys&gt;&lt;key app="EN" db-id="sxw9vr2pnps9efepvwbptvr3tx5ps9fzpeef" timestamp="1490778057"&gt;1416&lt;/key&gt;&lt;/foreign-keys&gt;&lt;ref-type name="Book Section"&gt;5&lt;/ref-type&gt;&lt;contributors&gt;&lt;authors&gt;&lt;author&gt;FAO&lt;/author&gt;&lt;/authors&gt;&lt;/contributors&gt;&lt;titles&gt;&lt;title&gt;Assessing existing information systems and information needs: Information gap analysis&lt;/title&gt;&lt;secondary-title&gt;Methods to Monitor the Human Right to Adequate Food: An overview of approaches and tools. Volume 2&lt;/secondary-title&gt;&lt;/titles&gt;&lt;pages&gt;97–111&lt;/pages&gt;&lt;volume&gt;2&lt;/volume&gt;&lt;dates&gt;&lt;year&gt;2008&lt;/year&gt;&lt;/dates&gt;&lt;urls&gt;&lt;related-urls&gt;&lt;url&gt;https://books.google.no/books?id=zHmk2xdYodkC&amp;amp;pg=PA97&amp;amp;lpg=PA97&amp;amp;dq=ASSESSING+EXISTING+INFORMATION+SYSTEMS+AND+INFORMATION+NEEDS:+INFORMATION+GAP+ANALYSIS&amp;amp;source=bl&amp;amp;ots=N4EV8hVeIx&amp;amp;sig=s9-J_PFgtumeXhzZ7MwNTfH0Yms&amp;amp;hl=en&amp;amp;sa=X&amp;amp;ved=0ahUKEwjo1tT_tezSAhXGA&lt;/url&gt;&lt;/related-urls&gt;&lt;/urls&gt;&lt;access-date&gt;29 March 2017&lt;/access-date&gt;&lt;/record&gt;&lt;/Cite&gt;&lt;/EndNote&gt;</w:instrText>
        </w:r>
        <w:r w:rsidR="00C71AF3" w:rsidRPr="009768AF">
          <w:rPr>
            <w:rStyle w:val="Hyperlink"/>
            <w:lang w:val="en-GB"/>
          </w:rPr>
          <w:fldChar w:fldCharType="separate"/>
        </w:r>
        <w:r w:rsidR="00C71AF3" w:rsidRPr="009768AF">
          <w:rPr>
            <w:rStyle w:val="Hyperlink"/>
            <w:noProof/>
            <w:lang w:val="en-GB"/>
          </w:rPr>
          <w:t>FAO (2008, p. 104)</w:t>
        </w:r>
        <w:r w:rsidR="00C71AF3" w:rsidRPr="009768AF">
          <w:rPr>
            <w:rStyle w:val="Hyperlink"/>
            <w:lang w:val="en-GB"/>
          </w:rPr>
          <w:fldChar w:fldCharType="end"/>
        </w:r>
      </w:hyperlink>
      <w:r w:rsidR="00007CD1" w:rsidRPr="0081722B">
        <w:rPr>
          <w:lang w:val="en-GB"/>
        </w:rPr>
        <w:t xml:space="preserve"> </w:t>
      </w:r>
      <w:r w:rsidRPr="0081722B">
        <w:rPr>
          <w:lang w:val="en-GB"/>
        </w:rPr>
        <w:t>explains that an information gap analysis involves matching the available information to information needs, and thereby identif</w:t>
      </w:r>
      <w:r w:rsidR="00C71AF3" w:rsidRPr="0081722B">
        <w:rPr>
          <w:lang w:val="en-GB"/>
        </w:rPr>
        <w:t>ies</w:t>
      </w:r>
      <w:r w:rsidRPr="0081722B">
        <w:rPr>
          <w:lang w:val="en-GB"/>
        </w:rPr>
        <w:t xml:space="preserve"> gaps in available information. Available information refers to existing types of information, as well as the quality of this information. Further, a gap analysis focuses on factors that may explain poor information quality, i.e. information that is not timely, not valid or reliable, un-interpretable, poorly managed or not easily accessed. Identifying reasons for poor information quality is important for designing actions to improve the information systems</w:t>
      </w:r>
      <w:r w:rsidR="00007CD1" w:rsidRPr="0081722B">
        <w:rPr>
          <w:lang w:val="en-GB"/>
        </w:rPr>
        <w:t xml:space="preserve"> </w:t>
      </w:r>
      <w:r w:rsidR="00C71AF3" w:rsidRPr="0081722B">
        <w:rPr>
          <w:lang w:val="en-GB"/>
        </w:rPr>
        <w:fldChar w:fldCharType="begin"/>
      </w:r>
      <w:r w:rsidR="00E37CCB" w:rsidRPr="0081722B">
        <w:rPr>
          <w:lang w:val="en-GB"/>
        </w:rPr>
        <w:instrText xml:space="preserve"> ADDIN EN.CITE &lt;EndNote&gt;&lt;Cite&gt;&lt;Author&gt;FAO&lt;/Author&gt;&lt;Year&gt;2008&lt;/Year&gt;&lt;RecNum&gt;1416&lt;/RecNum&gt;&lt;DisplayText&gt;(FAO, 2008)&lt;/DisplayText&gt;&lt;record&gt;&lt;rec-number&gt;1416&lt;/rec-number&gt;&lt;foreign-keys&gt;&lt;key app="EN" db-id="sxw9vr2pnps9efepvwbptvr3tx5ps9fzpeef" timestamp="1490778057"&gt;1416&lt;/key&gt;&lt;/foreign-keys&gt;&lt;ref-type name="Book Section"&gt;5&lt;/ref-type&gt;&lt;contributors&gt;&lt;authors&gt;&lt;author&gt;FAO&lt;/author&gt;&lt;/authors&gt;&lt;/contributors&gt;&lt;titles&gt;&lt;title&gt;Assessing existing information systems and information needs: Information gap analysis&lt;/title&gt;&lt;secondary-title&gt;Methods to Monitor the Human Right to Adequate Food: An overview of approaches and tools. Volume 2&lt;/secondary-title&gt;&lt;/titles&gt;&lt;pages&gt;97–111&lt;/pages&gt;&lt;volume&gt;2&lt;/volume&gt;&lt;dates&gt;&lt;year&gt;2008&lt;/year&gt;&lt;/dates&gt;&lt;urls&gt;&lt;related-urls&gt;&lt;url&gt;https://books.google.no/books?id=zHmk2xdYodkC&amp;amp;pg=PA97&amp;amp;lpg=PA97&amp;amp;dq=ASSESSING+EXISTING+INFORMATION+SYSTEMS+AND+INFORMATION+NEEDS:+INFORMATION+GAP+ANALYSIS&amp;amp;source=bl&amp;amp;ots=N4EV8hVeIx&amp;amp;sig=s9-J_PFgtumeXhzZ7MwNTfH0Yms&amp;amp;hl=en&amp;amp;sa=X&amp;amp;ved=0ahUKEwjo1tT_tezSAhXGA&lt;/url&gt;&lt;/related-urls&gt;&lt;/urls&gt;&lt;access-date&gt;29 March 2017&lt;/access-date&gt;&lt;/record&gt;&lt;/Cite&gt;&lt;/EndNote&gt;</w:instrText>
      </w:r>
      <w:r w:rsidR="00C71AF3" w:rsidRPr="0081722B">
        <w:rPr>
          <w:lang w:val="en-GB"/>
        </w:rPr>
        <w:fldChar w:fldCharType="separate"/>
      </w:r>
      <w:r w:rsidR="00C71AF3" w:rsidRPr="0081722B">
        <w:rPr>
          <w:noProof/>
          <w:lang w:val="en-GB"/>
        </w:rPr>
        <w:t>(</w:t>
      </w:r>
      <w:hyperlink w:anchor="_ENREF_1_8" w:tooltip="FAO, 2008 #1416" w:history="1">
        <w:r w:rsidR="00C71AF3" w:rsidRPr="009768AF">
          <w:rPr>
            <w:rStyle w:val="Hyperlink"/>
            <w:noProof/>
            <w:lang w:val="en-GB"/>
          </w:rPr>
          <w:t>FAO, 2008</w:t>
        </w:r>
      </w:hyperlink>
      <w:r w:rsidR="00C71AF3" w:rsidRPr="0081722B">
        <w:rPr>
          <w:noProof/>
          <w:lang w:val="en-GB"/>
        </w:rPr>
        <w:t>)</w:t>
      </w:r>
      <w:r w:rsidR="00C71AF3" w:rsidRPr="0081722B">
        <w:rPr>
          <w:lang w:val="en-GB"/>
        </w:rPr>
        <w:fldChar w:fldCharType="end"/>
      </w:r>
      <w:r w:rsidRPr="0081722B">
        <w:rPr>
          <w:lang w:val="en-GB"/>
        </w:rPr>
        <w:t>.</w:t>
      </w:r>
      <w:r w:rsidR="00322B38" w:rsidRPr="0081722B">
        <w:rPr>
          <w:lang w:val="en-GB"/>
        </w:rPr>
        <w:t xml:space="preserve"> </w:t>
      </w:r>
    </w:p>
    <w:p w14:paraId="49DF1A99" w14:textId="77777777" w:rsidR="00086215" w:rsidRPr="0081722B" w:rsidRDefault="00086215" w:rsidP="00ED4796">
      <w:pPr>
        <w:rPr>
          <w:lang w:val="en-GB"/>
        </w:rPr>
      </w:pPr>
    </w:p>
    <w:p w14:paraId="0F0C38D3" w14:textId="77777777" w:rsidR="00CB7B80" w:rsidRPr="0081722B" w:rsidRDefault="00CB7B80" w:rsidP="00ED4796">
      <w:pPr>
        <w:rPr>
          <w:lang w:val="en-GB"/>
        </w:rPr>
      </w:pPr>
      <w:r w:rsidRPr="0081722B">
        <w:rPr>
          <w:lang w:val="en-GB"/>
        </w:rPr>
        <w:t>However, we acknowledge that different actors have different needs for information and will therefore have different perspectives of the adequacy and availability of the information. For example, for a policymaker, national data might be important for making informed decisions about laws and regulations</w:t>
      </w:r>
      <w:r w:rsidR="00C71AF3" w:rsidRPr="0081722B">
        <w:rPr>
          <w:lang w:val="en-GB"/>
        </w:rPr>
        <w:t xml:space="preserve">; </w:t>
      </w:r>
      <w:r w:rsidRPr="0081722B">
        <w:rPr>
          <w:lang w:val="en-GB"/>
        </w:rPr>
        <w:t>NGOs might need regional data to target activities</w:t>
      </w:r>
      <w:r w:rsidR="00C71AF3" w:rsidRPr="0081722B">
        <w:rPr>
          <w:lang w:val="en-GB"/>
        </w:rPr>
        <w:t>; r</w:t>
      </w:r>
      <w:r w:rsidRPr="0081722B">
        <w:rPr>
          <w:lang w:val="en-GB"/>
        </w:rPr>
        <w:t>esearchers might need access to materials from different locations to analyse and contextualise issues affecting pastoralists and rangelands. A</w:t>
      </w:r>
      <w:r w:rsidR="00C71AF3" w:rsidRPr="0081722B">
        <w:rPr>
          <w:lang w:val="en-GB"/>
        </w:rPr>
        <w:t xml:space="preserve">lso, </w:t>
      </w:r>
      <w:r w:rsidRPr="0081722B">
        <w:rPr>
          <w:lang w:val="en-GB"/>
        </w:rPr>
        <w:t>pastoralists might require access to local information to make inform</w:t>
      </w:r>
      <w:r w:rsidR="00F0737A" w:rsidRPr="0081722B">
        <w:rPr>
          <w:lang w:val="en-GB"/>
        </w:rPr>
        <w:t>ed</w:t>
      </w:r>
      <w:r w:rsidRPr="0081722B">
        <w:rPr>
          <w:lang w:val="en-GB"/>
        </w:rPr>
        <w:t xml:space="preserve"> decisions about herding strategies, or they might need international information for poli</w:t>
      </w:r>
      <w:r w:rsidR="00F0737A" w:rsidRPr="0081722B">
        <w:rPr>
          <w:lang w:val="en-GB"/>
        </w:rPr>
        <w:t>cy lobbying</w:t>
      </w:r>
      <w:r w:rsidRPr="0081722B">
        <w:rPr>
          <w:lang w:val="en-GB"/>
        </w:rPr>
        <w:t xml:space="preserve">, knowledge sharing and networking. </w:t>
      </w:r>
      <w:r w:rsidR="00C22433" w:rsidRPr="0081722B">
        <w:rPr>
          <w:lang w:val="en-GB"/>
        </w:rPr>
        <w:t xml:space="preserve">Faced with such ambiguity and diversity of audience, the </w:t>
      </w:r>
      <w:r w:rsidR="00945A5B" w:rsidRPr="0081722B">
        <w:rPr>
          <w:lang w:val="en-GB"/>
        </w:rPr>
        <w:t>s</w:t>
      </w:r>
      <w:r w:rsidR="00C22433" w:rsidRPr="0081722B">
        <w:rPr>
          <w:lang w:val="en-GB"/>
        </w:rPr>
        <w:t xml:space="preserve">tudy </w:t>
      </w:r>
      <w:r w:rsidR="00945A5B" w:rsidRPr="0081722B">
        <w:rPr>
          <w:lang w:val="en-GB"/>
        </w:rPr>
        <w:t xml:space="preserve">team </w:t>
      </w:r>
      <w:r w:rsidR="00C22433" w:rsidRPr="0081722B">
        <w:rPr>
          <w:lang w:val="en-GB"/>
        </w:rPr>
        <w:t>spent considerable effort in first defining the information need</w:t>
      </w:r>
      <w:r w:rsidR="00F0737A" w:rsidRPr="0081722B">
        <w:rPr>
          <w:lang w:val="en-GB"/>
        </w:rPr>
        <w:t>s</w:t>
      </w:r>
      <w:r w:rsidR="00C22433" w:rsidRPr="0081722B">
        <w:rPr>
          <w:lang w:val="en-GB"/>
        </w:rPr>
        <w:t xml:space="preserve"> by determining the scope or system boundary</w:t>
      </w:r>
      <w:r w:rsidRPr="0081722B">
        <w:rPr>
          <w:lang w:val="en-GB"/>
        </w:rPr>
        <w:t>.</w:t>
      </w:r>
    </w:p>
    <w:p w14:paraId="62ECC267" w14:textId="77777777" w:rsidR="00CB7B80" w:rsidRPr="0081722B" w:rsidRDefault="00CB7B80" w:rsidP="00ED4796">
      <w:pPr>
        <w:rPr>
          <w:lang w:val="en-GB"/>
        </w:rPr>
      </w:pPr>
    </w:p>
    <w:p w14:paraId="2FEADBC3" w14:textId="77777777" w:rsidR="00A5585E" w:rsidRPr="0081722B" w:rsidRDefault="00A5585E" w:rsidP="00ED4796">
      <w:pPr>
        <w:rPr>
          <w:lang w:val="en-GB"/>
        </w:rPr>
      </w:pPr>
    </w:p>
    <w:p w14:paraId="5FFD825B" w14:textId="77777777" w:rsidR="00981980" w:rsidRPr="0081722B" w:rsidRDefault="000E6878" w:rsidP="00ED4796">
      <w:pPr>
        <w:pStyle w:val="Heading2"/>
      </w:pPr>
      <w:bookmarkStart w:id="23" w:name="_Toc520194047"/>
      <w:bookmarkStart w:id="24" w:name="_Toc523826494"/>
      <w:r w:rsidRPr="0081722B">
        <w:t>The scope of the gap analysis</w:t>
      </w:r>
      <w:r w:rsidR="00981980" w:rsidRPr="0081722B">
        <w:t xml:space="preserve"> report</w:t>
      </w:r>
      <w:bookmarkEnd w:id="23"/>
      <w:bookmarkEnd w:id="24"/>
    </w:p>
    <w:p w14:paraId="1B7ED7F2" w14:textId="2A62F341" w:rsidR="00981980" w:rsidRPr="0081722B" w:rsidRDefault="00B60AEE" w:rsidP="00ED4796">
      <w:pPr>
        <w:rPr>
          <w:lang w:val="en-GB"/>
        </w:rPr>
      </w:pPr>
      <w:r w:rsidRPr="0081722B">
        <w:rPr>
          <w:lang w:val="en-GB"/>
        </w:rPr>
        <w:t xml:space="preserve">The scope or system boundary of the </w:t>
      </w:r>
      <w:r w:rsidR="00795465" w:rsidRPr="0081722B">
        <w:rPr>
          <w:lang w:val="en-GB"/>
        </w:rPr>
        <w:t>Gap Analysis</w:t>
      </w:r>
      <w:r w:rsidRPr="0081722B">
        <w:rPr>
          <w:lang w:val="en-GB"/>
        </w:rPr>
        <w:t xml:space="preserve"> is determined through three overarching strategic g</w:t>
      </w:r>
      <w:r w:rsidR="00F97DA7" w:rsidRPr="0081722B">
        <w:rPr>
          <w:lang w:val="en-GB"/>
        </w:rPr>
        <w:t>uid</w:t>
      </w:r>
      <w:r w:rsidR="00B77C5E" w:rsidRPr="0081722B">
        <w:rPr>
          <w:lang w:val="en-GB"/>
        </w:rPr>
        <w:t>elines</w:t>
      </w:r>
      <w:r w:rsidR="00F0737A" w:rsidRPr="0081722B">
        <w:rPr>
          <w:lang w:val="en-GB"/>
        </w:rPr>
        <w:t>.</w:t>
      </w:r>
      <w:r w:rsidR="00F97DA7" w:rsidRPr="0081722B">
        <w:rPr>
          <w:lang w:val="en-GB"/>
        </w:rPr>
        <w:t xml:space="preserve"> First and foremost is </w:t>
      </w:r>
      <w:r w:rsidRPr="0081722B">
        <w:rPr>
          <w:lang w:val="en-GB"/>
        </w:rPr>
        <w:t xml:space="preserve">the </w:t>
      </w:r>
      <w:r w:rsidR="00981980" w:rsidRPr="0081722B">
        <w:rPr>
          <w:b/>
          <w:lang w:val="en-GB"/>
        </w:rPr>
        <w:t>UNEA-2 Resolution L.</w:t>
      </w:r>
      <w:r w:rsidR="00F97DA7" w:rsidRPr="0081722B">
        <w:rPr>
          <w:b/>
          <w:lang w:val="en-GB"/>
        </w:rPr>
        <w:t>2/</w:t>
      </w:r>
      <w:r w:rsidR="00981980" w:rsidRPr="0081722B">
        <w:rPr>
          <w:b/>
          <w:lang w:val="en-GB"/>
        </w:rPr>
        <w:t>24</w:t>
      </w:r>
      <w:r w:rsidRPr="0081722B">
        <w:rPr>
          <w:lang w:val="en-GB"/>
        </w:rPr>
        <w:t xml:space="preserve">, </w:t>
      </w:r>
      <w:r w:rsidR="00F97DA7" w:rsidRPr="0081722B">
        <w:rPr>
          <w:lang w:val="en-GB"/>
        </w:rPr>
        <w:t>which</w:t>
      </w:r>
      <w:r w:rsidR="00F0737A" w:rsidRPr="0081722B">
        <w:rPr>
          <w:lang w:val="en-GB"/>
        </w:rPr>
        <w:t>,</w:t>
      </w:r>
      <w:r w:rsidR="00F97DA7" w:rsidRPr="0081722B">
        <w:rPr>
          <w:lang w:val="en-GB"/>
        </w:rPr>
        <w:t xml:space="preserve"> in addition to the Operative Paragraph 9 that specifically calls for a gap analysis, also discusses in its preambl</w:t>
      </w:r>
      <w:r w:rsidR="00F0737A" w:rsidRPr="0081722B">
        <w:rPr>
          <w:lang w:val="en-GB"/>
        </w:rPr>
        <w:t>e</w:t>
      </w:r>
      <w:r w:rsidR="00F97DA7" w:rsidRPr="0081722B">
        <w:rPr>
          <w:lang w:val="en-GB"/>
        </w:rPr>
        <w:t xml:space="preserve"> and other operative paragraphs a wide range of issues that concern countries regarding pastoralist livelihoods and health of rangeland ecosystems. Secondly, the </w:t>
      </w:r>
      <w:r w:rsidR="00945A5B" w:rsidRPr="0081722B">
        <w:rPr>
          <w:lang w:val="en-GB"/>
        </w:rPr>
        <w:t>s</w:t>
      </w:r>
      <w:r w:rsidR="00F97DA7" w:rsidRPr="0081722B">
        <w:rPr>
          <w:lang w:val="en-GB"/>
        </w:rPr>
        <w:t xml:space="preserve">tudy </w:t>
      </w:r>
      <w:r w:rsidR="00945A5B" w:rsidRPr="0081722B">
        <w:rPr>
          <w:lang w:val="en-GB"/>
        </w:rPr>
        <w:t xml:space="preserve">team </w:t>
      </w:r>
      <w:r w:rsidR="00F97DA7" w:rsidRPr="0081722B">
        <w:rPr>
          <w:lang w:val="en-GB"/>
        </w:rPr>
        <w:t xml:space="preserve">considered </w:t>
      </w:r>
      <w:r w:rsidR="00F0737A" w:rsidRPr="0081722B">
        <w:rPr>
          <w:lang w:val="en-GB"/>
        </w:rPr>
        <w:t xml:space="preserve">only </w:t>
      </w:r>
      <w:r w:rsidR="00F97DA7" w:rsidRPr="0081722B">
        <w:rPr>
          <w:lang w:val="en-GB"/>
        </w:rPr>
        <w:t xml:space="preserve">topics and subjects that </w:t>
      </w:r>
      <w:r w:rsidR="00BE678A" w:rsidRPr="0081722B">
        <w:rPr>
          <w:lang w:val="en-GB"/>
        </w:rPr>
        <w:t>fall</w:t>
      </w:r>
      <w:r w:rsidR="00F97DA7" w:rsidRPr="0081722B">
        <w:rPr>
          <w:lang w:val="en-GB"/>
        </w:rPr>
        <w:t xml:space="preserve"> within the </w:t>
      </w:r>
      <w:r w:rsidR="00F97DA7" w:rsidRPr="0081722B">
        <w:rPr>
          <w:b/>
          <w:lang w:val="en-GB"/>
        </w:rPr>
        <w:t xml:space="preserve">mandate of UN Environment </w:t>
      </w:r>
      <w:r w:rsidR="00F97DA7" w:rsidRPr="0081722B">
        <w:rPr>
          <w:lang w:val="en-GB"/>
        </w:rPr>
        <w:t xml:space="preserve">to conduct integrated assessments and analyses. Thirdly, the </w:t>
      </w:r>
      <w:r w:rsidR="00945A5B" w:rsidRPr="0081722B">
        <w:rPr>
          <w:lang w:val="en-GB"/>
        </w:rPr>
        <w:t>team</w:t>
      </w:r>
      <w:r w:rsidR="00F97DA7" w:rsidRPr="0081722B">
        <w:rPr>
          <w:lang w:val="en-GB"/>
        </w:rPr>
        <w:t xml:space="preserve"> sought guidance from the 2030 Agenda for Sustainable Development, which is mentioned as a guiding principle in Resolution L.2/24, and specifically from the </w:t>
      </w:r>
      <w:r w:rsidR="00F97DA7" w:rsidRPr="0081722B">
        <w:rPr>
          <w:b/>
          <w:lang w:val="en-GB"/>
        </w:rPr>
        <w:t>Sustainable Development Goals</w:t>
      </w:r>
      <w:r w:rsidR="00F97DA7" w:rsidRPr="0081722B">
        <w:rPr>
          <w:lang w:val="en-GB"/>
        </w:rPr>
        <w:t xml:space="preserve"> </w:t>
      </w:r>
      <w:r w:rsidR="00F0737A" w:rsidRPr="0081722B">
        <w:rPr>
          <w:lang w:val="en-GB"/>
        </w:rPr>
        <w:t xml:space="preserve">(SDGs) </w:t>
      </w:r>
      <w:r w:rsidR="00F97DA7" w:rsidRPr="0081722B">
        <w:rPr>
          <w:lang w:val="en-GB"/>
        </w:rPr>
        <w:t xml:space="preserve">and </w:t>
      </w:r>
      <w:r w:rsidR="00F0737A" w:rsidRPr="0081722B">
        <w:rPr>
          <w:lang w:val="en-GB"/>
        </w:rPr>
        <w:t>their</w:t>
      </w:r>
      <w:r w:rsidR="00F97DA7" w:rsidRPr="0081722B">
        <w:rPr>
          <w:lang w:val="en-GB"/>
        </w:rPr>
        <w:t xml:space="preserve"> </w:t>
      </w:r>
      <w:r w:rsidR="00BE678A" w:rsidRPr="0081722B">
        <w:rPr>
          <w:lang w:val="en-GB"/>
        </w:rPr>
        <w:t>targets and indicators</w:t>
      </w:r>
      <w:r w:rsidR="00F97DA7" w:rsidRPr="0081722B">
        <w:rPr>
          <w:lang w:val="en-GB"/>
        </w:rPr>
        <w:t xml:space="preserve"> </w:t>
      </w:r>
      <w:r w:rsidR="00BE678A" w:rsidRPr="0081722B">
        <w:rPr>
          <w:lang w:val="en-GB"/>
        </w:rPr>
        <w:t>relevant to rangelands and pastoralism.</w:t>
      </w:r>
    </w:p>
    <w:p w14:paraId="6C2F0E31" w14:textId="77777777" w:rsidR="00C756E3" w:rsidRPr="0081722B" w:rsidRDefault="00C756E3" w:rsidP="00ED4796">
      <w:pPr>
        <w:rPr>
          <w:lang w:val="en-GB"/>
        </w:rPr>
      </w:pPr>
    </w:p>
    <w:p w14:paraId="64405F3E" w14:textId="77777777" w:rsidR="00981980" w:rsidRPr="0081722B" w:rsidRDefault="00981980" w:rsidP="00ED4796">
      <w:pPr>
        <w:rPr>
          <w:lang w:val="en-GB"/>
        </w:rPr>
      </w:pPr>
      <w:r w:rsidRPr="0081722B">
        <w:rPr>
          <w:lang w:val="en-GB"/>
        </w:rPr>
        <w:t>An adapted version of the IPBES conceptual framework guided the definition</w:t>
      </w:r>
      <w:r w:rsidR="000E6878" w:rsidRPr="0081722B">
        <w:rPr>
          <w:lang w:val="en-GB"/>
        </w:rPr>
        <w:t xml:space="preserve"> of the scope </w:t>
      </w:r>
      <w:r w:rsidR="000E6878" w:rsidRPr="00725712">
        <w:rPr>
          <w:lang w:val="en-GB"/>
        </w:rPr>
        <w:t>and depth of the gap analysis</w:t>
      </w:r>
      <w:r w:rsidRPr="00725712">
        <w:rPr>
          <w:lang w:val="en-GB"/>
        </w:rPr>
        <w:t xml:space="preserve"> (see Figur</w:t>
      </w:r>
      <w:r w:rsidR="007570D6" w:rsidRPr="00725712">
        <w:rPr>
          <w:lang w:val="en-GB"/>
        </w:rPr>
        <w:t xml:space="preserve">e </w:t>
      </w:r>
      <w:r w:rsidR="0026545C" w:rsidRPr="00725712">
        <w:rPr>
          <w:lang w:val="en-GB"/>
        </w:rPr>
        <w:t>2</w:t>
      </w:r>
      <w:r w:rsidRPr="00725712">
        <w:rPr>
          <w:lang w:val="en-GB"/>
        </w:rPr>
        <w:t>). This scope was reviewed and endorsed at a</w:t>
      </w:r>
      <w:r w:rsidRPr="0081722B">
        <w:rPr>
          <w:lang w:val="en-GB"/>
        </w:rPr>
        <w:t xml:space="preserve"> </w:t>
      </w:r>
      <w:r w:rsidRPr="0081722B">
        <w:rPr>
          <w:lang w:val="en-GB"/>
        </w:rPr>
        <w:lastRenderedPageBreak/>
        <w:t>stakeholders’ working meeting in Arendal</w:t>
      </w:r>
      <w:r w:rsidR="00B77C5E" w:rsidRPr="0081722B">
        <w:rPr>
          <w:lang w:val="en-GB"/>
        </w:rPr>
        <w:t>,</w:t>
      </w:r>
      <w:r w:rsidRPr="0081722B">
        <w:rPr>
          <w:lang w:val="en-GB"/>
        </w:rPr>
        <w:t xml:space="preserve"> </w:t>
      </w:r>
      <w:r w:rsidR="00FC15DF" w:rsidRPr="0081722B">
        <w:rPr>
          <w:lang w:val="en-GB"/>
        </w:rPr>
        <w:t xml:space="preserve">in </w:t>
      </w:r>
      <w:r w:rsidRPr="0081722B">
        <w:rPr>
          <w:lang w:val="en-GB"/>
        </w:rPr>
        <w:t>November 2017. It contains the follow</w:t>
      </w:r>
      <w:r w:rsidR="000E6878" w:rsidRPr="0081722B">
        <w:rPr>
          <w:lang w:val="en-GB"/>
        </w:rPr>
        <w:t>ing issues as relevant for the gap a</w:t>
      </w:r>
      <w:r w:rsidRPr="0081722B">
        <w:rPr>
          <w:lang w:val="en-GB"/>
        </w:rPr>
        <w:t>nalysis of information on rangelands and pastoral</w:t>
      </w:r>
      <w:r w:rsidR="00FC15DF" w:rsidRPr="0081722B">
        <w:rPr>
          <w:lang w:val="en-GB"/>
        </w:rPr>
        <w:t>ist</w:t>
      </w:r>
      <w:r w:rsidRPr="0081722B">
        <w:rPr>
          <w:lang w:val="en-GB"/>
        </w:rPr>
        <w:t xml:space="preserve"> livelihood sustainability:</w:t>
      </w:r>
      <w:r w:rsidR="00322B38" w:rsidRPr="0081722B">
        <w:rPr>
          <w:lang w:val="en-GB"/>
        </w:rPr>
        <w:t xml:space="preserve"> </w:t>
      </w:r>
    </w:p>
    <w:p w14:paraId="1492A7AA" w14:textId="77777777" w:rsidR="00C756E3" w:rsidRPr="0081722B" w:rsidRDefault="00C756E3" w:rsidP="00ED4796">
      <w:pPr>
        <w:rPr>
          <w:lang w:val="en-GB"/>
        </w:rPr>
      </w:pPr>
    </w:p>
    <w:p w14:paraId="5936EBF0" w14:textId="77777777" w:rsidR="00981980" w:rsidRPr="0081722B" w:rsidRDefault="00981980" w:rsidP="00953340">
      <w:pPr>
        <w:pStyle w:val="ListParagraph"/>
        <w:numPr>
          <w:ilvl w:val="0"/>
          <w:numId w:val="16"/>
        </w:numPr>
        <w:rPr>
          <w:color w:val="auto"/>
        </w:rPr>
      </w:pPr>
      <w:r w:rsidRPr="0081722B">
        <w:rPr>
          <w:b/>
          <w:color w:val="auto"/>
        </w:rPr>
        <w:t>Pastoralist wellbeing</w:t>
      </w:r>
      <w:r w:rsidRPr="0081722B">
        <w:rPr>
          <w:color w:val="auto"/>
        </w:rPr>
        <w:t xml:space="preserve"> (</w:t>
      </w:r>
      <w:r w:rsidR="00BE678A" w:rsidRPr="0081722B">
        <w:rPr>
          <w:color w:val="auto"/>
        </w:rPr>
        <w:t xml:space="preserve">including: </w:t>
      </w:r>
      <w:r w:rsidRPr="0081722B">
        <w:rPr>
          <w:color w:val="auto"/>
        </w:rPr>
        <w:t xml:space="preserve">culture, </w:t>
      </w:r>
      <w:r w:rsidR="00BE678A" w:rsidRPr="0081722B">
        <w:rPr>
          <w:color w:val="auto"/>
        </w:rPr>
        <w:t xml:space="preserve">technical knowledge, </w:t>
      </w:r>
      <w:r w:rsidRPr="0081722B">
        <w:rPr>
          <w:color w:val="auto"/>
        </w:rPr>
        <w:t>population, health, education, participation, conflict, security)</w:t>
      </w:r>
    </w:p>
    <w:p w14:paraId="2B064575" w14:textId="77777777" w:rsidR="00981980" w:rsidRPr="0081722B" w:rsidRDefault="00981980" w:rsidP="00953340">
      <w:pPr>
        <w:pStyle w:val="ListParagraph"/>
        <w:numPr>
          <w:ilvl w:val="0"/>
          <w:numId w:val="16"/>
        </w:numPr>
        <w:rPr>
          <w:color w:val="auto"/>
        </w:rPr>
      </w:pPr>
      <w:r w:rsidRPr="0081722B">
        <w:rPr>
          <w:b/>
          <w:color w:val="auto"/>
        </w:rPr>
        <w:t>Rangelands</w:t>
      </w:r>
      <w:r w:rsidRPr="0081722B">
        <w:rPr>
          <w:color w:val="auto"/>
        </w:rPr>
        <w:t xml:space="preserve"> (</w:t>
      </w:r>
      <w:r w:rsidR="00BE678A" w:rsidRPr="0081722B">
        <w:rPr>
          <w:color w:val="auto"/>
        </w:rPr>
        <w:t xml:space="preserve">including: </w:t>
      </w:r>
      <w:r w:rsidRPr="0081722B">
        <w:rPr>
          <w:color w:val="auto"/>
        </w:rPr>
        <w:t>diversity, climate, water, soils, degradation, productivity, condition)</w:t>
      </w:r>
    </w:p>
    <w:p w14:paraId="2AA3693B" w14:textId="77777777" w:rsidR="00981980" w:rsidRPr="0081722B" w:rsidRDefault="00981980" w:rsidP="00953340">
      <w:pPr>
        <w:pStyle w:val="ListParagraph"/>
        <w:numPr>
          <w:ilvl w:val="0"/>
          <w:numId w:val="16"/>
        </w:numPr>
        <w:rPr>
          <w:color w:val="auto"/>
        </w:rPr>
      </w:pPr>
      <w:r w:rsidRPr="0081722B">
        <w:rPr>
          <w:b/>
          <w:color w:val="auto"/>
        </w:rPr>
        <w:t>Ecosystem services of rangelands</w:t>
      </w:r>
      <w:r w:rsidRPr="0081722B">
        <w:rPr>
          <w:color w:val="auto"/>
        </w:rPr>
        <w:t xml:space="preserve"> (</w:t>
      </w:r>
      <w:r w:rsidR="00BE678A" w:rsidRPr="0081722B">
        <w:rPr>
          <w:color w:val="auto"/>
        </w:rPr>
        <w:t xml:space="preserve">including: </w:t>
      </w:r>
      <w:r w:rsidRPr="0081722B">
        <w:rPr>
          <w:color w:val="auto"/>
        </w:rPr>
        <w:t>grazing animals, energy, wild harvest/gathering, cultural value, alternative income, water regulation)</w:t>
      </w:r>
    </w:p>
    <w:p w14:paraId="5A08BA19" w14:textId="77777777" w:rsidR="00981980" w:rsidRPr="0081722B" w:rsidRDefault="00981980" w:rsidP="00953340">
      <w:pPr>
        <w:pStyle w:val="ListParagraph"/>
        <w:numPr>
          <w:ilvl w:val="0"/>
          <w:numId w:val="16"/>
        </w:numPr>
        <w:rPr>
          <w:color w:val="auto"/>
        </w:rPr>
      </w:pPr>
      <w:r w:rsidRPr="0081722B">
        <w:rPr>
          <w:b/>
          <w:color w:val="auto"/>
        </w:rPr>
        <w:t>Pastoral management</w:t>
      </w:r>
      <w:r w:rsidRPr="0081722B">
        <w:rPr>
          <w:color w:val="auto"/>
        </w:rPr>
        <w:t xml:space="preserve"> (</w:t>
      </w:r>
      <w:r w:rsidR="00BE678A" w:rsidRPr="0081722B">
        <w:rPr>
          <w:color w:val="auto"/>
        </w:rPr>
        <w:t xml:space="preserve">including: </w:t>
      </w:r>
      <w:r w:rsidRPr="0081722B">
        <w:rPr>
          <w:color w:val="auto"/>
        </w:rPr>
        <w:t>indigenous practices, mobility, resilience, income, market)</w:t>
      </w:r>
    </w:p>
    <w:p w14:paraId="1BD83DBB" w14:textId="77777777" w:rsidR="00981980" w:rsidRPr="0081722B" w:rsidRDefault="00981980" w:rsidP="00953340">
      <w:pPr>
        <w:pStyle w:val="ListParagraph"/>
        <w:numPr>
          <w:ilvl w:val="0"/>
          <w:numId w:val="16"/>
        </w:numPr>
        <w:rPr>
          <w:color w:val="auto"/>
        </w:rPr>
      </w:pPr>
      <w:r w:rsidRPr="0081722B">
        <w:rPr>
          <w:b/>
          <w:color w:val="auto"/>
        </w:rPr>
        <w:t>Direct drivers</w:t>
      </w:r>
      <w:r w:rsidRPr="0081722B">
        <w:rPr>
          <w:color w:val="auto"/>
        </w:rPr>
        <w:t xml:space="preserve"> (</w:t>
      </w:r>
      <w:r w:rsidR="00BE678A" w:rsidRPr="0081722B">
        <w:rPr>
          <w:color w:val="auto"/>
        </w:rPr>
        <w:t xml:space="preserve">including: </w:t>
      </w:r>
      <w:r w:rsidRPr="0081722B">
        <w:rPr>
          <w:color w:val="auto"/>
        </w:rPr>
        <w:t>land</w:t>
      </w:r>
      <w:r w:rsidR="00FC15DF" w:rsidRPr="0081722B">
        <w:rPr>
          <w:color w:val="auto"/>
        </w:rPr>
        <w:t>-</w:t>
      </w:r>
      <w:r w:rsidRPr="0081722B">
        <w:rPr>
          <w:color w:val="auto"/>
        </w:rPr>
        <w:t>use change, climate change, disaster risk, pollution, management change)</w:t>
      </w:r>
    </w:p>
    <w:p w14:paraId="51C4F0F2" w14:textId="77777777" w:rsidR="00981980" w:rsidRPr="0081722B" w:rsidRDefault="00981980" w:rsidP="00953340">
      <w:pPr>
        <w:pStyle w:val="ListParagraph"/>
        <w:numPr>
          <w:ilvl w:val="0"/>
          <w:numId w:val="16"/>
        </w:numPr>
        <w:rPr>
          <w:color w:val="auto"/>
        </w:rPr>
      </w:pPr>
      <w:r w:rsidRPr="0081722B">
        <w:rPr>
          <w:b/>
          <w:color w:val="auto"/>
        </w:rPr>
        <w:t>Indirect drivers</w:t>
      </w:r>
      <w:r w:rsidRPr="0081722B">
        <w:rPr>
          <w:color w:val="auto"/>
        </w:rPr>
        <w:t xml:space="preserve"> (</w:t>
      </w:r>
      <w:r w:rsidR="00BE678A" w:rsidRPr="0081722B">
        <w:rPr>
          <w:color w:val="auto"/>
        </w:rPr>
        <w:t xml:space="preserve">including: </w:t>
      </w:r>
      <w:r w:rsidRPr="0081722B">
        <w:rPr>
          <w:color w:val="auto"/>
        </w:rPr>
        <w:t>policy, law, institutions, political representation, international obligations)</w:t>
      </w:r>
      <w:r w:rsidR="00FC15DF" w:rsidRPr="0081722B">
        <w:rPr>
          <w:color w:val="auto"/>
        </w:rPr>
        <w:t>.</w:t>
      </w:r>
    </w:p>
    <w:p w14:paraId="0B5C4EBB" w14:textId="77777777" w:rsidR="00981980" w:rsidRPr="0081722B" w:rsidRDefault="00981980" w:rsidP="00ED4796">
      <w:pPr>
        <w:rPr>
          <w:lang w:val="en-GB"/>
        </w:rPr>
      </w:pPr>
    </w:p>
    <w:p w14:paraId="6F45151A" w14:textId="77777777" w:rsidR="003E4034" w:rsidRPr="0081722B" w:rsidRDefault="003E4034" w:rsidP="00ED4796">
      <w:pPr>
        <w:rPr>
          <w:lang w:val="en-GB"/>
        </w:rPr>
      </w:pPr>
    </w:p>
    <w:p w14:paraId="484776FD" w14:textId="6C575533" w:rsidR="00981980" w:rsidRPr="0081722B" w:rsidRDefault="00B07EE5" w:rsidP="00464DBD">
      <w:pPr>
        <w:jc w:val="center"/>
        <w:rPr>
          <w:lang w:val="en-GB"/>
        </w:rPr>
      </w:pPr>
      <w:r>
        <w:rPr>
          <w:noProof/>
          <w:lang w:val="en-US"/>
        </w:rPr>
        <w:drawing>
          <wp:inline distT="0" distB="0" distL="0" distR="0" wp14:anchorId="6D6C81C2" wp14:editId="2728F2B8">
            <wp:extent cx="5756910" cy="43510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ARP_1-01.jpg"/>
                    <pic:cNvPicPr/>
                  </pic:nvPicPr>
                  <pic:blipFill>
                    <a:blip r:embed="rId20" cstate="email">
                      <a:extLst>
                        <a:ext uri="{28A0092B-C50C-407E-A947-70E740481C1C}">
                          <a14:useLocalDpi xmlns:a14="http://schemas.microsoft.com/office/drawing/2010/main"/>
                        </a:ext>
                      </a:extLst>
                    </a:blip>
                    <a:stretch>
                      <a:fillRect/>
                    </a:stretch>
                  </pic:blipFill>
                  <pic:spPr>
                    <a:xfrm>
                      <a:off x="0" y="0"/>
                      <a:ext cx="5756910" cy="4351020"/>
                    </a:xfrm>
                    <a:prstGeom prst="rect">
                      <a:avLst/>
                    </a:prstGeom>
                  </pic:spPr>
                </pic:pic>
              </a:graphicData>
            </a:graphic>
          </wp:inline>
        </w:drawing>
      </w:r>
    </w:p>
    <w:p w14:paraId="78AC9B27" w14:textId="28596FFE" w:rsidR="00981980" w:rsidRPr="0081722B" w:rsidRDefault="00712884" w:rsidP="00712884">
      <w:pPr>
        <w:pStyle w:val="Caption"/>
        <w:rPr>
          <w:rStyle w:val="Strong"/>
          <w:i w:val="0"/>
          <w:sz w:val="21"/>
          <w:szCs w:val="22"/>
        </w:rPr>
      </w:pPr>
      <w:bookmarkStart w:id="25" w:name="_Toc523405268"/>
      <w:r w:rsidRPr="0081722B">
        <w:t xml:space="preserve">Figure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2</w:t>
      </w:r>
      <w:r w:rsidR="0081722B" w:rsidRPr="0081722B">
        <w:rPr>
          <w:noProof/>
        </w:rPr>
        <w:fldChar w:fldCharType="end"/>
      </w:r>
      <w:r w:rsidR="00981980" w:rsidRPr="0081722B">
        <w:rPr>
          <w:rStyle w:val="Strong"/>
          <w:sz w:val="21"/>
          <w:szCs w:val="22"/>
        </w:rPr>
        <w:t xml:space="preserve">: </w:t>
      </w:r>
      <w:r w:rsidR="00981980" w:rsidRPr="0081722B">
        <w:rPr>
          <w:rStyle w:val="Strong"/>
          <w:i w:val="0"/>
          <w:sz w:val="21"/>
          <w:szCs w:val="22"/>
        </w:rPr>
        <w:t xml:space="preserve">The conceptual framework for the gap analysis, adapted from the IPBES conceptual framework </w:t>
      </w:r>
      <w:r w:rsidR="00E37CCB" w:rsidRPr="0081722B">
        <w:rPr>
          <w:rStyle w:val="Strong"/>
          <w:i w:val="0"/>
          <w:sz w:val="21"/>
          <w:szCs w:val="22"/>
        </w:rPr>
        <w:fldChar w:fldCharType="begin">
          <w:fldData xml:space="preserve">PEVuZE5vdGU+PENpdGU+PEF1dGhvcj5Ew61hejwvQXV0aG9yPjxZZWFyPjIwMTU8L1llYXI+PFJl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</w:fldData>
        </w:fldChar>
      </w:r>
      <w:r w:rsidR="00A24CDB">
        <w:rPr>
          <w:rStyle w:val="Strong"/>
          <w:i w:val="0"/>
          <w:sz w:val="21"/>
          <w:szCs w:val="22"/>
        </w:rPr>
        <w:instrText xml:space="preserve"> ADDIN EN.CITE </w:instrText>
      </w:r>
      <w:r w:rsidR="00A24CDB">
        <w:rPr>
          <w:rStyle w:val="Strong"/>
          <w:i w:val="0"/>
          <w:sz w:val="21"/>
          <w:szCs w:val="22"/>
        </w:rPr>
        <w:fldChar w:fldCharType="begin">
          <w:fldData xml:space="preserve">PEVuZE5vdGU+PENpdGU+PEF1dGhvcj5Ew61hejwvQXV0aG9yPjxZZWFyPjIwMTU8L1llYXI+PFJl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</w:fldData>
        </w:fldChar>
      </w:r>
      <w:r w:rsidR="00A24CDB">
        <w:rPr>
          <w:rStyle w:val="Strong"/>
          <w:i w:val="0"/>
          <w:sz w:val="21"/>
          <w:szCs w:val="22"/>
        </w:rPr>
        <w:instrText xml:space="preserve"> ADDIN EN.CITE.DATA </w:instrText>
      </w:r>
      <w:r w:rsidR="00A24CDB">
        <w:rPr>
          <w:rStyle w:val="Strong"/>
          <w:i w:val="0"/>
          <w:sz w:val="21"/>
          <w:szCs w:val="22"/>
        </w:rPr>
      </w:r>
      <w:r w:rsidR="00A24CDB">
        <w:rPr>
          <w:rStyle w:val="Strong"/>
          <w:i w:val="0"/>
          <w:sz w:val="21"/>
          <w:szCs w:val="22"/>
        </w:rPr>
        <w:fldChar w:fldCharType="end"/>
      </w:r>
      <w:r w:rsidR="00E37CCB" w:rsidRPr="0081722B">
        <w:rPr>
          <w:rStyle w:val="Strong"/>
          <w:i w:val="0"/>
          <w:sz w:val="21"/>
          <w:szCs w:val="22"/>
        </w:rPr>
      </w:r>
      <w:r w:rsidR="00E37CCB" w:rsidRPr="0081722B">
        <w:rPr>
          <w:rStyle w:val="Strong"/>
          <w:i w:val="0"/>
          <w:sz w:val="21"/>
          <w:szCs w:val="22"/>
        </w:rPr>
        <w:fldChar w:fldCharType="separate"/>
      </w:r>
      <w:r w:rsidR="00A24CDB">
        <w:rPr>
          <w:rStyle w:val="Strong"/>
          <w:i w:val="0"/>
          <w:noProof/>
          <w:sz w:val="21"/>
          <w:szCs w:val="22"/>
        </w:rPr>
        <w:t>(</w:t>
      </w:r>
      <w:hyperlink w:anchor="_ENREF_1_7" w:tooltip="Díaz, 2015 #1401" w:history="1">
        <w:r w:rsidR="00A24CDB" w:rsidRPr="009768AF">
          <w:rPr>
            <w:rStyle w:val="Hyperlink"/>
            <w:noProof/>
            <w:sz w:val="21"/>
            <w:szCs w:val="22"/>
          </w:rPr>
          <w:t>Díaz et al., 2015</w:t>
        </w:r>
      </w:hyperlink>
      <w:r w:rsidR="00A24CDB">
        <w:rPr>
          <w:rStyle w:val="Strong"/>
          <w:i w:val="0"/>
          <w:noProof/>
          <w:sz w:val="21"/>
          <w:szCs w:val="22"/>
        </w:rPr>
        <w:t>)</w:t>
      </w:r>
      <w:r w:rsidR="00E37CCB" w:rsidRPr="0081722B">
        <w:rPr>
          <w:rStyle w:val="Strong"/>
          <w:i w:val="0"/>
          <w:sz w:val="21"/>
          <w:szCs w:val="22"/>
        </w:rPr>
        <w:fldChar w:fldCharType="end"/>
      </w:r>
      <w:r w:rsidR="000B44F7" w:rsidRPr="0081722B">
        <w:rPr>
          <w:rStyle w:val="Strong"/>
          <w:i w:val="0"/>
          <w:sz w:val="21"/>
          <w:szCs w:val="22"/>
        </w:rPr>
        <w:t>. Solid arrows denote influence between elements. Interactions between elements change over time (top-right arrow) and occur at various scales of space (bottom-left arrow).</w:t>
      </w:r>
      <w:bookmarkEnd w:id="25"/>
    </w:p>
    <w:p w14:paraId="10C91FCE" w14:textId="77777777" w:rsidR="00E37CCB" w:rsidRPr="0081722B" w:rsidRDefault="00E37CCB" w:rsidP="00ED4796">
      <w:pPr>
        <w:rPr>
          <w:lang w:val="en-GB"/>
        </w:rPr>
      </w:pPr>
    </w:p>
    <w:p w14:paraId="0ED5E666" w14:textId="77777777" w:rsidR="008D5C6D" w:rsidRPr="0081722B" w:rsidRDefault="008D5C6D" w:rsidP="00ED4796">
      <w:pPr>
        <w:rPr>
          <w:lang w:val="en-GB"/>
        </w:rPr>
      </w:pPr>
    </w:p>
    <w:p w14:paraId="3EF49240" w14:textId="356B4B3E" w:rsidR="00B24337" w:rsidRDefault="00016964" w:rsidP="00ED4796">
      <w:pPr>
        <w:rPr>
          <w:lang w:val="en-GB"/>
        </w:rPr>
      </w:pPr>
      <w:r w:rsidRPr="0081722B">
        <w:rPr>
          <w:lang w:val="en-GB"/>
        </w:rPr>
        <w:t>In terms of the gaps in provision of technical support</w:t>
      </w:r>
      <w:r w:rsidR="00BE678A" w:rsidRPr="0081722B">
        <w:rPr>
          <w:lang w:val="en-GB"/>
        </w:rPr>
        <w:t>,</w:t>
      </w:r>
      <w:r w:rsidRPr="0081722B">
        <w:rPr>
          <w:lang w:val="en-GB"/>
        </w:rPr>
        <w:t xml:space="preserve"> the main guidance was obtained from </w:t>
      </w:r>
      <w:r w:rsidRPr="009768AF">
        <w:rPr>
          <w:lang w:val="en-GB"/>
        </w:rPr>
        <w:t xml:space="preserve">the UNEA 2/24 resolution, as well as feedback from workshop participants. Text </w:t>
      </w:r>
      <w:r w:rsidR="00B07EE5" w:rsidRPr="009768AF">
        <w:rPr>
          <w:lang w:val="en-GB"/>
        </w:rPr>
        <w:t>B</w:t>
      </w:r>
      <w:r w:rsidRPr="009768AF">
        <w:rPr>
          <w:lang w:val="en-GB"/>
        </w:rPr>
        <w:t xml:space="preserve">ox </w:t>
      </w:r>
      <w:r w:rsidR="00B07EE5" w:rsidRPr="009768AF">
        <w:rPr>
          <w:lang w:val="en-GB"/>
        </w:rPr>
        <w:t>3</w:t>
      </w:r>
      <w:r w:rsidRPr="0081722B">
        <w:rPr>
          <w:lang w:val="en-GB"/>
        </w:rPr>
        <w:t xml:space="preserve"> provides a full list of issues. In general, the issues identified as priority in terms of provision of technical support for sustainable rangelands and pastoralism cover social and economic </w:t>
      </w:r>
      <w:r w:rsidRPr="0081722B">
        <w:rPr>
          <w:lang w:val="en-GB"/>
        </w:rPr>
        <w:lastRenderedPageBreak/>
        <w:t xml:space="preserve">services, capacity building and institutions, livestock health and inputs, rangeland health and improvement, and access to ICT and energy. </w:t>
      </w:r>
    </w:p>
    <w:p w14:paraId="7EE6FEF8" w14:textId="77777777" w:rsidR="00B07EE5" w:rsidRDefault="00B07EE5" w:rsidP="00ED4796">
      <w:pPr>
        <w:rPr>
          <w:lang w:val="en-GB"/>
        </w:rPr>
      </w:pPr>
    </w:p>
    <w:p w14:paraId="4458E47D" w14:textId="77777777" w:rsidR="00B07EE5" w:rsidRDefault="00B07EE5" w:rsidP="00ED4796">
      <w:pPr>
        <w:rPr>
          <w:lang w:val="en-GB"/>
        </w:rPr>
      </w:pPr>
    </w:p>
    <w:p w14:paraId="7ED07C0E" w14:textId="53426F49" w:rsidR="00B07EE5" w:rsidRPr="0081722B" w:rsidRDefault="00B07EE5" w:rsidP="00ED4796">
      <w:pPr>
        <w:rPr>
          <w:lang w:val="en-GB"/>
        </w:rPr>
      </w:pPr>
      <w:r w:rsidRPr="0081722B">
        <w:rPr>
          <w:noProof/>
          <w:lang w:val="en-US"/>
        </w:rPr>
        <mc:AlternateContent>
          <mc:Choice Requires="wps">
            <w:drawing>
              <wp:inline distT="0" distB="0" distL="0" distR="0" wp14:anchorId="36B4277A" wp14:editId="1E8CAED3">
                <wp:extent cx="5756910" cy="4103464"/>
                <wp:effectExtent l="12700" t="12700" r="8890" b="11430"/>
                <wp:docPr id="27" name="Text Box 27"/>
                <wp:cNvGraphicFramePr/>
                <a:graphic xmlns:a="http://schemas.openxmlformats.org/drawingml/2006/main">
                  <a:graphicData uri="http://schemas.microsoft.com/office/word/2010/wordprocessingShape">
                    <wps:wsp>
                      <wps:cNvSpPr txBox="1"/>
                      <wps:spPr>
                        <a:xfrm>
                          <a:off x="0" y="0"/>
                          <a:ext cx="5756910" cy="4103464"/>
                        </a:xfrm>
                        <a:prstGeom prst="rect">
                          <a:avLst/>
                        </a:prstGeom>
                        <a:noFill/>
                        <a:ln w="190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BDA2D1" w14:textId="499B0FDB" w:rsidR="001A4476" w:rsidRDefault="001A4476" w:rsidP="00B07EE5">
                            <w:pPr>
                              <w:rPr>
                                <w:b/>
                                <w:sz w:val="18"/>
                                <w:szCs w:val="18"/>
                                <w:lang w:val="en-US"/>
                              </w:rPr>
                            </w:pPr>
                            <w:r w:rsidRPr="00573EC9">
                              <w:rPr>
                                <w:b/>
                                <w:sz w:val="18"/>
                                <w:szCs w:val="18"/>
                                <w:lang w:val="en-US"/>
                              </w:rPr>
                              <w:t xml:space="preserve">Text Box </w:t>
                            </w:r>
                            <w:r>
                              <w:rPr>
                                <w:b/>
                                <w:sz w:val="18"/>
                                <w:szCs w:val="18"/>
                                <w:lang w:val="en-US"/>
                              </w:rPr>
                              <w:t>3</w:t>
                            </w:r>
                            <w:r w:rsidRPr="00573EC9">
                              <w:rPr>
                                <w:b/>
                                <w:sz w:val="18"/>
                                <w:szCs w:val="18"/>
                                <w:lang w:val="en-US"/>
                              </w:rPr>
                              <w:t xml:space="preserve">: </w:t>
                            </w:r>
                            <w:r>
                              <w:rPr>
                                <w:b/>
                                <w:sz w:val="18"/>
                                <w:szCs w:val="18"/>
                                <w:lang w:val="en-US"/>
                              </w:rPr>
                              <w:t>Types of technical support addressed by the Gap Analysis sorted by how they related to the systems boundaries (see Figure 2)</w:t>
                            </w:r>
                          </w:p>
                          <w:p w14:paraId="50F405F5" w14:textId="77777777" w:rsidR="001A4476" w:rsidRDefault="001A4476" w:rsidP="00B07EE5">
                            <w:pPr>
                              <w:rPr>
                                <w:b/>
                                <w:sz w:val="18"/>
                                <w:szCs w:val="18"/>
                                <w:lang w:val="en-US"/>
                              </w:rPr>
                            </w:pPr>
                          </w:p>
                          <w:p w14:paraId="11490A72" w14:textId="2BDE9F63" w:rsidR="001A4476" w:rsidRDefault="001A4476" w:rsidP="00B07EE5">
                            <w:pPr>
                              <w:rPr>
                                <w:b/>
                                <w:sz w:val="18"/>
                                <w:szCs w:val="18"/>
                                <w:lang w:val="en-US"/>
                              </w:rPr>
                            </w:pPr>
                            <w:r>
                              <w:rPr>
                                <w:b/>
                                <w:sz w:val="18"/>
                                <w:szCs w:val="18"/>
                                <w:lang w:val="en-US"/>
                              </w:rPr>
                              <w:t>Pastoral wellbeing</w:t>
                            </w:r>
                          </w:p>
                          <w:p w14:paraId="4056C1B2" w14:textId="77777777" w:rsidR="001A4476" w:rsidRPr="00B07EE5" w:rsidRDefault="001A4476" w:rsidP="00826305">
                            <w:pPr>
                              <w:numPr>
                                <w:ilvl w:val="0"/>
                                <w:numId w:val="17"/>
                              </w:numPr>
                              <w:rPr>
                                <w:sz w:val="18"/>
                                <w:szCs w:val="18"/>
                                <w:lang w:val="en-GB"/>
                              </w:rPr>
                            </w:pPr>
                            <w:r w:rsidRPr="00B07EE5">
                              <w:rPr>
                                <w:sz w:val="18"/>
                                <w:szCs w:val="18"/>
                                <w:lang w:val="en-GB"/>
                              </w:rPr>
                              <w:t>Health</w:t>
                            </w:r>
                          </w:p>
                          <w:p w14:paraId="2661301D" w14:textId="137A04A4" w:rsidR="001A4476" w:rsidRPr="00B07EE5" w:rsidRDefault="001A4476" w:rsidP="00687488">
                            <w:pPr>
                              <w:numPr>
                                <w:ilvl w:val="0"/>
                                <w:numId w:val="17"/>
                              </w:numPr>
                              <w:rPr>
                                <w:sz w:val="18"/>
                                <w:szCs w:val="18"/>
                                <w:lang w:val="en-GB"/>
                              </w:rPr>
                            </w:pPr>
                            <w:r>
                              <w:rPr>
                                <w:sz w:val="18"/>
                                <w:szCs w:val="18"/>
                                <w:lang w:val="en-GB"/>
                              </w:rPr>
                              <w:t>E</w:t>
                            </w:r>
                            <w:r w:rsidRPr="00B07EE5">
                              <w:rPr>
                                <w:sz w:val="18"/>
                                <w:szCs w:val="18"/>
                                <w:lang w:val="en-GB"/>
                              </w:rPr>
                              <w:t>ducation</w:t>
                            </w:r>
                          </w:p>
                          <w:p w14:paraId="13015F82" w14:textId="77777777" w:rsidR="001A4476" w:rsidRPr="00B07EE5" w:rsidRDefault="001A4476" w:rsidP="00687488">
                            <w:pPr>
                              <w:numPr>
                                <w:ilvl w:val="0"/>
                                <w:numId w:val="17"/>
                              </w:numPr>
                              <w:rPr>
                                <w:sz w:val="18"/>
                                <w:szCs w:val="18"/>
                                <w:lang w:val="en-GB"/>
                              </w:rPr>
                            </w:pPr>
                            <w:r w:rsidRPr="00B07EE5">
                              <w:rPr>
                                <w:sz w:val="18"/>
                                <w:szCs w:val="18"/>
                                <w:lang w:val="en-GB"/>
                              </w:rPr>
                              <w:t>Vocational training</w:t>
                            </w:r>
                          </w:p>
                          <w:p w14:paraId="7E880D4F" w14:textId="77777777" w:rsidR="001A4476" w:rsidRDefault="001A4476" w:rsidP="00687488">
                            <w:pPr>
                              <w:numPr>
                                <w:ilvl w:val="0"/>
                                <w:numId w:val="17"/>
                              </w:numPr>
                              <w:rPr>
                                <w:sz w:val="18"/>
                                <w:szCs w:val="18"/>
                                <w:lang w:val="en-GB"/>
                              </w:rPr>
                            </w:pPr>
                            <w:r w:rsidRPr="00B07EE5">
                              <w:rPr>
                                <w:sz w:val="18"/>
                                <w:szCs w:val="18"/>
                                <w:lang w:val="en-GB"/>
                              </w:rPr>
                              <w:t>Exchange between communities</w:t>
                            </w:r>
                          </w:p>
                          <w:p w14:paraId="0F2742E7" w14:textId="77777777" w:rsidR="001A4476" w:rsidRPr="00B07EE5" w:rsidRDefault="001A4476" w:rsidP="00687488">
                            <w:pPr>
                              <w:rPr>
                                <w:sz w:val="18"/>
                                <w:szCs w:val="18"/>
                                <w:lang w:val="en-GB"/>
                              </w:rPr>
                            </w:pPr>
                          </w:p>
                          <w:p w14:paraId="6FA191F1" w14:textId="77777777" w:rsidR="001A4476" w:rsidRDefault="001A4476" w:rsidP="00B07EE5">
                            <w:pPr>
                              <w:rPr>
                                <w:b/>
                                <w:sz w:val="18"/>
                                <w:szCs w:val="18"/>
                                <w:lang w:val="en-US"/>
                              </w:rPr>
                            </w:pPr>
                            <w:r>
                              <w:rPr>
                                <w:b/>
                                <w:sz w:val="18"/>
                                <w:szCs w:val="18"/>
                                <w:lang w:val="en-US"/>
                              </w:rPr>
                              <w:t>Rangelands</w:t>
                            </w:r>
                          </w:p>
                          <w:p w14:paraId="77D77F9B" w14:textId="77777777" w:rsidR="001A4476" w:rsidRDefault="001A4476" w:rsidP="00826305">
                            <w:pPr>
                              <w:numPr>
                                <w:ilvl w:val="0"/>
                                <w:numId w:val="17"/>
                              </w:numPr>
                              <w:rPr>
                                <w:sz w:val="18"/>
                                <w:szCs w:val="18"/>
                                <w:lang w:val="en-GB"/>
                              </w:rPr>
                            </w:pPr>
                            <w:r w:rsidRPr="00B07EE5">
                              <w:rPr>
                                <w:sz w:val="18"/>
                                <w:szCs w:val="18"/>
                                <w:lang w:val="en-GB"/>
                              </w:rPr>
                              <w:t>Rangeland improvement</w:t>
                            </w:r>
                          </w:p>
                          <w:p w14:paraId="2147684E" w14:textId="79DCD0FC" w:rsidR="001A4476" w:rsidRDefault="001A4476" w:rsidP="00826305">
                            <w:pPr>
                              <w:numPr>
                                <w:ilvl w:val="0"/>
                                <w:numId w:val="17"/>
                              </w:numPr>
                              <w:rPr>
                                <w:sz w:val="18"/>
                                <w:szCs w:val="18"/>
                                <w:lang w:val="en-GB"/>
                              </w:rPr>
                            </w:pPr>
                            <w:r>
                              <w:rPr>
                                <w:sz w:val="18"/>
                                <w:szCs w:val="18"/>
                                <w:lang w:val="en-GB"/>
                              </w:rPr>
                              <w:t>Biodiversity</w:t>
                            </w:r>
                          </w:p>
                          <w:p w14:paraId="68596BA2" w14:textId="77777777" w:rsidR="001A4476" w:rsidRPr="00B07EE5" w:rsidRDefault="001A4476" w:rsidP="00826305">
                            <w:pPr>
                              <w:numPr>
                                <w:ilvl w:val="0"/>
                                <w:numId w:val="17"/>
                              </w:numPr>
                              <w:rPr>
                                <w:sz w:val="18"/>
                                <w:szCs w:val="18"/>
                                <w:lang w:val="en-GB"/>
                              </w:rPr>
                            </w:pPr>
                            <w:r w:rsidRPr="00B07EE5">
                              <w:rPr>
                                <w:sz w:val="18"/>
                                <w:szCs w:val="18"/>
                                <w:lang w:val="en-GB"/>
                              </w:rPr>
                              <w:t>Carbon capture</w:t>
                            </w:r>
                          </w:p>
                          <w:p w14:paraId="3DCCEE40" w14:textId="5CD89695" w:rsidR="001A4476" w:rsidRDefault="001A4476" w:rsidP="00826305">
                            <w:pPr>
                              <w:numPr>
                                <w:ilvl w:val="0"/>
                                <w:numId w:val="17"/>
                              </w:numPr>
                              <w:rPr>
                                <w:sz w:val="18"/>
                                <w:szCs w:val="18"/>
                                <w:lang w:val="en-GB"/>
                              </w:rPr>
                            </w:pPr>
                            <w:r>
                              <w:rPr>
                                <w:sz w:val="18"/>
                                <w:szCs w:val="18"/>
                                <w:lang w:val="en-GB"/>
                              </w:rPr>
                              <w:t>Water</w:t>
                            </w:r>
                          </w:p>
                          <w:p w14:paraId="703E501D" w14:textId="77777777" w:rsidR="001A4476" w:rsidRPr="00B07EE5" w:rsidRDefault="001A4476" w:rsidP="00687488">
                            <w:pPr>
                              <w:rPr>
                                <w:sz w:val="18"/>
                                <w:szCs w:val="18"/>
                                <w:lang w:val="en-GB"/>
                              </w:rPr>
                            </w:pPr>
                          </w:p>
                          <w:p w14:paraId="4A466173" w14:textId="36B6C0B0" w:rsidR="001A4476" w:rsidRDefault="001A4476" w:rsidP="00B07EE5">
                            <w:pPr>
                              <w:rPr>
                                <w:b/>
                                <w:sz w:val="18"/>
                                <w:szCs w:val="18"/>
                                <w:lang w:val="en-US"/>
                              </w:rPr>
                            </w:pPr>
                            <w:r>
                              <w:rPr>
                                <w:b/>
                                <w:sz w:val="18"/>
                                <w:szCs w:val="18"/>
                                <w:lang w:val="en-US"/>
                              </w:rPr>
                              <w:t>Rangelands benefit to people</w:t>
                            </w:r>
                          </w:p>
                          <w:p w14:paraId="4831B76B" w14:textId="77777777" w:rsidR="001A4476" w:rsidRDefault="001A4476" w:rsidP="00826305">
                            <w:pPr>
                              <w:numPr>
                                <w:ilvl w:val="0"/>
                                <w:numId w:val="17"/>
                              </w:numPr>
                              <w:rPr>
                                <w:sz w:val="18"/>
                                <w:szCs w:val="18"/>
                                <w:lang w:val="en-GB"/>
                              </w:rPr>
                            </w:pPr>
                            <w:r w:rsidRPr="00B07EE5">
                              <w:rPr>
                                <w:sz w:val="18"/>
                                <w:szCs w:val="18"/>
                                <w:lang w:val="en-GB"/>
                              </w:rPr>
                              <w:t>Supplemental feed</w:t>
                            </w:r>
                          </w:p>
                          <w:p w14:paraId="6112D9C6" w14:textId="77777777" w:rsidR="001A4476" w:rsidRPr="00B07EE5" w:rsidRDefault="001A4476" w:rsidP="00826305">
                            <w:pPr>
                              <w:numPr>
                                <w:ilvl w:val="0"/>
                                <w:numId w:val="17"/>
                              </w:numPr>
                              <w:rPr>
                                <w:sz w:val="18"/>
                                <w:szCs w:val="18"/>
                                <w:lang w:val="en-GB"/>
                              </w:rPr>
                            </w:pPr>
                            <w:r w:rsidRPr="00B07EE5">
                              <w:rPr>
                                <w:sz w:val="18"/>
                                <w:szCs w:val="18"/>
                                <w:lang w:val="en-GB"/>
                              </w:rPr>
                              <w:t>Energy</w:t>
                            </w:r>
                          </w:p>
                          <w:p w14:paraId="053E082E" w14:textId="77777777" w:rsidR="001A4476" w:rsidRDefault="001A4476" w:rsidP="00826305">
                            <w:pPr>
                              <w:numPr>
                                <w:ilvl w:val="0"/>
                                <w:numId w:val="17"/>
                              </w:numPr>
                              <w:rPr>
                                <w:sz w:val="18"/>
                                <w:szCs w:val="18"/>
                                <w:lang w:val="en-GB"/>
                              </w:rPr>
                            </w:pPr>
                            <w:r w:rsidRPr="00B07EE5">
                              <w:rPr>
                                <w:sz w:val="18"/>
                                <w:szCs w:val="18"/>
                                <w:lang w:val="en-GB"/>
                              </w:rPr>
                              <w:t>Watershed management</w:t>
                            </w:r>
                          </w:p>
                          <w:p w14:paraId="21944B38" w14:textId="77777777" w:rsidR="001A4476" w:rsidRDefault="001A4476" w:rsidP="00687488">
                            <w:pPr>
                              <w:rPr>
                                <w:sz w:val="18"/>
                                <w:szCs w:val="18"/>
                                <w:lang w:val="en-GB"/>
                              </w:rPr>
                            </w:pPr>
                          </w:p>
                          <w:p w14:paraId="1C0AF057" w14:textId="70FF4AD1" w:rsidR="001A4476" w:rsidRDefault="001A4476" w:rsidP="00B07EE5">
                            <w:pPr>
                              <w:rPr>
                                <w:b/>
                                <w:sz w:val="18"/>
                                <w:szCs w:val="18"/>
                                <w:lang w:val="en-US"/>
                              </w:rPr>
                            </w:pPr>
                            <w:r>
                              <w:rPr>
                                <w:b/>
                                <w:sz w:val="18"/>
                                <w:szCs w:val="18"/>
                                <w:lang w:val="en-US"/>
                              </w:rPr>
                              <w:t>Pastoral assets</w:t>
                            </w:r>
                          </w:p>
                          <w:p w14:paraId="400B55F1" w14:textId="77777777" w:rsidR="001A4476" w:rsidRPr="00B07EE5" w:rsidRDefault="001A4476" w:rsidP="00687488">
                            <w:pPr>
                              <w:numPr>
                                <w:ilvl w:val="0"/>
                                <w:numId w:val="17"/>
                              </w:numPr>
                              <w:rPr>
                                <w:sz w:val="18"/>
                                <w:szCs w:val="18"/>
                                <w:lang w:val="en-GB"/>
                              </w:rPr>
                            </w:pPr>
                            <w:r w:rsidRPr="00B07EE5">
                              <w:rPr>
                                <w:sz w:val="18"/>
                                <w:szCs w:val="18"/>
                                <w:lang w:val="en-GB"/>
                              </w:rPr>
                              <w:t>Capacity building</w:t>
                            </w:r>
                          </w:p>
                          <w:p w14:paraId="7E918B27" w14:textId="77777777" w:rsidR="001A4476" w:rsidRPr="00B07EE5" w:rsidRDefault="001A4476" w:rsidP="00687488">
                            <w:pPr>
                              <w:numPr>
                                <w:ilvl w:val="0"/>
                                <w:numId w:val="17"/>
                              </w:numPr>
                              <w:rPr>
                                <w:sz w:val="18"/>
                                <w:szCs w:val="18"/>
                                <w:lang w:val="en-GB"/>
                              </w:rPr>
                            </w:pPr>
                            <w:r>
                              <w:rPr>
                                <w:sz w:val="18"/>
                                <w:szCs w:val="18"/>
                                <w:lang w:val="en-GB"/>
                              </w:rPr>
                              <w:t>Veterinary</w:t>
                            </w:r>
                          </w:p>
                          <w:p w14:paraId="309445D7" w14:textId="77777777" w:rsidR="001A4476" w:rsidRPr="00B07EE5" w:rsidRDefault="001A4476" w:rsidP="00687488">
                            <w:pPr>
                              <w:numPr>
                                <w:ilvl w:val="0"/>
                                <w:numId w:val="17"/>
                              </w:numPr>
                              <w:rPr>
                                <w:sz w:val="18"/>
                                <w:szCs w:val="18"/>
                                <w:lang w:val="en-GB"/>
                              </w:rPr>
                            </w:pPr>
                            <w:r w:rsidRPr="00B07EE5">
                              <w:rPr>
                                <w:sz w:val="18"/>
                                <w:szCs w:val="18"/>
                                <w:lang w:val="en-GB"/>
                              </w:rPr>
                              <w:t>Credit/loan</w:t>
                            </w:r>
                          </w:p>
                          <w:p w14:paraId="43480785" w14:textId="77777777" w:rsidR="001A4476" w:rsidRPr="00B07EE5" w:rsidRDefault="001A4476" w:rsidP="00687488">
                            <w:pPr>
                              <w:numPr>
                                <w:ilvl w:val="0"/>
                                <w:numId w:val="17"/>
                              </w:numPr>
                              <w:rPr>
                                <w:sz w:val="18"/>
                                <w:szCs w:val="18"/>
                                <w:lang w:val="en-GB"/>
                              </w:rPr>
                            </w:pPr>
                            <w:r>
                              <w:rPr>
                                <w:sz w:val="18"/>
                                <w:szCs w:val="18"/>
                                <w:lang w:val="en-GB"/>
                              </w:rPr>
                              <w:t>Market</w:t>
                            </w:r>
                          </w:p>
                          <w:p w14:paraId="3D555EEB" w14:textId="77777777" w:rsidR="001A4476" w:rsidRDefault="001A4476" w:rsidP="00687488">
                            <w:pPr>
                              <w:numPr>
                                <w:ilvl w:val="0"/>
                                <w:numId w:val="17"/>
                              </w:numPr>
                              <w:rPr>
                                <w:sz w:val="18"/>
                                <w:szCs w:val="18"/>
                                <w:lang w:val="en-GB"/>
                              </w:rPr>
                            </w:pPr>
                            <w:r w:rsidRPr="00B07EE5">
                              <w:rPr>
                                <w:sz w:val="18"/>
                                <w:szCs w:val="18"/>
                                <w:lang w:val="en-GB"/>
                              </w:rPr>
                              <w:t>Information and communication technology (ICT)</w:t>
                            </w:r>
                          </w:p>
                          <w:p w14:paraId="51165F5C" w14:textId="77777777" w:rsidR="001A4476" w:rsidRPr="00B07EE5" w:rsidRDefault="001A4476" w:rsidP="00687488">
                            <w:pPr>
                              <w:rPr>
                                <w:sz w:val="18"/>
                                <w:szCs w:val="18"/>
                                <w:lang w:val="en-GB"/>
                              </w:rPr>
                            </w:pPr>
                          </w:p>
                          <w:p w14:paraId="539F9331" w14:textId="091543B6" w:rsidR="001A4476" w:rsidRDefault="001A4476" w:rsidP="00B07EE5">
                            <w:pPr>
                              <w:rPr>
                                <w:b/>
                                <w:sz w:val="18"/>
                                <w:szCs w:val="18"/>
                                <w:lang w:val="en-US"/>
                              </w:rPr>
                            </w:pPr>
                            <w:r>
                              <w:rPr>
                                <w:b/>
                                <w:sz w:val="18"/>
                                <w:szCs w:val="18"/>
                                <w:lang w:val="en-US"/>
                              </w:rPr>
                              <w:t>Indirect drivers</w:t>
                            </w:r>
                          </w:p>
                          <w:p w14:paraId="128843F5" w14:textId="77777777" w:rsidR="001A4476" w:rsidRPr="00B07EE5" w:rsidRDefault="001A4476" w:rsidP="00826305">
                            <w:pPr>
                              <w:numPr>
                                <w:ilvl w:val="0"/>
                                <w:numId w:val="17"/>
                              </w:numPr>
                              <w:rPr>
                                <w:sz w:val="18"/>
                                <w:szCs w:val="18"/>
                                <w:lang w:val="en-GB"/>
                              </w:rPr>
                            </w:pPr>
                            <w:r w:rsidRPr="00B07EE5">
                              <w:rPr>
                                <w:sz w:val="18"/>
                                <w:szCs w:val="18"/>
                                <w:lang w:val="en-GB"/>
                              </w:rPr>
                              <w:t>Institutional development</w:t>
                            </w:r>
                          </w:p>
                          <w:p w14:paraId="1F3430FB" w14:textId="3E1BF0DC" w:rsidR="001A4476" w:rsidRPr="005B096E" w:rsidRDefault="001A4476" w:rsidP="00B07EE5">
                            <w:pPr>
                              <w:rPr>
                                <w:b/>
                                <w:sz w:val="18"/>
                                <w:szCs w:val="18"/>
                                <w:lang w:val="en-US"/>
                              </w:rPr>
                            </w:pPr>
                            <w:r>
                              <w:rPr>
                                <w:b/>
                                <w:sz w:val="18"/>
                                <w:szCs w:val="18"/>
                                <w:lang w:val="en-US"/>
                              </w:rPr>
                              <w:t xml:space="preserve"> </w:t>
                            </w:r>
                          </w:p>
                          <w:p w14:paraId="3047C575" w14:textId="77777777" w:rsidR="001A4476" w:rsidRPr="005B096E" w:rsidRDefault="001A4476" w:rsidP="00B07EE5">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B4277A" id="Text Box 27" o:spid="_x0000_s1029" type="#_x0000_t202" style="width:453.3pt;height:3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" filled="f" strokecolor="black [3213]" strokeweight="1.5pt">
                <v:textbox>
                  <w:txbxContent>
                    <w:p w14:paraId="18BDA2D1" w14:textId="499B0FDB" w:rsidR="001A4476" w:rsidRDefault="001A4476" w:rsidP="00B07EE5">
                      <w:pPr>
                        <w:rPr>
                          <w:b/>
                          <w:sz w:val="18"/>
                          <w:szCs w:val="18"/>
                          <w:lang w:val="en-US"/>
                        </w:rPr>
                      </w:pPr>
                      <w:r w:rsidRPr="00573EC9">
                        <w:rPr>
                          <w:b/>
                          <w:sz w:val="18"/>
                          <w:szCs w:val="18"/>
                          <w:lang w:val="en-US"/>
                        </w:rPr>
                        <w:t xml:space="preserve">Text Box </w:t>
                      </w:r>
                      <w:r>
                        <w:rPr>
                          <w:b/>
                          <w:sz w:val="18"/>
                          <w:szCs w:val="18"/>
                          <w:lang w:val="en-US"/>
                        </w:rPr>
                        <w:t>3</w:t>
                      </w:r>
                      <w:r w:rsidRPr="00573EC9">
                        <w:rPr>
                          <w:b/>
                          <w:sz w:val="18"/>
                          <w:szCs w:val="18"/>
                          <w:lang w:val="en-US"/>
                        </w:rPr>
                        <w:t xml:space="preserve">: </w:t>
                      </w:r>
                      <w:r>
                        <w:rPr>
                          <w:b/>
                          <w:sz w:val="18"/>
                          <w:szCs w:val="18"/>
                          <w:lang w:val="en-US"/>
                        </w:rPr>
                        <w:t>Types of technical support addressed by the Gap Analysis sorted by how they related to the systems boundaries (see Figure 2)</w:t>
                      </w:r>
                    </w:p>
                    <w:p w14:paraId="50F405F5" w14:textId="77777777" w:rsidR="001A4476" w:rsidRDefault="001A4476" w:rsidP="00B07EE5">
                      <w:pPr>
                        <w:rPr>
                          <w:b/>
                          <w:sz w:val="18"/>
                          <w:szCs w:val="18"/>
                          <w:lang w:val="en-US"/>
                        </w:rPr>
                      </w:pPr>
                    </w:p>
                    <w:p w14:paraId="11490A72" w14:textId="2BDE9F63" w:rsidR="001A4476" w:rsidRDefault="001A4476" w:rsidP="00B07EE5">
                      <w:pPr>
                        <w:rPr>
                          <w:b/>
                          <w:sz w:val="18"/>
                          <w:szCs w:val="18"/>
                          <w:lang w:val="en-US"/>
                        </w:rPr>
                      </w:pPr>
                      <w:r>
                        <w:rPr>
                          <w:b/>
                          <w:sz w:val="18"/>
                          <w:szCs w:val="18"/>
                          <w:lang w:val="en-US"/>
                        </w:rPr>
                        <w:t>Pastoral wellbeing</w:t>
                      </w:r>
                    </w:p>
                    <w:p w14:paraId="4056C1B2" w14:textId="77777777" w:rsidR="001A4476" w:rsidRPr="00B07EE5" w:rsidRDefault="001A4476" w:rsidP="00826305">
                      <w:pPr>
                        <w:numPr>
                          <w:ilvl w:val="0"/>
                          <w:numId w:val="17"/>
                        </w:numPr>
                        <w:rPr>
                          <w:sz w:val="18"/>
                          <w:szCs w:val="18"/>
                          <w:lang w:val="en-GB"/>
                        </w:rPr>
                      </w:pPr>
                      <w:r w:rsidRPr="00B07EE5">
                        <w:rPr>
                          <w:sz w:val="18"/>
                          <w:szCs w:val="18"/>
                          <w:lang w:val="en-GB"/>
                        </w:rPr>
                        <w:t>Health</w:t>
                      </w:r>
                    </w:p>
                    <w:p w14:paraId="2661301D" w14:textId="137A04A4" w:rsidR="001A4476" w:rsidRPr="00B07EE5" w:rsidRDefault="001A4476" w:rsidP="00687488">
                      <w:pPr>
                        <w:numPr>
                          <w:ilvl w:val="0"/>
                          <w:numId w:val="17"/>
                        </w:numPr>
                        <w:rPr>
                          <w:sz w:val="18"/>
                          <w:szCs w:val="18"/>
                          <w:lang w:val="en-GB"/>
                        </w:rPr>
                      </w:pPr>
                      <w:r>
                        <w:rPr>
                          <w:sz w:val="18"/>
                          <w:szCs w:val="18"/>
                          <w:lang w:val="en-GB"/>
                        </w:rPr>
                        <w:t>E</w:t>
                      </w:r>
                      <w:r w:rsidRPr="00B07EE5">
                        <w:rPr>
                          <w:sz w:val="18"/>
                          <w:szCs w:val="18"/>
                          <w:lang w:val="en-GB"/>
                        </w:rPr>
                        <w:t>ducation</w:t>
                      </w:r>
                    </w:p>
                    <w:p w14:paraId="13015F82" w14:textId="77777777" w:rsidR="001A4476" w:rsidRPr="00B07EE5" w:rsidRDefault="001A4476" w:rsidP="00687488">
                      <w:pPr>
                        <w:numPr>
                          <w:ilvl w:val="0"/>
                          <w:numId w:val="17"/>
                        </w:numPr>
                        <w:rPr>
                          <w:sz w:val="18"/>
                          <w:szCs w:val="18"/>
                          <w:lang w:val="en-GB"/>
                        </w:rPr>
                      </w:pPr>
                      <w:r w:rsidRPr="00B07EE5">
                        <w:rPr>
                          <w:sz w:val="18"/>
                          <w:szCs w:val="18"/>
                          <w:lang w:val="en-GB"/>
                        </w:rPr>
                        <w:t>Vocational training</w:t>
                      </w:r>
                    </w:p>
                    <w:p w14:paraId="7E880D4F" w14:textId="77777777" w:rsidR="001A4476" w:rsidRDefault="001A4476" w:rsidP="00687488">
                      <w:pPr>
                        <w:numPr>
                          <w:ilvl w:val="0"/>
                          <w:numId w:val="17"/>
                        </w:numPr>
                        <w:rPr>
                          <w:sz w:val="18"/>
                          <w:szCs w:val="18"/>
                          <w:lang w:val="en-GB"/>
                        </w:rPr>
                      </w:pPr>
                      <w:r w:rsidRPr="00B07EE5">
                        <w:rPr>
                          <w:sz w:val="18"/>
                          <w:szCs w:val="18"/>
                          <w:lang w:val="en-GB"/>
                        </w:rPr>
                        <w:t>Exchange between communities</w:t>
                      </w:r>
                    </w:p>
                    <w:p w14:paraId="0F2742E7" w14:textId="77777777" w:rsidR="001A4476" w:rsidRPr="00B07EE5" w:rsidRDefault="001A4476" w:rsidP="00687488">
                      <w:pPr>
                        <w:rPr>
                          <w:sz w:val="18"/>
                          <w:szCs w:val="18"/>
                          <w:lang w:val="en-GB"/>
                        </w:rPr>
                      </w:pPr>
                    </w:p>
                    <w:p w14:paraId="6FA191F1" w14:textId="77777777" w:rsidR="001A4476" w:rsidRDefault="001A4476" w:rsidP="00B07EE5">
                      <w:pPr>
                        <w:rPr>
                          <w:b/>
                          <w:sz w:val="18"/>
                          <w:szCs w:val="18"/>
                          <w:lang w:val="en-US"/>
                        </w:rPr>
                      </w:pPr>
                      <w:r>
                        <w:rPr>
                          <w:b/>
                          <w:sz w:val="18"/>
                          <w:szCs w:val="18"/>
                          <w:lang w:val="en-US"/>
                        </w:rPr>
                        <w:t>Rangelands</w:t>
                      </w:r>
                    </w:p>
                    <w:p w14:paraId="77D77F9B" w14:textId="77777777" w:rsidR="001A4476" w:rsidRDefault="001A4476" w:rsidP="00826305">
                      <w:pPr>
                        <w:numPr>
                          <w:ilvl w:val="0"/>
                          <w:numId w:val="17"/>
                        </w:numPr>
                        <w:rPr>
                          <w:sz w:val="18"/>
                          <w:szCs w:val="18"/>
                          <w:lang w:val="en-GB"/>
                        </w:rPr>
                      </w:pPr>
                      <w:r w:rsidRPr="00B07EE5">
                        <w:rPr>
                          <w:sz w:val="18"/>
                          <w:szCs w:val="18"/>
                          <w:lang w:val="en-GB"/>
                        </w:rPr>
                        <w:t>Rangeland improvement</w:t>
                      </w:r>
                    </w:p>
                    <w:p w14:paraId="2147684E" w14:textId="79DCD0FC" w:rsidR="001A4476" w:rsidRDefault="001A4476" w:rsidP="00826305">
                      <w:pPr>
                        <w:numPr>
                          <w:ilvl w:val="0"/>
                          <w:numId w:val="17"/>
                        </w:numPr>
                        <w:rPr>
                          <w:sz w:val="18"/>
                          <w:szCs w:val="18"/>
                          <w:lang w:val="en-GB"/>
                        </w:rPr>
                      </w:pPr>
                      <w:r>
                        <w:rPr>
                          <w:sz w:val="18"/>
                          <w:szCs w:val="18"/>
                          <w:lang w:val="en-GB"/>
                        </w:rPr>
                        <w:t>Biodiversity</w:t>
                      </w:r>
                    </w:p>
                    <w:p w14:paraId="68596BA2" w14:textId="77777777" w:rsidR="001A4476" w:rsidRPr="00B07EE5" w:rsidRDefault="001A4476" w:rsidP="00826305">
                      <w:pPr>
                        <w:numPr>
                          <w:ilvl w:val="0"/>
                          <w:numId w:val="17"/>
                        </w:numPr>
                        <w:rPr>
                          <w:sz w:val="18"/>
                          <w:szCs w:val="18"/>
                          <w:lang w:val="en-GB"/>
                        </w:rPr>
                      </w:pPr>
                      <w:r w:rsidRPr="00B07EE5">
                        <w:rPr>
                          <w:sz w:val="18"/>
                          <w:szCs w:val="18"/>
                          <w:lang w:val="en-GB"/>
                        </w:rPr>
                        <w:t>Carbon capture</w:t>
                      </w:r>
                    </w:p>
                    <w:p w14:paraId="3DCCEE40" w14:textId="5CD89695" w:rsidR="001A4476" w:rsidRDefault="001A4476" w:rsidP="00826305">
                      <w:pPr>
                        <w:numPr>
                          <w:ilvl w:val="0"/>
                          <w:numId w:val="17"/>
                        </w:numPr>
                        <w:rPr>
                          <w:sz w:val="18"/>
                          <w:szCs w:val="18"/>
                          <w:lang w:val="en-GB"/>
                        </w:rPr>
                      </w:pPr>
                      <w:r>
                        <w:rPr>
                          <w:sz w:val="18"/>
                          <w:szCs w:val="18"/>
                          <w:lang w:val="en-GB"/>
                        </w:rPr>
                        <w:t>Water</w:t>
                      </w:r>
                    </w:p>
                    <w:p w14:paraId="703E501D" w14:textId="77777777" w:rsidR="001A4476" w:rsidRPr="00B07EE5" w:rsidRDefault="001A4476" w:rsidP="00687488">
                      <w:pPr>
                        <w:rPr>
                          <w:sz w:val="18"/>
                          <w:szCs w:val="18"/>
                          <w:lang w:val="en-GB"/>
                        </w:rPr>
                      </w:pPr>
                    </w:p>
                    <w:p w14:paraId="4A466173" w14:textId="36B6C0B0" w:rsidR="001A4476" w:rsidRDefault="001A4476" w:rsidP="00B07EE5">
                      <w:pPr>
                        <w:rPr>
                          <w:b/>
                          <w:sz w:val="18"/>
                          <w:szCs w:val="18"/>
                          <w:lang w:val="en-US"/>
                        </w:rPr>
                      </w:pPr>
                      <w:r>
                        <w:rPr>
                          <w:b/>
                          <w:sz w:val="18"/>
                          <w:szCs w:val="18"/>
                          <w:lang w:val="en-US"/>
                        </w:rPr>
                        <w:t>Rangelands benefit to people</w:t>
                      </w:r>
                    </w:p>
                    <w:p w14:paraId="4831B76B" w14:textId="77777777" w:rsidR="001A4476" w:rsidRDefault="001A4476" w:rsidP="00826305">
                      <w:pPr>
                        <w:numPr>
                          <w:ilvl w:val="0"/>
                          <w:numId w:val="17"/>
                        </w:numPr>
                        <w:rPr>
                          <w:sz w:val="18"/>
                          <w:szCs w:val="18"/>
                          <w:lang w:val="en-GB"/>
                        </w:rPr>
                      </w:pPr>
                      <w:r w:rsidRPr="00B07EE5">
                        <w:rPr>
                          <w:sz w:val="18"/>
                          <w:szCs w:val="18"/>
                          <w:lang w:val="en-GB"/>
                        </w:rPr>
                        <w:t>Supplemental feed</w:t>
                      </w:r>
                    </w:p>
                    <w:p w14:paraId="6112D9C6" w14:textId="77777777" w:rsidR="001A4476" w:rsidRPr="00B07EE5" w:rsidRDefault="001A4476" w:rsidP="00826305">
                      <w:pPr>
                        <w:numPr>
                          <w:ilvl w:val="0"/>
                          <w:numId w:val="17"/>
                        </w:numPr>
                        <w:rPr>
                          <w:sz w:val="18"/>
                          <w:szCs w:val="18"/>
                          <w:lang w:val="en-GB"/>
                        </w:rPr>
                      </w:pPr>
                      <w:r w:rsidRPr="00B07EE5">
                        <w:rPr>
                          <w:sz w:val="18"/>
                          <w:szCs w:val="18"/>
                          <w:lang w:val="en-GB"/>
                        </w:rPr>
                        <w:t>Energy</w:t>
                      </w:r>
                    </w:p>
                    <w:p w14:paraId="053E082E" w14:textId="77777777" w:rsidR="001A4476" w:rsidRDefault="001A4476" w:rsidP="00826305">
                      <w:pPr>
                        <w:numPr>
                          <w:ilvl w:val="0"/>
                          <w:numId w:val="17"/>
                        </w:numPr>
                        <w:rPr>
                          <w:sz w:val="18"/>
                          <w:szCs w:val="18"/>
                          <w:lang w:val="en-GB"/>
                        </w:rPr>
                      </w:pPr>
                      <w:r w:rsidRPr="00B07EE5">
                        <w:rPr>
                          <w:sz w:val="18"/>
                          <w:szCs w:val="18"/>
                          <w:lang w:val="en-GB"/>
                        </w:rPr>
                        <w:t>Watershed management</w:t>
                      </w:r>
                    </w:p>
                    <w:p w14:paraId="21944B38" w14:textId="77777777" w:rsidR="001A4476" w:rsidRDefault="001A4476" w:rsidP="00687488">
                      <w:pPr>
                        <w:rPr>
                          <w:sz w:val="18"/>
                          <w:szCs w:val="18"/>
                          <w:lang w:val="en-GB"/>
                        </w:rPr>
                      </w:pPr>
                    </w:p>
                    <w:p w14:paraId="1C0AF057" w14:textId="70FF4AD1" w:rsidR="001A4476" w:rsidRDefault="001A4476" w:rsidP="00B07EE5">
                      <w:pPr>
                        <w:rPr>
                          <w:b/>
                          <w:sz w:val="18"/>
                          <w:szCs w:val="18"/>
                          <w:lang w:val="en-US"/>
                        </w:rPr>
                      </w:pPr>
                      <w:r>
                        <w:rPr>
                          <w:b/>
                          <w:sz w:val="18"/>
                          <w:szCs w:val="18"/>
                          <w:lang w:val="en-US"/>
                        </w:rPr>
                        <w:t>Pastoral assets</w:t>
                      </w:r>
                    </w:p>
                    <w:p w14:paraId="400B55F1" w14:textId="77777777" w:rsidR="001A4476" w:rsidRPr="00B07EE5" w:rsidRDefault="001A4476" w:rsidP="00687488">
                      <w:pPr>
                        <w:numPr>
                          <w:ilvl w:val="0"/>
                          <w:numId w:val="17"/>
                        </w:numPr>
                        <w:rPr>
                          <w:sz w:val="18"/>
                          <w:szCs w:val="18"/>
                          <w:lang w:val="en-GB"/>
                        </w:rPr>
                      </w:pPr>
                      <w:r w:rsidRPr="00B07EE5">
                        <w:rPr>
                          <w:sz w:val="18"/>
                          <w:szCs w:val="18"/>
                          <w:lang w:val="en-GB"/>
                        </w:rPr>
                        <w:t>Capacity building</w:t>
                      </w:r>
                    </w:p>
                    <w:p w14:paraId="7E918B27" w14:textId="77777777" w:rsidR="001A4476" w:rsidRPr="00B07EE5" w:rsidRDefault="001A4476" w:rsidP="00687488">
                      <w:pPr>
                        <w:numPr>
                          <w:ilvl w:val="0"/>
                          <w:numId w:val="17"/>
                        </w:numPr>
                        <w:rPr>
                          <w:sz w:val="18"/>
                          <w:szCs w:val="18"/>
                          <w:lang w:val="en-GB"/>
                        </w:rPr>
                      </w:pPr>
                      <w:r>
                        <w:rPr>
                          <w:sz w:val="18"/>
                          <w:szCs w:val="18"/>
                          <w:lang w:val="en-GB"/>
                        </w:rPr>
                        <w:t>Veterinary</w:t>
                      </w:r>
                    </w:p>
                    <w:p w14:paraId="309445D7" w14:textId="77777777" w:rsidR="001A4476" w:rsidRPr="00B07EE5" w:rsidRDefault="001A4476" w:rsidP="00687488">
                      <w:pPr>
                        <w:numPr>
                          <w:ilvl w:val="0"/>
                          <w:numId w:val="17"/>
                        </w:numPr>
                        <w:rPr>
                          <w:sz w:val="18"/>
                          <w:szCs w:val="18"/>
                          <w:lang w:val="en-GB"/>
                        </w:rPr>
                      </w:pPr>
                      <w:r w:rsidRPr="00B07EE5">
                        <w:rPr>
                          <w:sz w:val="18"/>
                          <w:szCs w:val="18"/>
                          <w:lang w:val="en-GB"/>
                        </w:rPr>
                        <w:t>Credit/loan</w:t>
                      </w:r>
                    </w:p>
                    <w:p w14:paraId="43480785" w14:textId="77777777" w:rsidR="001A4476" w:rsidRPr="00B07EE5" w:rsidRDefault="001A4476" w:rsidP="00687488">
                      <w:pPr>
                        <w:numPr>
                          <w:ilvl w:val="0"/>
                          <w:numId w:val="17"/>
                        </w:numPr>
                        <w:rPr>
                          <w:sz w:val="18"/>
                          <w:szCs w:val="18"/>
                          <w:lang w:val="en-GB"/>
                        </w:rPr>
                      </w:pPr>
                      <w:r>
                        <w:rPr>
                          <w:sz w:val="18"/>
                          <w:szCs w:val="18"/>
                          <w:lang w:val="en-GB"/>
                        </w:rPr>
                        <w:t>Market</w:t>
                      </w:r>
                    </w:p>
                    <w:p w14:paraId="3D555EEB" w14:textId="77777777" w:rsidR="001A4476" w:rsidRDefault="001A4476" w:rsidP="00687488">
                      <w:pPr>
                        <w:numPr>
                          <w:ilvl w:val="0"/>
                          <w:numId w:val="17"/>
                        </w:numPr>
                        <w:rPr>
                          <w:sz w:val="18"/>
                          <w:szCs w:val="18"/>
                          <w:lang w:val="en-GB"/>
                        </w:rPr>
                      </w:pPr>
                      <w:r w:rsidRPr="00B07EE5">
                        <w:rPr>
                          <w:sz w:val="18"/>
                          <w:szCs w:val="18"/>
                          <w:lang w:val="en-GB"/>
                        </w:rPr>
                        <w:t>Information and communication technology (ICT)</w:t>
                      </w:r>
                    </w:p>
                    <w:p w14:paraId="51165F5C" w14:textId="77777777" w:rsidR="001A4476" w:rsidRPr="00B07EE5" w:rsidRDefault="001A4476" w:rsidP="00687488">
                      <w:pPr>
                        <w:rPr>
                          <w:sz w:val="18"/>
                          <w:szCs w:val="18"/>
                          <w:lang w:val="en-GB"/>
                        </w:rPr>
                      </w:pPr>
                    </w:p>
                    <w:p w14:paraId="539F9331" w14:textId="091543B6" w:rsidR="001A4476" w:rsidRDefault="001A4476" w:rsidP="00B07EE5">
                      <w:pPr>
                        <w:rPr>
                          <w:b/>
                          <w:sz w:val="18"/>
                          <w:szCs w:val="18"/>
                          <w:lang w:val="en-US"/>
                        </w:rPr>
                      </w:pPr>
                      <w:r>
                        <w:rPr>
                          <w:b/>
                          <w:sz w:val="18"/>
                          <w:szCs w:val="18"/>
                          <w:lang w:val="en-US"/>
                        </w:rPr>
                        <w:t>Indirect drivers</w:t>
                      </w:r>
                    </w:p>
                    <w:p w14:paraId="128843F5" w14:textId="77777777" w:rsidR="001A4476" w:rsidRPr="00B07EE5" w:rsidRDefault="001A4476" w:rsidP="00826305">
                      <w:pPr>
                        <w:numPr>
                          <w:ilvl w:val="0"/>
                          <w:numId w:val="17"/>
                        </w:numPr>
                        <w:rPr>
                          <w:sz w:val="18"/>
                          <w:szCs w:val="18"/>
                          <w:lang w:val="en-GB"/>
                        </w:rPr>
                      </w:pPr>
                      <w:r w:rsidRPr="00B07EE5">
                        <w:rPr>
                          <w:sz w:val="18"/>
                          <w:szCs w:val="18"/>
                          <w:lang w:val="en-GB"/>
                        </w:rPr>
                        <w:t>Institutional development</w:t>
                      </w:r>
                    </w:p>
                    <w:p w14:paraId="1F3430FB" w14:textId="3E1BF0DC" w:rsidR="001A4476" w:rsidRPr="005B096E" w:rsidRDefault="001A4476" w:rsidP="00B07EE5">
                      <w:pPr>
                        <w:rPr>
                          <w:b/>
                          <w:sz w:val="18"/>
                          <w:szCs w:val="18"/>
                          <w:lang w:val="en-US"/>
                        </w:rPr>
                      </w:pPr>
                      <w:r>
                        <w:rPr>
                          <w:b/>
                          <w:sz w:val="18"/>
                          <w:szCs w:val="18"/>
                          <w:lang w:val="en-US"/>
                        </w:rPr>
                        <w:t xml:space="preserve"> </w:t>
                      </w:r>
                    </w:p>
                    <w:p w14:paraId="3047C575" w14:textId="77777777" w:rsidR="001A4476" w:rsidRPr="005B096E" w:rsidRDefault="001A4476" w:rsidP="00B07EE5">
                      <w:pPr>
                        <w:rPr>
                          <w:sz w:val="18"/>
                          <w:szCs w:val="18"/>
                          <w:lang w:val="en-US"/>
                        </w:rPr>
                      </w:pPr>
                    </w:p>
                  </w:txbxContent>
                </v:textbox>
                <w10:anchorlock/>
              </v:shape>
            </w:pict>
          </mc:Fallback>
        </mc:AlternateContent>
      </w:r>
    </w:p>
    <w:p w14:paraId="4C852F86" w14:textId="77777777" w:rsidR="008532E3" w:rsidRDefault="008532E3" w:rsidP="00ED4796">
      <w:pPr>
        <w:rPr>
          <w:lang w:val="en-GB"/>
        </w:rPr>
      </w:pPr>
    </w:p>
    <w:p w14:paraId="2C7D06FD" w14:textId="77777777" w:rsidR="008532E3" w:rsidRPr="0081722B" w:rsidRDefault="008532E3" w:rsidP="00ED4796">
      <w:pPr>
        <w:rPr>
          <w:lang w:val="en-GB"/>
        </w:rPr>
      </w:pPr>
    </w:p>
    <w:p w14:paraId="0FF1F296" w14:textId="77777777" w:rsidR="00981980" w:rsidRPr="0081722B" w:rsidRDefault="00981980" w:rsidP="00ED4796">
      <w:pPr>
        <w:rPr>
          <w:lang w:val="en-GB"/>
        </w:rPr>
      </w:pPr>
      <w:bookmarkStart w:id="26" w:name="_35nkun2" w:colFirst="0" w:colLast="0"/>
      <w:bookmarkEnd w:id="26"/>
      <w:r w:rsidRPr="0081722B">
        <w:rPr>
          <w:lang w:val="en-GB"/>
        </w:rPr>
        <w:t>As far as possible</w:t>
      </w:r>
      <w:r w:rsidR="00ED729F" w:rsidRPr="0081722B">
        <w:rPr>
          <w:lang w:val="en-GB"/>
        </w:rPr>
        <w:t>,</w:t>
      </w:r>
      <w:r w:rsidRPr="0081722B">
        <w:rPr>
          <w:lang w:val="en-GB"/>
        </w:rPr>
        <w:t xml:space="preserve"> the study examined the inclusion of local and indigenous knowledge and technologies (LIKT) in the information sources screened. Through a survey, </w:t>
      </w:r>
      <w:r w:rsidR="00ED729F" w:rsidRPr="0081722B">
        <w:rPr>
          <w:lang w:val="en-GB"/>
        </w:rPr>
        <w:t>we</w:t>
      </w:r>
      <w:r w:rsidRPr="0081722B">
        <w:rPr>
          <w:lang w:val="en-GB"/>
        </w:rPr>
        <w:t xml:space="preserve"> collected different actors’ </w:t>
      </w:r>
      <w:r w:rsidR="004A5EB1" w:rsidRPr="0081722B">
        <w:rPr>
          <w:lang w:val="en-GB"/>
        </w:rPr>
        <w:t>opinions on</w:t>
      </w:r>
      <w:r w:rsidRPr="0081722B">
        <w:rPr>
          <w:lang w:val="en-GB"/>
        </w:rPr>
        <w:t xml:space="preserve"> LIKT.</w:t>
      </w:r>
    </w:p>
    <w:p w14:paraId="4FF41A84" w14:textId="77777777" w:rsidR="003604F3" w:rsidRPr="0081722B" w:rsidRDefault="003604F3" w:rsidP="00ED4796">
      <w:pPr>
        <w:rPr>
          <w:lang w:val="en-GB"/>
        </w:rPr>
      </w:pPr>
    </w:p>
    <w:p w14:paraId="346CBDF4" w14:textId="2906524E" w:rsidR="0080257E" w:rsidRDefault="00981980" w:rsidP="00ED4796">
      <w:pPr>
        <w:rPr>
          <w:lang w:val="en-GB"/>
        </w:rPr>
      </w:pPr>
      <w:r w:rsidRPr="0081722B">
        <w:rPr>
          <w:lang w:val="en-GB"/>
        </w:rPr>
        <w:t>Several issues were identified as outside the system boundary</w:t>
      </w:r>
      <w:r w:rsidR="004A5EB1" w:rsidRPr="0081722B">
        <w:rPr>
          <w:lang w:val="en-GB"/>
        </w:rPr>
        <w:t xml:space="preserve"> because they did not meet the </w:t>
      </w:r>
      <w:r w:rsidR="00016964" w:rsidRPr="0081722B">
        <w:rPr>
          <w:lang w:val="en-GB"/>
        </w:rPr>
        <w:t xml:space="preserve">three </w:t>
      </w:r>
      <w:r w:rsidR="004A5EB1" w:rsidRPr="0081722B">
        <w:rPr>
          <w:lang w:val="en-GB"/>
        </w:rPr>
        <w:t>strategic principles described above</w:t>
      </w:r>
      <w:r w:rsidR="00ED729F" w:rsidRPr="0081722B">
        <w:rPr>
          <w:lang w:val="en-GB"/>
        </w:rPr>
        <w:t xml:space="preserve">; </w:t>
      </w:r>
      <w:r w:rsidR="004A5EB1" w:rsidRPr="0081722B">
        <w:rPr>
          <w:lang w:val="en-GB"/>
        </w:rPr>
        <w:t>therefore</w:t>
      </w:r>
      <w:r w:rsidR="00ED729F" w:rsidRPr="0081722B">
        <w:rPr>
          <w:lang w:val="en-GB"/>
        </w:rPr>
        <w:t>,</w:t>
      </w:r>
      <w:r w:rsidR="004A5EB1" w:rsidRPr="0081722B">
        <w:rPr>
          <w:lang w:val="en-GB"/>
        </w:rPr>
        <w:t xml:space="preserve"> </w:t>
      </w:r>
      <w:r w:rsidRPr="0081722B">
        <w:rPr>
          <w:lang w:val="en-GB"/>
        </w:rPr>
        <w:t xml:space="preserve">these were not included in the gap </w:t>
      </w:r>
      <w:r w:rsidRPr="00D15C74">
        <w:rPr>
          <w:lang w:val="en-GB"/>
        </w:rPr>
        <w:t xml:space="preserve">analysis. Many of these could be flagged for inclusion in a future global assessment of </w:t>
      </w:r>
      <w:r w:rsidRPr="00021C8F">
        <w:rPr>
          <w:lang w:val="en-GB"/>
        </w:rPr>
        <w:t>rangelands and pastoralists</w:t>
      </w:r>
      <w:r w:rsidR="00016964" w:rsidRPr="00021C8F">
        <w:rPr>
          <w:lang w:val="en-GB"/>
        </w:rPr>
        <w:t xml:space="preserve"> (</w:t>
      </w:r>
      <w:r w:rsidR="00021C8F">
        <w:rPr>
          <w:lang w:val="en-GB"/>
        </w:rPr>
        <w:t>s</w:t>
      </w:r>
      <w:r w:rsidR="00016964" w:rsidRPr="00021C8F">
        <w:rPr>
          <w:lang w:val="en-GB"/>
        </w:rPr>
        <w:t xml:space="preserve">ee Text Box </w:t>
      </w:r>
      <w:r w:rsidR="00021C8F" w:rsidRPr="00021C8F">
        <w:rPr>
          <w:lang w:val="en-GB"/>
        </w:rPr>
        <w:t>4</w:t>
      </w:r>
      <w:r w:rsidR="00016964" w:rsidRPr="00021C8F">
        <w:rPr>
          <w:lang w:val="en-GB"/>
        </w:rPr>
        <w:t>)</w:t>
      </w:r>
      <w:r w:rsidRPr="00021C8F">
        <w:rPr>
          <w:lang w:val="en-GB"/>
        </w:rPr>
        <w:t>.</w:t>
      </w:r>
      <w:r w:rsidRPr="0081722B">
        <w:rPr>
          <w:lang w:val="en-GB"/>
        </w:rPr>
        <w:t xml:space="preserve"> </w:t>
      </w:r>
    </w:p>
    <w:p w14:paraId="46E5F9C7" w14:textId="77777777" w:rsidR="0080257E" w:rsidRDefault="0080257E" w:rsidP="00ED4796">
      <w:pPr>
        <w:rPr>
          <w:lang w:val="en-GB"/>
        </w:rPr>
      </w:pPr>
    </w:p>
    <w:p w14:paraId="349CDB76" w14:textId="77777777" w:rsidR="0080257E" w:rsidRDefault="0080257E" w:rsidP="00ED4796">
      <w:pPr>
        <w:rPr>
          <w:lang w:val="en-GB"/>
        </w:rPr>
      </w:pPr>
    </w:p>
    <w:p w14:paraId="62AA125E" w14:textId="729034A1" w:rsidR="00981980" w:rsidRPr="0081722B" w:rsidRDefault="0080257E" w:rsidP="00ED4796">
      <w:pPr>
        <w:rPr>
          <w:lang w:val="en-GB"/>
        </w:rPr>
      </w:pPr>
      <w:r w:rsidRPr="0081722B">
        <w:rPr>
          <w:noProof/>
          <w:lang w:val="en-US"/>
        </w:rPr>
        <w:lastRenderedPageBreak/>
        <mc:AlternateContent>
          <mc:Choice Requires="wps">
            <w:drawing>
              <wp:inline distT="0" distB="0" distL="0" distR="0" wp14:anchorId="7B83DD56" wp14:editId="512A4AD5">
                <wp:extent cx="5756910" cy="2870835"/>
                <wp:effectExtent l="12700" t="12700" r="8890" b="12065"/>
                <wp:docPr id="28" name="Text Box 28"/>
                <wp:cNvGraphicFramePr/>
                <a:graphic xmlns:a="http://schemas.openxmlformats.org/drawingml/2006/main">
                  <a:graphicData uri="http://schemas.microsoft.com/office/word/2010/wordprocessingShape">
                    <wps:wsp>
                      <wps:cNvSpPr txBox="1"/>
                      <wps:spPr>
                        <a:xfrm>
                          <a:off x="0" y="0"/>
                          <a:ext cx="5756910" cy="2870835"/>
                        </a:xfrm>
                        <a:prstGeom prst="rect">
                          <a:avLst/>
                        </a:prstGeom>
                        <a:noFill/>
                        <a:ln w="190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AC15F7" w14:textId="0133EA49" w:rsidR="001A4476" w:rsidRPr="005B096E" w:rsidRDefault="001A4476" w:rsidP="0080257E">
                            <w:pPr>
                              <w:rPr>
                                <w:b/>
                                <w:sz w:val="18"/>
                                <w:szCs w:val="18"/>
                                <w:lang w:val="en-US"/>
                              </w:rPr>
                            </w:pPr>
                            <w:r w:rsidRPr="00573EC9">
                              <w:rPr>
                                <w:b/>
                                <w:sz w:val="18"/>
                                <w:szCs w:val="18"/>
                                <w:lang w:val="en-US"/>
                              </w:rPr>
                              <w:t xml:space="preserve">Text Box </w:t>
                            </w:r>
                            <w:r>
                              <w:rPr>
                                <w:b/>
                                <w:sz w:val="18"/>
                                <w:szCs w:val="18"/>
                                <w:lang w:val="en-US"/>
                              </w:rPr>
                              <w:t>4</w:t>
                            </w:r>
                            <w:r w:rsidRPr="00573EC9">
                              <w:rPr>
                                <w:b/>
                                <w:sz w:val="18"/>
                                <w:szCs w:val="18"/>
                                <w:lang w:val="en-US"/>
                              </w:rPr>
                              <w:t xml:space="preserve">: </w:t>
                            </w:r>
                            <w:r>
                              <w:rPr>
                                <w:b/>
                                <w:sz w:val="18"/>
                                <w:szCs w:val="18"/>
                                <w:lang w:val="en-US"/>
                              </w:rPr>
                              <w:t>Issues not addressed by the Gap Analysis</w:t>
                            </w:r>
                          </w:p>
                          <w:p w14:paraId="07D39A4C" w14:textId="77777777" w:rsidR="001A4476" w:rsidRPr="005B096E" w:rsidRDefault="001A4476" w:rsidP="0080257E">
                            <w:pPr>
                              <w:rPr>
                                <w:sz w:val="18"/>
                                <w:szCs w:val="18"/>
                                <w:lang w:val="en-US"/>
                              </w:rPr>
                            </w:pPr>
                          </w:p>
                          <w:p w14:paraId="22A23A7F" w14:textId="77777777" w:rsidR="001A4476" w:rsidRPr="0080257E" w:rsidRDefault="001A4476" w:rsidP="0080257E">
                            <w:pPr>
                              <w:numPr>
                                <w:ilvl w:val="0"/>
                                <w:numId w:val="17"/>
                              </w:numPr>
                              <w:rPr>
                                <w:sz w:val="18"/>
                                <w:szCs w:val="18"/>
                                <w:lang w:val="en-GB"/>
                              </w:rPr>
                            </w:pPr>
                            <w:r w:rsidRPr="0080257E">
                              <w:rPr>
                                <w:sz w:val="18"/>
                                <w:szCs w:val="18"/>
                                <w:lang w:val="en-GB"/>
                              </w:rPr>
                              <w:t>Spiritual satisfaction of pastoralists</w:t>
                            </w:r>
                          </w:p>
                          <w:p w14:paraId="44AAD0C2" w14:textId="77777777" w:rsidR="001A4476" w:rsidRPr="0080257E" w:rsidRDefault="001A4476" w:rsidP="0080257E">
                            <w:pPr>
                              <w:numPr>
                                <w:ilvl w:val="0"/>
                                <w:numId w:val="17"/>
                              </w:numPr>
                              <w:rPr>
                                <w:sz w:val="18"/>
                                <w:szCs w:val="18"/>
                                <w:lang w:val="en-GB"/>
                              </w:rPr>
                            </w:pPr>
                            <w:r w:rsidRPr="0080257E">
                              <w:rPr>
                                <w:sz w:val="18"/>
                                <w:szCs w:val="18"/>
                                <w:lang w:val="en-GB"/>
                              </w:rPr>
                              <w:t>Rituals and taboos</w:t>
                            </w:r>
                          </w:p>
                          <w:p w14:paraId="68178C46" w14:textId="77777777" w:rsidR="001A4476" w:rsidRPr="0080257E" w:rsidRDefault="001A4476" w:rsidP="0080257E">
                            <w:pPr>
                              <w:numPr>
                                <w:ilvl w:val="0"/>
                                <w:numId w:val="17"/>
                              </w:numPr>
                              <w:rPr>
                                <w:sz w:val="18"/>
                                <w:szCs w:val="18"/>
                                <w:lang w:val="en-GB"/>
                              </w:rPr>
                            </w:pPr>
                            <w:r w:rsidRPr="0080257E">
                              <w:rPr>
                                <w:sz w:val="18"/>
                                <w:szCs w:val="18"/>
                                <w:lang w:val="en-GB"/>
                              </w:rPr>
                              <w:t>Presence/absence of freedom of choice</w:t>
                            </w:r>
                          </w:p>
                          <w:p w14:paraId="6A6D458D" w14:textId="77777777" w:rsidR="001A4476" w:rsidRPr="0080257E" w:rsidRDefault="001A4476" w:rsidP="0080257E">
                            <w:pPr>
                              <w:numPr>
                                <w:ilvl w:val="0"/>
                                <w:numId w:val="17"/>
                              </w:numPr>
                              <w:rPr>
                                <w:sz w:val="18"/>
                                <w:szCs w:val="18"/>
                                <w:lang w:val="en-GB"/>
                              </w:rPr>
                            </w:pPr>
                            <w:r w:rsidRPr="0080257E">
                              <w:rPr>
                                <w:sz w:val="18"/>
                                <w:szCs w:val="18"/>
                                <w:lang w:val="en-GB"/>
                              </w:rPr>
                              <w:t>Autonomy</w:t>
                            </w:r>
                          </w:p>
                          <w:p w14:paraId="7D12102E" w14:textId="77777777" w:rsidR="001A4476" w:rsidRPr="0080257E" w:rsidRDefault="001A4476" w:rsidP="0080257E">
                            <w:pPr>
                              <w:numPr>
                                <w:ilvl w:val="0"/>
                                <w:numId w:val="17"/>
                              </w:numPr>
                              <w:rPr>
                                <w:sz w:val="18"/>
                                <w:szCs w:val="18"/>
                                <w:lang w:val="en-GB"/>
                              </w:rPr>
                            </w:pPr>
                            <w:r w:rsidRPr="0080257E">
                              <w:rPr>
                                <w:sz w:val="18"/>
                                <w:szCs w:val="18"/>
                                <w:lang w:val="en-GB"/>
                              </w:rPr>
                              <w:t>Ecological evolution of rangelands</w:t>
                            </w:r>
                          </w:p>
                          <w:p w14:paraId="3903AC5F" w14:textId="77777777" w:rsidR="001A4476" w:rsidRPr="0080257E" w:rsidRDefault="001A4476" w:rsidP="0080257E">
                            <w:pPr>
                              <w:numPr>
                                <w:ilvl w:val="0"/>
                                <w:numId w:val="17"/>
                              </w:numPr>
                              <w:rPr>
                                <w:sz w:val="18"/>
                                <w:szCs w:val="18"/>
                                <w:lang w:val="en-GB"/>
                              </w:rPr>
                            </w:pPr>
                            <w:r w:rsidRPr="0080257E">
                              <w:rPr>
                                <w:sz w:val="18"/>
                                <w:szCs w:val="18"/>
                                <w:lang w:val="en-GB"/>
                              </w:rPr>
                              <w:t>Food-webs</w:t>
                            </w:r>
                          </w:p>
                          <w:p w14:paraId="5CF8957F" w14:textId="77777777" w:rsidR="001A4476" w:rsidRPr="0080257E" w:rsidRDefault="001A4476" w:rsidP="0080257E">
                            <w:pPr>
                              <w:numPr>
                                <w:ilvl w:val="0"/>
                                <w:numId w:val="17"/>
                              </w:numPr>
                              <w:rPr>
                                <w:sz w:val="18"/>
                                <w:szCs w:val="18"/>
                                <w:lang w:val="en-GB"/>
                              </w:rPr>
                            </w:pPr>
                            <w:r w:rsidRPr="0080257E">
                              <w:rPr>
                                <w:sz w:val="18"/>
                                <w:szCs w:val="18"/>
                                <w:lang w:val="en-GB"/>
                              </w:rPr>
                              <w:t>Provision and regulation services of ecosystems in relation to: production of oxygen, photosynthesis, atmospheric regulation, etc.</w:t>
                            </w:r>
                          </w:p>
                          <w:p w14:paraId="478C12EF" w14:textId="77777777" w:rsidR="001A4476" w:rsidRPr="0080257E" w:rsidRDefault="001A4476" w:rsidP="0080257E">
                            <w:pPr>
                              <w:numPr>
                                <w:ilvl w:val="0"/>
                                <w:numId w:val="17"/>
                              </w:numPr>
                              <w:rPr>
                                <w:sz w:val="18"/>
                                <w:szCs w:val="18"/>
                                <w:lang w:val="en-GB"/>
                              </w:rPr>
                            </w:pPr>
                            <w:r w:rsidRPr="0080257E">
                              <w:rPr>
                                <w:sz w:val="18"/>
                                <w:szCs w:val="18"/>
                                <w:lang w:val="en-GB"/>
                              </w:rPr>
                              <w:t xml:space="preserve">Some cultural services: totemic species, cultural landscapes, </w:t>
                            </w:r>
                          </w:p>
                          <w:p w14:paraId="63BF46F2" w14:textId="77777777" w:rsidR="001A4476" w:rsidRPr="0080257E" w:rsidRDefault="001A4476" w:rsidP="0080257E">
                            <w:pPr>
                              <w:numPr>
                                <w:ilvl w:val="0"/>
                                <w:numId w:val="17"/>
                              </w:numPr>
                              <w:rPr>
                                <w:sz w:val="18"/>
                                <w:szCs w:val="18"/>
                                <w:lang w:val="en-GB"/>
                              </w:rPr>
                            </w:pPr>
                            <w:r w:rsidRPr="0080257E">
                              <w:rPr>
                                <w:sz w:val="18"/>
                                <w:szCs w:val="18"/>
                                <w:lang w:val="en-GB"/>
                              </w:rPr>
                              <w:t>Production of some consumed goods from rangelands (clothes, building materials)</w:t>
                            </w:r>
                          </w:p>
                          <w:p w14:paraId="3C118FE0" w14:textId="77777777" w:rsidR="001A4476" w:rsidRPr="0080257E" w:rsidRDefault="001A4476" w:rsidP="0080257E">
                            <w:pPr>
                              <w:numPr>
                                <w:ilvl w:val="0"/>
                                <w:numId w:val="17"/>
                              </w:numPr>
                              <w:rPr>
                                <w:sz w:val="18"/>
                                <w:szCs w:val="18"/>
                                <w:lang w:val="en-GB"/>
                              </w:rPr>
                            </w:pPr>
                            <w:r w:rsidRPr="0080257E">
                              <w:rPr>
                                <w:sz w:val="18"/>
                                <w:szCs w:val="18"/>
                                <w:lang w:val="en-GB"/>
                              </w:rPr>
                              <w:t>Animal welfare</w:t>
                            </w:r>
                          </w:p>
                          <w:p w14:paraId="08C955AD" w14:textId="77777777" w:rsidR="001A4476" w:rsidRPr="0080257E" w:rsidRDefault="001A4476" w:rsidP="0080257E">
                            <w:pPr>
                              <w:numPr>
                                <w:ilvl w:val="0"/>
                                <w:numId w:val="17"/>
                              </w:numPr>
                              <w:rPr>
                                <w:sz w:val="18"/>
                                <w:szCs w:val="18"/>
                                <w:lang w:val="en-GB"/>
                              </w:rPr>
                            </w:pPr>
                            <w:r w:rsidRPr="0080257E">
                              <w:rPr>
                                <w:sz w:val="18"/>
                                <w:szCs w:val="18"/>
                                <w:lang w:val="en-GB"/>
                              </w:rPr>
                              <w:t>Reproductive cycles and breeding of livestock</w:t>
                            </w:r>
                          </w:p>
                          <w:p w14:paraId="2EE88466" w14:textId="77777777" w:rsidR="001A4476" w:rsidRPr="0080257E" w:rsidRDefault="001A4476" w:rsidP="0080257E">
                            <w:pPr>
                              <w:numPr>
                                <w:ilvl w:val="0"/>
                                <w:numId w:val="17"/>
                              </w:numPr>
                              <w:rPr>
                                <w:sz w:val="18"/>
                                <w:szCs w:val="18"/>
                                <w:lang w:val="en-GB"/>
                              </w:rPr>
                            </w:pPr>
                            <w:r w:rsidRPr="0080257E">
                              <w:rPr>
                                <w:sz w:val="18"/>
                                <w:szCs w:val="18"/>
                                <w:lang w:val="en-GB"/>
                              </w:rPr>
                              <w:t>Land-intensive livestock production systems</w:t>
                            </w:r>
                          </w:p>
                          <w:p w14:paraId="292BF986" w14:textId="77777777" w:rsidR="001A4476" w:rsidRPr="0080257E" w:rsidRDefault="001A4476" w:rsidP="0080257E">
                            <w:pPr>
                              <w:numPr>
                                <w:ilvl w:val="0"/>
                                <w:numId w:val="17"/>
                              </w:numPr>
                              <w:rPr>
                                <w:sz w:val="18"/>
                                <w:szCs w:val="18"/>
                                <w:lang w:val="en-GB"/>
                              </w:rPr>
                            </w:pPr>
                            <w:r w:rsidRPr="0080257E">
                              <w:rPr>
                                <w:sz w:val="18"/>
                                <w:szCs w:val="18"/>
                                <w:lang w:val="en-GB"/>
                              </w:rPr>
                              <w:t>Some gender issues (reproductive rights, etc.)</w:t>
                            </w:r>
                          </w:p>
                          <w:p w14:paraId="17105390" w14:textId="77777777" w:rsidR="001A4476" w:rsidRPr="0080257E" w:rsidRDefault="001A4476" w:rsidP="0080257E">
                            <w:pPr>
                              <w:numPr>
                                <w:ilvl w:val="0"/>
                                <w:numId w:val="17"/>
                              </w:numPr>
                              <w:rPr>
                                <w:sz w:val="18"/>
                                <w:szCs w:val="18"/>
                                <w:lang w:val="en-GB"/>
                              </w:rPr>
                            </w:pPr>
                            <w:r w:rsidRPr="0080257E">
                              <w:rPr>
                                <w:sz w:val="18"/>
                                <w:szCs w:val="18"/>
                                <w:lang w:val="en-GB"/>
                              </w:rPr>
                              <w:t>Disease epidemiology and control</w:t>
                            </w:r>
                          </w:p>
                          <w:p w14:paraId="68627288" w14:textId="77777777" w:rsidR="001A4476" w:rsidRPr="0080257E" w:rsidRDefault="001A4476" w:rsidP="0080257E">
                            <w:pPr>
                              <w:numPr>
                                <w:ilvl w:val="0"/>
                                <w:numId w:val="17"/>
                              </w:numPr>
                              <w:rPr>
                                <w:sz w:val="18"/>
                                <w:szCs w:val="18"/>
                                <w:lang w:val="en-GB"/>
                              </w:rPr>
                            </w:pPr>
                            <w:r w:rsidRPr="0080257E">
                              <w:rPr>
                                <w:sz w:val="18"/>
                                <w:szCs w:val="18"/>
                                <w:lang w:val="en-GB"/>
                              </w:rPr>
                              <w:t>Biosecurity</w:t>
                            </w:r>
                          </w:p>
                          <w:p w14:paraId="59788661" w14:textId="59BCA1ED" w:rsidR="001A4476" w:rsidRPr="0080257E" w:rsidRDefault="001A4476" w:rsidP="00724BED">
                            <w:pPr>
                              <w:numPr>
                                <w:ilvl w:val="0"/>
                                <w:numId w:val="17"/>
                              </w:numPr>
                              <w:rPr>
                                <w:sz w:val="18"/>
                                <w:szCs w:val="18"/>
                                <w:lang w:val="en-GB"/>
                              </w:rPr>
                            </w:pPr>
                            <w:r w:rsidRPr="0080257E">
                              <w:rPr>
                                <w:sz w:val="18"/>
                                <w:szCs w:val="18"/>
                                <w:lang w:val="en-GB"/>
                              </w:rPr>
                              <w:t>Level of crime and access to criminal justice system</w:t>
                            </w:r>
                          </w:p>
                          <w:p w14:paraId="7FC8218F" w14:textId="77777777" w:rsidR="001A4476" w:rsidRPr="005B096E" w:rsidRDefault="001A4476" w:rsidP="0080257E">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83DD56" id="Text Box 28" o:spid="_x0000_s1030" type="#_x0000_t202" style="width:453.3pt;height:2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" filled="f" strokecolor="black [3213]" strokeweight="1.5pt">
                <v:textbox>
                  <w:txbxContent>
                    <w:p w14:paraId="7FAC15F7" w14:textId="0133EA49" w:rsidR="001A4476" w:rsidRPr="005B096E" w:rsidRDefault="001A4476" w:rsidP="0080257E">
                      <w:pPr>
                        <w:rPr>
                          <w:b/>
                          <w:sz w:val="18"/>
                          <w:szCs w:val="18"/>
                          <w:lang w:val="en-US"/>
                        </w:rPr>
                      </w:pPr>
                      <w:r w:rsidRPr="00573EC9">
                        <w:rPr>
                          <w:b/>
                          <w:sz w:val="18"/>
                          <w:szCs w:val="18"/>
                          <w:lang w:val="en-US"/>
                        </w:rPr>
                        <w:t xml:space="preserve">Text Box </w:t>
                      </w:r>
                      <w:r>
                        <w:rPr>
                          <w:b/>
                          <w:sz w:val="18"/>
                          <w:szCs w:val="18"/>
                          <w:lang w:val="en-US"/>
                        </w:rPr>
                        <w:t>4</w:t>
                      </w:r>
                      <w:r w:rsidRPr="00573EC9">
                        <w:rPr>
                          <w:b/>
                          <w:sz w:val="18"/>
                          <w:szCs w:val="18"/>
                          <w:lang w:val="en-US"/>
                        </w:rPr>
                        <w:t xml:space="preserve">: </w:t>
                      </w:r>
                      <w:r>
                        <w:rPr>
                          <w:b/>
                          <w:sz w:val="18"/>
                          <w:szCs w:val="18"/>
                          <w:lang w:val="en-US"/>
                        </w:rPr>
                        <w:t>Issues not addressed by the Gap Analysis</w:t>
                      </w:r>
                    </w:p>
                    <w:p w14:paraId="07D39A4C" w14:textId="77777777" w:rsidR="001A4476" w:rsidRPr="005B096E" w:rsidRDefault="001A4476" w:rsidP="0080257E">
                      <w:pPr>
                        <w:rPr>
                          <w:sz w:val="18"/>
                          <w:szCs w:val="18"/>
                          <w:lang w:val="en-US"/>
                        </w:rPr>
                      </w:pPr>
                    </w:p>
                    <w:p w14:paraId="22A23A7F" w14:textId="77777777" w:rsidR="001A4476" w:rsidRPr="0080257E" w:rsidRDefault="001A4476" w:rsidP="0080257E">
                      <w:pPr>
                        <w:numPr>
                          <w:ilvl w:val="0"/>
                          <w:numId w:val="17"/>
                        </w:numPr>
                        <w:rPr>
                          <w:sz w:val="18"/>
                          <w:szCs w:val="18"/>
                          <w:lang w:val="en-GB"/>
                        </w:rPr>
                      </w:pPr>
                      <w:r w:rsidRPr="0080257E">
                        <w:rPr>
                          <w:sz w:val="18"/>
                          <w:szCs w:val="18"/>
                          <w:lang w:val="en-GB"/>
                        </w:rPr>
                        <w:t>Spiritual satisfaction of pastoralists</w:t>
                      </w:r>
                    </w:p>
                    <w:p w14:paraId="44AAD0C2" w14:textId="77777777" w:rsidR="001A4476" w:rsidRPr="0080257E" w:rsidRDefault="001A4476" w:rsidP="0080257E">
                      <w:pPr>
                        <w:numPr>
                          <w:ilvl w:val="0"/>
                          <w:numId w:val="17"/>
                        </w:numPr>
                        <w:rPr>
                          <w:sz w:val="18"/>
                          <w:szCs w:val="18"/>
                          <w:lang w:val="en-GB"/>
                        </w:rPr>
                      </w:pPr>
                      <w:r w:rsidRPr="0080257E">
                        <w:rPr>
                          <w:sz w:val="18"/>
                          <w:szCs w:val="18"/>
                          <w:lang w:val="en-GB"/>
                        </w:rPr>
                        <w:t>Rituals and taboos</w:t>
                      </w:r>
                    </w:p>
                    <w:p w14:paraId="68178C46" w14:textId="77777777" w:rsidR="001A4476" w:rsidRPr="0080257E" w:rsidRDefault="001A4476" w:rsidP="0080257E">
                      <w:pPr>
                        <w:numPr>
                          <w:ilvl w:val="0"/>
                          <w:numId w:val="17"/>
                        </w:numPr>
                        <w:rPr>
                          <w:sz w:val="18"/>
                          <w:szCs w:val="18"/>
                          <w:lang w:val="en-GB"/>
                        </w:rPr>
                      </w:pPr>
                      <w:r w:rsidRPr="0080257E">
                        <w:rPr>
                          <w:sz w:val="18"/>
                          <w:szCs w:val="18"/>
                          <w:lang w:val="en-GB"/>
                        </w:rPr>
                        <w:t>Presence/absence of freedom of choice</w:t>
                      </w:r>
                    </w:p>
                    <w:p w14:paraId="6A6D458D" w14:textId="77777777" w:rsidR="001A4476" w:rsidRPr="0080257E" w:rsidRDefault="001A4476" w:rsidP="0080257E">
                      <w:pPr>
                        <w:numPr>
                          <w:ilvl w:val="0"/>
                          <w:numId w:val="17"/>
                        </w:numPr>
                        <w:rPr>
                          <w:sz w:val="18"/>
                          <w:szCs w:val="18"/>
                          <w:lang w:val="en-GB"/>
                        </w:rPr>
                      </w:pPr>
                      <w:r w:rsidRPr="0080257E">
                        <w:rPr>
                          <w:sz w:val="18"/>
                          <w:szCs w:val="18"/>
                          <w:lang w:val="en-GB"/>
                        </w:rPr>
                        <w:t>Autonomy</w:t>
                      </w:r>
                    </w:p>
                    <w:p w14:paraId="7D12102E" w14:textId="77777777" w:rsidR="001A4476" w:rsidRPr="0080257E" w:rsidRDefault="001A4476" w:rsidP="0080257E">
                      <w:pPr>
                        <w:numPr>
                          <w:ilvl w:val="0"/>
                          <w:numId w:val="17"/>
                        </w:numPr>
                        <w:rPr>
                          <w:sz w:val="18"/>
                          <w:szCs w:val="18"/>
                          <w:lang w:val="en-GB"/>
                        </w:rPr>
                      </w:pPr>
                      <w:r w:rsidRPr="0080257E">
                        <w:rPr>
                          <w:sz w:val="18"/>
                          <w:szCs w:val="18"/>
                          <w:lang w:val="en-GB"/>
                        </w:rPr>
                        <w:t>Ecological evolution of rangelands</w:t>
                      </w:r>
                    </w:p>
                    <w:p w14:paraId="3903AC5F" w14:textId="77777777" w:rsidR="001A4476" w:rsidRPr="0080257E" w:rsidRDefault="001A4476" w:rsidP="0080257E">
                      <w:pPr>
                        <w:numPr>
                          <w:ilvl w:val="0"/>
                          <w:numId w:val="17"/>
                        </w:numPr>
                        <w:rPr>
                          <w:sz w:val="18"/>
                          <w:szCs w:val="18"/>
                          <w:lang w:val="en-GB"/>
                        </w:rPr>
                      </w:pPr>
                      <w:r w:rsidRPr="0080257E">
                        <w:rPr>
                          <w:sz w:val="18"/>
                          <w:szCs w:val="18"/>
                          <w:lang w:val="en-GB"/>
                        </w:rPr>
                        <w:t>Food-webs</w:t>
                      </w:r>
                    </w:p>
                    <w:p w14:paraId="5CF8957F" w14:textId="77777777" w:rsidR="001A4476" w:rsidRPr="0080257E" w:rsidRDefault="001A4476" w:rsidP="0080257E">
                      <w:pPr>
                        <w:numPr>
                          <w:ilvl w:val="0"/>
                          <w:numId w:val="17"/>
                        </w:numPr>
                        <w:rPr>
                          <w:sz w:val="18"/>
                          <w:szCs w:val="18"/>
                          <w:lang w:val="en-GB"/>
                        </w:rPr>
                      </w:pPr>
                      <w:r w:rsidRPr="0080257E">
                        <w:rPr>
                          <w:sz w:val="18"/>
                          <w:szCs w:val="18"/>
                          <w:lang w:val="en-GB"/>
                        </w:rPr>
                        <w:t>Provision and regulation services of ecosystems in relation to: production of oxygen, photosynthesis, atmospheric regulation, etc.</w:t>
                      </w:r>
                    </w:p>
                    <w:p w14:paraId="478C12EF" w14:textId="77777777" w:rsidR="001A4476" w:rsidRPr="0080257E" w:rsidRDefault="001A4476" w:rsidP="0080257E">
                      <w:pPr>
                        <w:numPr>
                          <w:ilvl w:val="0"/>
                          <w:numId w:val="17"/>
                        </w:numPr>
                        <w:rPr>
                          <w:sz w:val="18"/>
                          <w:szCs w:val="18"/>
                          <w:lang w:val="en-GB"/>
                        </w:rPr>
                      </w:pPr>
                      <w:r w:rsidRPr="0080257E">
                        <w:rPr>
                          <w:sz w:val="18"/>
                          <w:szCs w:val="18"/>
                          <w:lang w:val="en-GB"/>
                        </w:rPr>
                        <w:t xml:space="preserve">Some cultural services: totemic species, cultural landscapes, </w:t>
                      </w:r>
                    </w:p>
                    <w:p w14:paraId="63BF46F2" w14:textId="77777777" w:rsidR="001A4476" w:rsidRPr="0080257E" w:rsidRDefault="001A4476" w:rsidP="0080257E">
                      <w:pPr>
                        <w:numPr>
                          <w:ilvl w:val="0"/>
                          <w:numId w:val="17"/>
                        </w:numPr>
                        <w:rPr>
                          <w:sz w:val="18"/>
                          <w:szCs w:val="18"/>
                          <w:lang w:val="en-GB"/>
                        </w:rPr>
                      </w:pPr>
                      <w:r w:rsidRPr="0080257E">
                        <w:rPr>
                          <w:sz w:val="18"/>
                          <w:szCs w:val="18"/>
                          <w:lang w:val="en-GB"/>
                        </w:rPr>
                        <w:t>Production of some consumed goods from rangelands (clothes, building materials)</w:t>
                      </w:r>
                    </w:p>
                    <w:p w14:paraId="3C118FE0" w14:textId="77777777" w:rsidR="001A4476" w:rsidRPr="0080257E" w:rsidRDefault="001A4476" w:rsidP="0080257E">
                      <w:pPr>
                        <w:numPr>
                          <w:ilvl w:val="0"/>
                          <w:numId w:val="17"/>
                        </w:numPr>
                        <w:rPr>
                          <w:sz w:val="18"/>
                          <w:szCs w:val="18"/>
                          <w:lang w:val="en-GB"/>
                        </w:rPr>
                      </w:pPr>
                      <w:r w:rsidRPr="0080257E">
                        <w:rPr>
                          <w:sz w:val="18"/>
                          <w:szCs w:val="18"/>
                          <w:lang w:val="en-GB"/>
                        </w:rPr>
                        <w:t>Animal welfare</w:t>
                      </w:r>
                    </w:p>
                    <w:p w14:paraId="08C955AD" w14:textId="77777777" w:rsidR="001A4476" w:rsidRPr="0080257E" w:rsidRDefault="001A4476" w:rsidP="0080257E">
                      <w:pPr>
                        <w:numPr>
                          <w:ilvl w:val="0"/>
                          <w:numId w:val="17"/>
                        </w:numPr>
                        <w:rPr>
                          <w:sz w:val="18"/>
                          <w:szCs w:val="18"/>
                          <w:lang w:val="en-GB"/>
                        </w:rPr>
                      </w:pPr>
                      <w:r w:rsidRPr="0080257E">
                        <w:rPr>
                          <w:sz w:val="18"/>
                          <w:szCs w:val="18"/>
                          <w:lang w:val="en-GB"/>
                        </w:rPr>
                        <w:t>Reproductive cycles and breeding of livestock</w:t>
                      </w:r>
                    </w:p>
                    <w:p w14:paraId="2EE88466" w14:textId="77777777" w:rsidR="001A4476" w:rsidRPr="0080257E" w:rsidRDefault="001A4476" w:rsidP="0080257E">
                      <w:pPr>
                        <w:numPr>
                          <w:ilvl w:val="0"/>
                          <w:numId w:val="17"/>
                        </w:numPr>
                        <w:rPr>
                          <w:sz w:val="18"/>
                          <w:szCs w:val="18"/>
                          <w:lang w:val="en-GB"/>
                        </w:rPr>
                      </w:pPr>
                      <w:r w:rsidRPr="0080257E">
                        <w:rPr>
                          <w:sz w:val="18"/>
                          <w:szCs w:val="18"/>
                          <w:lang w:val="en-GB"/>
                        </w:rPr>
                        <w:t>Land-intensive livestock production systems</w:t>
                      </w:r>
                    </w:p>
                    <w:p w14:paraId="292BF986" w14:textId="77777777" w:rsidR="001A4476" w:rsidRPr="0080257E" w:rsidRDefault="001A4476" w:rsidP="0080257E">
                      <w:pPr>
                        <w:numPr>
                          <w:ilvl w:val="0"/>
                          <w:numId w:val="17"/>
                        </w:numPr>
                        <w:rPr>
                          <w:sz w:val="18"/>
                          <w:szCs w:val="18"/>
                          <w:lang w:val="en-GB"/>
                        </w:rPr>
                      </w:pPr>
                      <w:r w:rsidRPr="0080257E">
                        <w:rPr>
                          <w:sz w:val="18"/>
                          <w:szCs w:val="18"/>
                          <w:lang w:val="en-GB"/>
                        </w:rPr>
                        <w:t>Some gender issues (reproductive rights, etc.)</w:t>
                      </w:r>
                    </w:p>
                    <w:p w14:paraId="17105390" w14:textId="77777777" w:rsidR="001A4476" w:rsidRPr="0080257E" w:rsidRDefault="001A4476" w:rsidP="0080257E">
                      <w:pPr>
                        <w:numPr>
                          <w:ilvl w:val="0"/>
                          <w:numId w:val="17"/>
                        </w:numPr>
                        <w:rPr>
                          <w:sz w:val="18"/>
                          <w:szCs w:val="18"/>
                          <w:lang w:val="en-GB"/>
                        </w:rPr>
                      </w:pPr>
                      <w:r w:rsidRPr="0080257E">
                        <w:rPr>
                          <w:sz w:val="18"/>
                          <w:szCs w:val="18"/>
                          <w:lang w:val="en-GB"/>
                        </w:rPr>
                        <w:t>Disease epidemiology and control</w:t>
                      </w:r>
                    </w:p>
                    <w:p w14:paraId="68627288" w14:textId="77777777" w:rsidR="001A4476" w:rsidRPr="0080257E" w:rsidRDefault="001A4476" w:rsidP="0080257E">
                      <w:pPr>
                        <w:numPr>
                          <w:ilvl w:val="0"/>
                          <w:numId w:val="17"/>
                        </w:numPr>
                        <w:rPr>
                          <w:sz w:val="18"/>
                          <w:szCs w:val="18"/>
                          <w:lang w:val="en-GB"/>
                        </w:rPr>
                      </w:pPr>
                      <w:r w:rsidRPr="0080257E">
                        <w:rPr>
                          <w:sz w:val="18"/>
                          <w:szCs w:val="18"/>
                          <w:lang w:val="en-GB"/>
                        </w:rPr>
                        <w:t>Biosecurity</w:t>
                      </w:r>
                    </w:p>
                    <w:p w14:paraId="59788661" w14:textId="59BCA1ED" w:rsidR="001A4476" w:rsidRPr="0080257E" w:rsidRDefault="001A4476" w:rsidP="00724BED">
                      <w:pPr>
                        <w:numPr>
                          <w:ilvl w:val="0"/>
                          <w:numId w:val="17"/>
                        </w:numPr>
                        <w:rPr>
                          <w:sz w:val="18"/>
                          <w:szCs w:val="18"/>
                          <w:lang w:val="en-GB"/>
                        </w:rPr>
                      </w:pPr>
                      <w:r w:rsidRPr="0080257E">
                        <w:rPr>
                          <w:sz w:val="18"/>
                          <w:szCs w:val="18"/>
                          <w:lang w:val="en-GB"/>
                        </w:rPr>
                        <w:t>Level of crime and access to criminal justice system</w:t>
                      </w:r>
                    </w:p>
                    <w:p w14:paraId="7FC8218F" w14:textId="77777777" w:rsidR="001A4476" w:rsidRPr="005B096E" w:rsidRDefault="001A4476" w:rsidP="0080257E">
                      <w:pPr>
                        <w:rPr>
                          <w:sz w:val="18"/>
                          <w:szCs w:val="18"/>
                          <w:lang w:val="en-US"/>
                        </w:rPr>
                      </w:pPr>
                    </w:p>
                  </w:txbxContent>
                </v:textbox>
                <w10:anchorlock/>
              </v:shape>
            </w:pict>
          </mc:Fallback>
        </mc:AlternateContent>
      </w:r>
    </w:p>
    <w:p w14:paraId="318F86E0" w14:textId="77777777" w:rsidR="00981980" w:rsidRPr="0081722B" w:rsidRDefault="00981980" w:rsidP="00ED4796">
      <w:pPr>
        <w:rPr>
          <w:lang w:val="en-GB"/>
        </w:rPr>
      </w:pPr>
    </w:p>
    <w:p w14:paraId="23C8A92D" w14:textId="77777777" w:rsidR="00A5585E" w:rsidRPr="0081722B" w:rsidRDefault="00A5585E" w:rsidP="00ED4796">
      <w:pPr>
        <w:rPr>
          <w:lang w:val="en-GB"/>
        </w:rPr>
      </w:pPr>
    </w:p>
    <w:p w14:paraId="640EF3BE" w14:textId="77777777" w:rsidR="00B8274B" w:rsidRPr="0081722B" w:rsidRDefault="00B8274B" w:rsidP="00ED4796">
      <w:pPr>
        <w:pStyle w:val="Heading2"/>
      </w:pPr>
      <w:bookmarkStart w:id="27" w:name="_Toc520194048"/>
      <w:bookmarkStart w:id="28" w:name="_Toc523826495"/>
      <w:r w:rsidRPr="0081722B">
        <w:t>Keywords</w:t>
      </w:r>
      <w:bookmarkEnd w:id="27"/>
      <w:bookmarkEnd w:id="28"/>
    </w:p>
    <w:p w14:paraId="2CA9BC68" w14:textId="2E15CEB2" w:rsidR="00981980" w:rsidRPr="0081722B" w:rsidRDefault="00981980" w:rsidP="00ED4796">
      <w:pPr>
        <w:rPr>
          <w:lang w:val="en-GB"/>
        </w:rPr>
      </w:pPr>
      <w:r w:rsidRPr="0081722B">
        <w:rPr>
          <w:lang w:val="en-GB"/>
        </w:rPr>
        <w:t xml:space="preserve">In order to identify relevant publications and records in the databases, websites and project portfolios, we searched the </w:t>
      </w:r>
      <w:r w:rsidR="00795465" w:rsidRPr="0081722B">
        <w:rPr>
          <w:lang w:val="en-GB"/>
        </w:rPr>
        <w:t xml:space="preserve">information </w:t>
      </w:r>
      <w:r w:rsidRPr="0081722B">
        <w:rPr>
          <w:lang w:val="en-GB"/>
        </w:rPr>
        <w:t xml:space="preserve">sources </w:t>
      </w:r>
      <w:r w:rsidR="00BE678A" w:rsidRPr="0081722B">
        <w:rPr>
          <w:lang w:val="en-GB"/>
        </w:rPr>
        <w:t>with</w:t>
      </w:r>
      <w:r w:rsidRPr="0081722B">
        <w:rPr>
          <w:lang w:val="en-GB"/>
        </w:rPr>
        <w:t xml:space="preserve"> keywords. The keywords were </w:t>
      </w:r>
      <w:r w:rsidR="00B8274B" w:rsidRPr="0081722B">
        <w:rPr>
          <w:lang w:val="en-GB"/>
        </w:rPr>
        <w:t>chosen as</w:t>
      </w:r>
      <w:r w:rsidR="00BE678A" w:rsidRPr="0081722B">
        <w:rPr>
          <w:lang w:val="en-GB"/>
        </w:rPr>
        <w:t xml:space="preserve"> synonyms and metonyms </w:t>
      </w:r>
      <w:r w:rsidRPr="0081722B">
        <w:rPr>
          <w:lang w:val="en-GB"/>
        </w:rPr>
        <w:t xml:space="preserve">related to rangelands, pastoralism and the key concepts within the </w:t>
      </w:r>
      <w:r w:rsidRPr="009C1BC7">
        <w:rPr>
          <w:lang w:val="en-GB"/>
        </w:rPr>
        <w:t>sy</w:t>
      </w:r>
      <w:r w:rsidR="004A5EB1" w:rsidRPr="009C1BC7">
        <w:rPr>
          <w:lang w:val="en-GB"/>
        </w:rPr>
        <w:t xml:space="preserve">stems boundary of the study </w:t>
      </w:r>
      <w:r w:rsidR="00B77C5E" w:rsidRPr="009C1BC7">
        <w:rPr>
          <w:lang w:val="en-GB"/>
        </w:rPr>
        <w:t>(</w:t>
      </w:r>
      <w:r w:rsidR="009C1BC7" w:rsidRPr="009C1BC7">
        <w:rPr>
          <w:lang w:val="en-GB"/>
        </w:rPr>
        <w:t xml:space="preserve">see </w:t>
      </w:r>
      <w:r w:rsidR="0062258D" w:rsidRPr="009C1BC7">
        <w:rPr>
          <w:lang w:val="en-GB"/>
        </w:rPr>
        <w:t>Figure</w:t>
      </w:r>
      <w:r w:rsidR="00B77C5E" w:rsidRPr="009C1BC7">
        <w:rPr>
          <w:lang w:val="en-GB"/>
        </w:rPr>
        <w:t xml:space="preserve"> </w:t>
      </w:r>
      <w:r w:rsidR="00712884" w:rsidRPr="009C1BC7">
        <w:rPr>
          <w:lang w:val="en-GB"/>
        </w:rPr>
        <w:t>3</w:t>
      </w:r>
      <w:r w:rsidR="00B77C5E" w:rsidRPr="009C1BC7">
        <w:rPr>
          <w:lang w:val="en-GB"/>
        </w:rPr>
        <w:t xml:space="preserve">). </w:t>
      </w:r>
      <w:r w:rsidRPr="009C1BC7">
        <w:rPr>
          <w:lang w:val="en-GB"/>
        </w:rPr>
        <w:t xml:space="preserve">A </w:t>
      </w:r>
      <w:r w:rsidRPr="009C1BC7">
        <w:rPr>
          <w:i/>
          <w:lang w:val="en-GB"/>
        </w:rPr>
        <w:t>synonym</w:t>
      </w:r>
      <w:r w:rsidRPr="009C1BC7">
        <w:rPr>
          <w:lang w:val="en-GB"/>
        </w:rPr>
        <w:t xml:space="preserve"> is a word that has the same or</w:t>
      </w:r>
      <w:r w:rsidRPr="0081722B">
        <w:rPr>
          <w:lang w:val="en-GB"/>
        </w:rPr>
        <w:t xml:space="preserve"> nearly the same meaning as another word; and </w:t>
      </w:r>
      <w:r w:rsidRPr="0081722B">
        <w:rPr>
          <w:i/>
          <w:lang w:val="en-GB"/>
        </w:rPr>
        <w:t>metonym</w:t>
      </w:r>
      <w:r w:rsidRPr="0081722B">
        <w:rPr>
          <w:lang w:val="en-GB"/>
        </w:rPr>
        <w:t xml:space="preserve"> is a word or expression used as a substitute for something else with which it is closely associated. </w:t>
      </w:r>
    </w:p>
    <w:p w14:paraId="06ADA957" w14:textId="77777777" w:rsidR="003604F3" w:rsidRPr="0081722B" w:rsidRDefault="003604F3" w:rsidP="00ED4796">
      <w:pPr>
        <w:rPr>
          <w:lang w:val="en-GB"/>
        </w:rPr>
      </w:pPr>
    </w:p>
    <w:p w14:paraId="4F4633FD" w14:textId="07272286" w:rsidR="00981980" w:rsidRPr="00E562AC" w:rsidRDefault="00981980" w:rsidP="00ED4796">
      <w:pPr>
        <w:rPr>
          <w:lang w:val="en-GB"/>
        </w:rPr>
      </w:pPr>
      <w:r w:rsidRPr="00E562AC">
        <w:rPr>
          <w:lang w:val="en-GB"/>
        </w:rPr>
        <w:t>We categori</w:t>
      </w:r>
      <w:r w:rsidR="007E24BA" w:rsidRPr="00E562AC">
        <w:rPr>
          <w:lang w:val="en-GB"/>
        </w:rPr>
        <w:t>s</w:t>
      </w:r>
      <w:r w:rsidRPr="00E562AC">
        <w:rPr>
          <w:lang w:val="en-GB"/>
        </w:rPr>
        <w:t>ed the keywords related to rangelands and pastoralists</w:t>
      </w:r>
      <w:r w:rsidR="00BE678A" w:rsidRPr="00E562AC">
        <w:rPr>
          <w:lang w:val="en-GB"/>
        </w:rPr>
        <w:t xml:space="preserve"> (and their metonyms)</w:t>
      </w:r>
      <w:r w:rsidRPr="00E562AC">
        <w:rPr>
          <w:lang w:val="en-GB"/>
        </w:rPr>
        <w:t xml:space="preserve"> as </w:t>
      </w:r>
      <w:r w:rsidRPr="00E562AC">
        <w:rPr>
          <w:i/>
          <w:lang w:val="en-GB"/>
        </w:rPr>
        <w:t>first</w:t>
      </w:r>
      <w:r w:rsidR="00277F05" w:rsidRPr="00E562AC">
        <w:rPr>
          <w:i/>
          <w:lang w:val="en-GB"/>
        </w:rPr>
        <w:t>-</w:t>
      </w:r>
      <w:r w:rsidRPr="00E562AC">
        <w:rPr>
          <w:i/>
          <w:lang w:val="en-GB"/>
        </w:rPr>
        <w:t>tier</w:t>
      </w:r>
      <w:r w:rsidRPr="00E562AC">
        <w:rPr>
          <w:lang w:val="en-GB"/>
        </w:rPr>
        <w:t xml:space="preserve">. </w:t>
      </w:r>
      <w:r w:rsidR="00BE678A" w:rsidRPr="00E562AC">
        <w:rPr>
          <w:lang w:val="en-GB"/>
        </w:rPr>
        <w:t xml:space="preserve">Keywords that reflect the </w:t>
      </w:r>
      <w:r w:rsidR="00B8274B" w:rsidRPr="00E562AC">
        <w:rPr>
          <w:lang w:val="en-GB"/>
        </w:rPr>
        <w:t xml:space="preserve">conceptual framework </w:t>
      </w:r>
      <w:r w:rsidRPr="00E562AC">
        <w:rPr>
          <w:lang w:val="en-GB"/>
        </w:rPr>
        <w:t>were categori</w:t>
      </w:r>
      <w:r w:rsidR="007E24BA" w:rsidRPr="00E562AC">
        <w:rPr>
          <w:lang w:val="en-GB"/>
        </w:rPr>
        <w:t>s</w:t>
      </w:r>
      <w:r w:rsidRPr="00E562AC">
        <w:rPr>
          <w:lang w:val="en-GB"/>
        </w:rPr>
        <w:t xml:space="preserve">ed </w:t>
      </w:r>
      <w:r w:rsidR="00B8274B" w:rsidRPr="00E562AC">
        <w:rPr>
          <w:lang w:val="en-GB"/>
        </w:rPr>
        <w:t xml:space="preserve">first </w:t>
      </w:r>
      <w:r w:rsidRPr="00E562AC">
        <w:rPr>
          <w:lang w:val="en-GB"/>
        </w:rPr>
        <w:t xml:space="preserve">as </w:t>
      </w:r>
      <w:r w:rsidRPr="00E562AC">
        <w:rPr>
          <w:i/>
          <w:lang w:val="en-GB"/>
        </w:rPr>
        <w:t>second</w:t>
      </w:r>
      <w:r w:rsidR="00277F05" w:rsidRPr="00E562AC">
        <w:rPr>
          <w:i/>
          <w:lang w:val="en-GB"/>
        </w:rPr>
        <w:t>-</w:t>
      </w:r>
      <w:r w:rsidRPr="00E562AC">
        <w:rPr>
          <w:lang w:val="en-GB"/>
        </w:rPr>
        <w:t xml:space="preserve"> and</w:t>
      </w:r>
      <w:r w:rsidR="00B8274B" w:rsidRPr="00E562AC">
        <w:rPr>
          <w:lang w:val="en-GB"/>
        </w:rPr>
        <w:t xml:space="preserve"> then as</w:t>
      </w:r>
      <w:r w:rsidRPr="00E562AC">
        <w:rPr>
          <w:lang w:val="en-GB"/>
        </w:rPr>
        <w:t xml:space="preserve"> </w:t>
      </w:r>
      <w:r w:rsidRPr="00E562AC">
        <w:rPr>
          <w:i/>
          <w:lang w:val="en-GB"/>
        </w:rPr>
        <w:t>third</w:t>
      </w:r>
      <w:r w:rsidR="00277F05" w:rsidRPr="00E562AC">
        <w:rPr>
          <w:i/>
          <w:lang w:val="en-GB"/>
        </w:rPr>
        <w:t>-</w:t>
      </w:r>
      <w:r w:rsidRPr="00E562AC">
        <w:rPr>
          <w:i/>
          <w:lang w:val="en-GB"/>
        </w:rPr>
        <w:t>tier</w:t>
      </w:r>
      <w:r w:rsidRPr="00E562AC">
        <w:rPr>
          <w:lang w:val="en-GB"/>
        </w:rPr>
        <w:t>, where the second-tier words were mo</w:t>
      </w:r>
      <w:r w:rsidR="00491242">
        <w:rPr>
          <w:lang w:val="en-GB"/>
        </w:rPr>
        <w:t xml:space="preserve">re general terms (for example, </w:t>
      </w:r>
      <w:r w:rsidRPr="00E562AC">
        <w:rPr>
          <w:lang w:val="en-GB"/>
        </w:rPr>
        <w:t>health) and the third-tier words wer</w:t>
      </w:r>
      <w:r w:rsidR="004A5EB1" w:rsidRPr="00E562AC">
        <w:rPr>
          <w:lang w:val="en-GB"/>
        </w:rPr>
        <w:t>e more specific (</w:t>
      </w:r>
      <w:r w:rsidR="00491242">
        <w:rPr>
          <w:lang w:val="en-GB"/>
        </w:rPr>
        <w:t>for example,</w:t>
      </w:r>
      <w:r w:rsidR="004A5EB1" w:rsidRPr="00E562AC">
        <w:rPr>
          <w:lang w:val="en-GB"/>
        </w:rPr>
        <w:t xml:space="preserve"> </w:t>
      </w:r>
      <w:r w:rsidRPr="00E562AC">
        <w:rPr>
          <w:lang w:val="en-GB"/>
        </w:rPr>
        <w:t xml:space="preserve">nutrition). </w:t>
      </w:r>
      <w:r w:rsidR="00BE678A" w:rsidRPr="00E562AC">
        <w:rPr>
          <w:lang w:val="en-GB"/>
        </w:rPr>
        <w:t>If a first</w:t>
      </w:r>
      <w:r w:rsidR="00ED729F" w:rsidRPr="00E562AC">
        <w:rPr>
          <w:lang w:val="en-GB"/>
        </w:rPr>
        <w:t>-</w:t>
      </w:r>
      <w:r w:rsidR="00BE678A" w:rsidRPr="00E562AC">
        <w:rPr>
          <w:lang w:val="en-GB"/>
        </w:rPr>
        <w:t>tier keyword was identified within a source, then the search was conducted for second</w:t>
      </w:r>
      <w:r w:rsidR="00ED729F" w:rsidRPr="00E562AC">
        <w:rPr>
          <w:lang w:val="en-GB"/>
        </w:rPr>
        <w:t>-</w:t>
      </w:r>
      <w:r w:rsidR="00BE678A" w:rsidRPr="00E562AC">
        <w:rPr>
          <w:lang w:val="en-GB"/>
        </w:rPr>
        <w:t>tier keywords and then for third</w:t>
      </w:r>
      <w:r w:rsidR="00ED729F" w:rsidRPr="00E562AC">
        <w:rPr>
          <w:lang w:val="en-GB"/>
        </w:rPr>
        <w:t>-</w:t>
      </w:r>
      <w:r w:rsidR="00BE678A" w:rsidRPr="00E562AC">
        <w:rPr>
          <w:lang w:val="en-GB"/>
        </w:rPr>
        <w:t xml:space="preserve">tier keywords. </w:t>
      </w:r>
      <w:r w:rsidR="004A5EB1" w:rsidRPr="00E562AC">
        <w:rPr>
          <w:lang w:val="en-GB"/>
        </w:rPr>
        <w:t>If a source did not have any of the first</w:t>
      </w:r>
      <w:r w:rsidR="00ED729F" w:rsidRPr="00E562AC">
        <w:rPr>
          <w:lang w:val="en-GB"/>
        </w:rPr>
        <w:t>-</w:t>
      </w:r>
      <w:r w:rsidR="004A5EB1" w:rsidRPr="00E562AC">
        <w:rPr>
          <w:lang w:val="en-GB"/>
        </w:rPr>
        <w:t xml:space="preserve">tier words or their metonyms, then the search through that source stopped. </w:t>
      </w:r>
    </w:p>
    <w:p w14:paraId="53455264" w14:textId="77777777" w:rsidR="003604F3" w:rsidRPr="00E562AC" w:rsidRDefault="003604F3" w:rsidP="00ED4796">
      <w:pPr>
        <w:rPr>
          <w:lang w:val="en-GB"/>
        </w:rPr>
      </w:pPr>
    </w:p>
    <w:p w14:paraId="2576AC3C" w14:textId="26A1419D" w:rsidR="00B8274B" w:rsidRPr="0081722B" w:rsidRDefault="00B8274B" w:rsidP="00ED4796">
      <w:pPr>
        <w:rPr>
          <w:lang w:val="en-GB"/>
        </w:rPr>
      </w:pPr>
      <w:r w:rsidRPr="00E562AC">
        <w:rPr>
          <w:lang w:val="en-GB"/>
        </w:rPr>
        <w:t xml:space="preserve">The choice of keywords and their metonyms is of particular importance in this </w:t>
      </w:r>
      <w:r w:rsidR="00945A5B" w:rsidRPr="00E562AC">
        <w:rPr>
          <w:lang w:val="en-GB"/>
        </w:rPr>
        <w:t>s</w:t>
      </w:r>
      <w:r w:rsidRPr="00E562AC">
        <w:rPr>
          <w:lang w:val="en-GB"/>
        </w:rPr>
        <w:t xml:space="preserve">tudy because of the immense variation in definitions and usages across regions of the world and across languages. A total of </w:t>
      </w:r>
      <w:r w:rsidR="00980803" w:rsidRPr="00E562AC">
        <w:rPr>
          <w:lang w:val="en-GB"/>
        </w:rPr>
        <w:t xml:space="preserve">136 </w:t>
      </w:r>
      <w:r w:rsidRPr="00E562AC">
        <w:rPr>
          <w:lang w:val="en-GB"/>
        </w:rPr>
        <w:t xml:space="preserve">keywords were used in this </w:t>
      </w:r>
      <w:r w:rsidR="00945A5B" w:rsidRPr="00E562AC">
        <w:rPr>
          <w:lang w:val="en-GB"/>
        </w:rPr>
        <w:t>s</w:t>
      </w:r>
      <w:r w:rsidRPr="00E562AC">
        <w:rPr>
          <w:lang w:val="en-GB"/>
        </w:rPr>
        <w:t>tudy. The keywords and their</w:t>
      </w:r>
      <w:r w:rsidRPr="0081722B">
        <w:rPr>
          <w:lang w:val="en-GB"/>
        </w:rPr>
        <w:t xml:space="preserve"> metonyms were vett</w:t>
      </w:r>
      <w:r w:rsidR="00953F15" w:rsidRPr="0081722B">
        <w:rPr>
          <w:lang w:val="en-GB"/>
        </w:rPr>
        <w:t xml:space="preserve">ed through the Arendal </w:t>
      </w:r>
      <w:r w:rsidR="00810F0B" w:rsidRPr="0081722B">
        <w:rPr>
          <w:lang w:val="en-GB"/>
        </w:rPr>
        <w:t>working meeting</w:t>
      </w:r>
      <w:r w:rsidRPr="0081722B">
        <w:rPr>
          <w:lang w:val="en-GB"/>
        </w:rPr>
        <w:t xml:space="preserve">, the Advisory Committee </w:t>
      </w:r>
      <w:r w:rsidR="00ED752B" w:rsidRPr="0081722B">
        <w:rPr>
          <w:lang w:val="en-GB"/>
        </w:rPr>
        <w:t xml:space="preserve">of the study </w:t>
      </w:r>
      <w:r w:rsidRPr="0081722B">
        <w:rPr>
          <w:lang w:val="en-GB"/>
        </w:rPr>
        <w:t xml:space="preserve">and the Peer Review. </w:t>
      </w:r>
      <w:r w:rsidR="00981980" w:rsidRPr="0081722B">
        <w:rPr>
          <w:lang w:val="en-GB"/>
        </w:rPr>
        <w:t>We recogni</w:t>
      </w:r>
      <w:r w:rsidR="007E24BA" w:rsidRPr="0081722B">
        <w:rPr>
          <w:lang w:val="en-GB"/>
        </w:rPr>
        <w:t>s</w:t>
      </w:r>
      <w:r w:rsidR="00981980" w:rsidRPr="0081722B">
        <w:rPr>
          <w:lang w:val="en-GB"/>
        </w:rPr>
        <w:t xml:space="preserve">e that another set of </w:t>
      </w:r>
      <w:r w:rsidRPr="0081722B">
        <w:rPr>
          <w:lang w:val="en-GB"/>
        </w:rPr>
        <w:t>keywords c</w:t>
      </w:r>
      <w:r w:rsidR="00981980" w:rsidRPr="0081722B">
        <w:rPr>
          <w:lang w:val="en-GB"/>
        </w:rPr>
        <w:t>ould have given a different result. However, we have used the same keywords throughout the study, which makes it possible to make some generali</w:t>
      </w:r>
      <w:r w:rsidR="007E24BA" w:rsidRPr="0081722B">
        <w:rPr>
          <w:lang w:val="en-GB"/>
        </w:rPr>
        <w:t>s</w:t>
      </w:r>
      <w:r w:rsidR="00981980" w:rsidRPr="0081722B">
        <w:rPr>
          <w:lang w:val="en-GB"/>
        </w:rPr>
        <w:t xml:space="preserve">ations about the findings from our searches through the information sources. </w:t>
      </w:r>
      <w:r w:rsidR="00980803" w:rsidRPr="0081722B">
        <w:rPr>
          <w:lang w:val="en-GB"/>
        </w:rPr>
        <w:t>(</w:t>
      </w:r>
      <w:r w:rsidR="00C30573" w:rsidRPr="0081722B">
        <w:rPr>
          <w:lang w:val="en-GB"/>
        </w:rPr>
        <w:t xml:space="preserve">An overview of </w:t>
      </w:r>
      <w:r w:rsidR="00A13378" w:rsidRPr="0081722B">
        <w:rPr>
          <w:lang w:val="en-GB"/>
        </w:rPr>
        <w:t>the first,</w:t>
      </w:r>
      <w:r w:rsidR="00C30573" w:rsidRPr="0081722B">
        <w:rPr>
          <w:lang w:val="en-GB"/>
        </w:rPr>
        <w:t xml:space="preserve"> second- and third-tier keywords is presented in a separate Methodology</w:t>
      </w:r>
      <w:r w:rsidR="003F6B5F" w:rsidRPr="0081722B">
        <w:rPr>
          <w:lang w:val="en-GB"/>
        </w:rPr>
        <w:t xml:space="preserve"> R</w:t>
      </w:r>
      <w:r w:rsidR="00C30573" w:rsidRPr="0081722B">
        <w:rPr>
          <w:lang w:val="en-GB"/>
        </w:rPr>
        <w:t>eport</w:t>
      </w:r>
      <w:r w:rsidR="00980803" w:rsidRPr="0081722B">
        <w:rPr>
          <w:lang w:val="en-GB"/>
        </w:rPr>
        <w:t xml:space="preserve">). </w:t>
      </w:r>
    </w:p>
    <w:p w14:paraId="54BA2E78" w14:textId="77777777" w:rsidR="00D30F70" w:rsidRPr="0081722B" w:rsidRDefault="00D30F70" w:rsidP="00ED4796">
      <w:pPr>
        <w:rPr>
          <w:lang w:val="en-GB"/>
        </w:rPr>
      </w:pPr>
    </w:p>
    <w:p w14:paraId="752ED93D" w14:textId="77777777" w:rsidR="00BF4E6D" w:rsidRPr="0081722B" w:rsidRDefault="00BF4E6D" w:rsidP="00BF4E6D">
      <w:pPr>
        <w:pStyle w:val="Caption"/>
      </w:pPr>
    </w:p>
    <w:p w14:paraId="3E5484F5" w14:textId="2ACA37CA" w:rsidR="00464DBD" w:rsidRPr="0081722B" w:rsidRDefault="00ED667B" w:rsidP="00464DBD">
      <w:pPr>
        <w:pStyle w:val="Caption"/>
        <w:jc w:val="center"/>
      </w:pPr>
      <w:r>
        <w:rPr>
          <w:noProof/>
          <w:lang w:val="en-US"/>
        </w:rPr>
        <w:lastRenderedPageBreak/>
        <w:drawing>
          <wp:inline distT="0" distB="0" distL="0" distR="0" wp14:anchorId="2ACAF7FB" wp14:editId="3E611A0D">
            <wp:extent cx="5756910" cy="45224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YSTEMS_BOUNDARIES_1-01.jpg"/>
                    <pic:cNvPicPr/>
                  </pic:nvPicPr>
                  <pic:blipFill>
                    <a:blip r:embed="rId21" cstate="email">
                      <a:extLst>
                        <a:ext uri="{28A0092B-C50C-407E-A947-70E740481C1C}">
                          <a14:useLocalDpi xmlns:a14="http://schemas.microsoft.com/office/drawing/2010/main"/>
                        </a:ext>
                      </a:extLst>
                    </a:blip>
                    <a:stretch>
                      <a:fillRect/>
                    </a:stretch>
                  </pic:blipFill>
                  <pic:spPr>
                    <a:xfrm>
                      <a:off x="0" y="0"/>
                      <a:ext cx="5756910" cy="4522470"/>
                    </a:xfrm>
                    <a:prstGeom prst="rect">
                      <a:avLst/>
                    </a:prstGeom>
                  </pic:spPr>
                </pic:pic>
              </a:graphicData>
            </a:graphic>
          </wp:inline>
        </w:drawing>
      </w:r>
    </w:p>
    <w:p w14:paraId="7AC620A4" w14:textId="4F96E629" w:rsidR="00BF4E6D" w:rsidRPr="0081722B" w:rsidRDefault="00712884" w:rsidP="00712884">
      <w:pPr>
        <w:pStyle w:val="Caption"/>
      </w:pPr>
      <w:bookmarkStart w:id="29" w:name="_Toc523405269"/>
      <w:r w:rsidRPr="0081722B">
        <w:t xml:space="preserve">Figure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3</w:t>
      </w:r>
      <w:r w:rsidR="0081722B" w:rsidRPr="0081722B">
        <w:rPr>
          <w:noProof/>
        </w:rPr>
        <w:fldChar w:fldCharType="end"/>
      </w:r>
      <w:r w:rsidR="00BF4E6D" w:rsidRPr="0081722B">
        <w:t>: The system boundar</w:t>
      </w:r>
      <w:r w:rsidR="00CF7E5B" w:rsidRPr="0081722B">
        <w:t>y</w:t>
      </w:r>
      <w:r w:rsidR="00BF4E6D" w:rsidRPr="0081722B">
        <w:t xml:space="preserve"> of the Gap Analysis</w:t>
      </w:r>
      <w:bookmarkEnd w:id="29"/>
    </w:p>
    <w:p w14:paraId="30892ED5" w14:textId="77777777" w:rsidR="00BF4E6D" w:rsidRPr="0081722B" w:rsidRDefault="00BF4E6D" w:rsidP="00BF4E6D">
      <w:pPr>
        <w:rPr>
          <w:lang w:val="en-GB"/>
        </w:rPr>
      </w:pPr>
    </w:p>
    <w:p w14:paraId="545C12FC" w14:textId="77777777" w:rsidR="00BF4E6D" w:rsidRPr="0081722B" w:rsidRDefault="00BF4E6D" w:rsidP="00BF4E6D">
      <w:pPr>
        <w:rPr>
          <w:lang w:val="en-GB"/>
        </w:rPr>
      </w:pPr>
    </w:p>
    <w:p w14:paraId="0595A609" w14:textId="110A6BD8" w:rsidR="007C351A" w:rsidRPr="0081722B" w:rsidRDefault="00953F15" w:rsidP="007C351A">
      <w:pPr>
        <w:rPr>
          <w:lang w:val="en-GB"/>
        </w:rPr>
      </w:pPr>
      <w:r w:rsidRPr="0081722B">
        <w:rPr>
          <w:lang w:val="en-GB"/>
        </w:rPr>
        <w:t>A word cloud analysis of the first</w:t>
      </w:r>
      <w:r w:rsidR="00206732" w:rsidRPr="0081722B">
        <w:rPr>
          <w:lang w:val="en-GB"/>
        </w:rPr>
        <w:t>-</w:t>
      </w:r>
      <w:r w:rsidRPr="0081722B">
        <w:rPr>
          <w:lang w:val="en-GB"/>
        </w:rPr>
        <w:t>tier keywords and their metonyms</w:t>
      </w:r>
      <w:r w:rsidR="00206732" w:rsidRPr="0081722B">
        <w:rPr>
          <w:lang w:val="en-GB"/>
        </w:rPr>
        <w:t>,</w:t>
      </w:r>
      <w:r w:rsidR="00D30F70" w:rsidRPr="0081722B">
        <w:rPr>
          <w:lang w:val="en-GB"/>
        </w:rPr>
        <w:t xml:space="preserve"> as available in Google</w:t>
      </w:r>
      <w:r w:rsidR="00206732" w:rsidRPr="0081722B">
        <w:rPr>
          <w:lang w:val="en-GB"/>
        </w:rPr>
        <w:t>,</w:t>
      </w:r>
      <w:r w:rsidR="00AB347B" w:rsidRPr="0081722B">
        <w:rPr>
          <w:lang w:val="en-GB"/>
        </w:rPr>
        <w:t xml:space="preserve"> </w:t>
      </w:r>
      <w:r w:rsidR="00AB347B" w:rsidRPr="009C1BC7">
        <w:rPr>
          <w:lang w:val="en-GB"/>
        </w:rPr>
        <w:t xml:space="preserve">is provided in Figure </w:t>
      </w:r>
      <w:r w:rsidR="006711D7" w:rsidRPr="009C1BC7">
        <w:rPr>
          <w:lang w:val="en-GB"/>
        </w:rPr>
        <w:t>4</w:t>
      </w:r>
      <w:r w:rsidR="00AB347B" w:rsidRPr="009C1BC7">
        <w:rPr>
          <w:lang w:val="en-GB"/>
        </w:rPr>
        <w:t xml:space="preserve">. </w:t>
      </w:r>
      <w:r w:rsidR="00AE6BD6" w:rsidRPr="009C1BC7">
        <w:rPr>
          <w:lang w:val="en-GB"/>
        </w:rPr>
        <w:t xml:space="preserve">The coverage of </w:t>
      </w:r>
      <w:r w:rsidR="00AE6BD6" w:rsidRPr="009C1BC7">
        <w:rPr>
          <w:i/>
          <w:lang w:val="en-GB"/>
        </w:rPr>
        <w:t>rangelands</w:t>
      </w:r>
      <w:r w:rsidR="00AE6BD6" w:rsidRPr="009C1BC7">
        <w:rPr>
          <w:lang w:val="en-GB"/>
        </w:rPr>
        <w:t xml:space="preserve"> is dwarfed by that of </w:t>
      </w:r>
      <w:r w:rsidR="00AE6BD6" w:rsidRPr="009C1BC7">
        <w:rPr>
          <w:i/>
          <w:lang w:val="en-GB"/>
        </w:rPr>
        <w:t>woodlands</w:t>
      </w:r>
      <w:r w:rsidR="00AE6BD6" w:rsidRPr="009C1BC7">
        <w:rPr>
          <w:lang w:val="en-GB"/>
        </w:rPr>
        <w:t>. T</w:t>
      </w:r>
      <w:r w:rsidR="00AB347B" w:rsidRPr="009C1BC7">
        <w:rPr>
          <w:lang w:val="en-GB"/>
        </w:rPr>
        <w:t>he</w:t>
      </w:r>
      <w:r w:rsidR="00AB347B" w:rsidRPr="0081722B">
        <w:rPr>
          <w:lang w:val="en-GB"/>
        </w:rPr>
        <w:t xml:space="preserve"> term</w:t>
      </w:r>
      <w:r w:rsidR="00FD12FB" w:rsidRPr="0081722B">
        <w:rPr>
          <w:lang w:val="en-GB"/>
        </w:rPr>
        <w:t>s</w:t>
      </w:r>
      <w:r w:rsidR="00AB347B" w:rsidRPr="0081722B">
        <w:rPr>
          <w:lang w:val="en-GB"/>
        </w:rPr>
        <w:t xml:space="preserve"> </w:t>
      </w:r>
      <w:r w:rsidR="00AB347B" w:rsidRPr="0081722B">
        <w:rPr>
          <w:i/>
          <w:lang w:val="en-GB"/>
        </w:rPr>
        <w:t>rangeland</w:t>
      </w:r>
      <w:r w:rsidR="00AB347B" w:rsidRPr="0081722B">
        <w:rPr>
          <w:lang w:val="en-GB"/>
        </w:rPr>
        <w:t xml:space="preserve"> and</w:t>
      </w:r>
      <w:r w:rsidR="00FD12FB" w:rsidRPr="0081722B">
        <w:rPr>
          <w:lang w:val="en-GB"/>
        </w:rPr>
        <w:t>,</w:t>
      </w:r>
      <w:r w:rsidR="00AB347B" w:rsidRPr="0081722B">
        <w:rPr>
          <w:lang w:val="en-GB"/>
        </w:rPr>
        <w:t xml:space="preserve"> to a greater extent</w:t>
      </w:r>
      <w:r w:rsidR="00FD12FB" w:rsidRPr="0081722B">
        <w:rPr>
          <w:lang w:val="en-GB"/>
        </w:rPr>
        <w:t>,</w:t>
      </w:r>
      <w:r w:rsidR="00AB347B" w:rsidRPr="0081722B">
        <w:rPr>
          <w:lang w:val="en-GB"/>
        </w:rPr>
        <w:t xml:space="preserve"> </w:t>
      </w:r>
      <w:r w:rsidR="00AB347B" w:rsidRPr="0081722B">
        <w:rPr>
          <w:i/>
          <w:lang w:val="en-GB"/>
        </w:rPr>
        <w:t>pastoralist</w:t>
      </w:r>
      <w:r w:rsidR="00AB347B" w:rsidRPr="0081722B">
        <w:rPr>
          <w:lang w:val="en-GB"/>
        </w:rPr>
        <w:t xml:space="preserve"> are far less commonly used in scholarly work than </w:t>
      </w:r>
      <w:r w:rsidR="00AE6BD6" w:rsidRPr="0081722B">
        <w:rPr>
          <w:lang w:val="en-GB"/>
        </w:rPr>
        <w:t xml:space="preserve">their </w:t>
      </w:r>
      <w:r w:rsidR="00AB347B" w:rsidRPr="0081722B">
        <w:rPr>
          <w:lang w:val="en-GB"/>
        </w:rPr>
        <w:t>metonyms</w:t>
      </w:r>
      <w:r w:rsidR="00AE6BD6" w:rsidRPr="0081722B">
        <w:rPr>
          <w:lang w:val="en-GB"/>
        </w:rPr>
        <w:t xml:space="preserve"> (</w:t>
      </w:r>
      <w:r w:rsidR="00491242">
        <w:rPr>
          <w:lang w:val="en-GB"/>
        </w:rPr>
        <w:t xml:space="preserve">for example, </w:t>
      </w:r>
      <w:r w:rsidR="00AE6BD6" w:rsidRPr="00ED667B">
        <w:rPr>
          <w:i/>
          <w:lang w:val="en-GB"/>
        </w:rPr>
        <w:t>desert</w:t>
      </w:r>
      <w:r w:rsidR="00FD12FB" w:rsidRPr="00ED667B">
        <w:rPr>
          <w:i/>
          <w:lang w:val="en-GB"/>
        </w:rPr>
        <w:t>/</w:t>
      </w:r>
      <w:r w:rsidR="00AE6BD6" w:rsidRPr="00ED667B">
        <w:rPr>
          <w:i/>
          <w:lang w:val="en-GB"/>
        </w:rPr>
        <w:t>meadow</w:t>
      </w:r>
      <w:r w:rsidR="00AE6BD6" w:rsidRPr="0081722B">
        <w:rPr>
          <w:lang w:val="en-GB"/>
        </w:rPr>
        <w:t xml:space="preserve"> and </w:t>
      </w:r>
      <w:r w:rsidR="00AE6BD6" w:rsidRPr="00ED667B">
        <w:rPr>
          <w:i/>
          <w:lang w:val="en-GB"/>
        </w:rPr>
        <w:t>livestock</w:t>
      </w:r>
      <w:r w:rsidR="00FD12FB" w:rsidRPr="00ED667B">
        <w:rPr>
          <w:i/>
          <w:lang w:val="en-GB"/>
        </w:rPr>
        <w:t>/</w:t>
      </w:r>
      <w:r w:rsidR="00AE6BD6" w:rsidRPr="00ED667B">
        <w:rPr>
          <w:i/>
          <w:lang w:val="en-GB"/>
        </w:rPr>
        <w:t>grazing</w:t>
      </w:r>
      <w:r w:rsidR="00FD12FB" w:rsidRPr="0081722B">
        <w:rPr>
          <w:lang w:val="en-GB"/>
        </w:rPr>
        <w:t>,</w:t>
      </w:r>
      <w:r w:rsidR="00AE6BD6" w:rsidRPr="0081722B">
        <w:rPr>
          <w:lang w:val="en-GB"/>
        </w:rPr>
        <w:t xml:space="preserve"> respectively)</w:t>
      </w:r>
      <w:r w:rsidR="00AB347B" w:rsidRPr="0081722B">
        <w:rPr>
          <w:lang w:val="en-GB"/>
        </w:rPr>
        <w:t xml:space="preserve">. </w:t>
      </w:r>
      <w:r w:rsidR="007C351A" w:rsidRPr="00D15C74">
        <w:rPr>
          <w:lang w:val="en-GB"/>
        </w:rPr>
        <w:t xml:space="preserve">Any future global assessment will have to be very mindful of the language and definitional </w:t>
      </w:r>
      <w:r w:rsidR="007C351A" w:rsidRPr="0081722B">
        <w:rPr>
          <w:lang w:val="en-GB"/>
        </w:rPr>
        <w:t>challenges.</w:t>
      </w:r>
    </w:p>
    <w:p w14:paraId="18EF7551" w14:textId="77777777" w:rsidR="000E2A1B" w:rsidRPr="0081722B" w:rsidRDefault="000E2A1B" w:rsidP="00ED4796">
      <w:pPr>
        <w:rPr>
          <w:lang w:val="en-GB"/>
        </w:rPr>
      </w:pPr>
    </w:p>
    <w:p w14:paraId="357456B4" w14:textId="77777777" w:rsidR="000E2A1B" w:rsidRPr="0081722B" w:rsidRDefault="000E2A1B" w:rsidP="00ED4796">
      <w:pPr>
        <w:rPr>
          <w:lang w:val="en-GB"/>
        </w:rPr>
      </w:pPr>
    </w:p>
    <w:p w14:paraId="4B2F0CA9" w14:textId="77777777" w:rsidR="00981980" w:rsidRPr="0081722B" w:rsidRDefault="00981980" w:rsidP="00C81016">
      <w:pPr>
        <w:jc w:val="center"/>
        <w:rPr>
          <w:lang w:val="en-GB"/>
        </w:rPr>
      </w:pPr>
      <w:r w:rsidRPr="0081722B">
        <w:rPr>
          <w:noProof/>
          <w:lang w:val="en-US"/>
        </w:rPr>
        <w:lastRenderedPageBreak/>
        <w:drawing>
          <wp:inline distT="0" distB="0" distL="0" distR="0" wp14:anchorId="7B8582A2" wp14:editId="4BF17F7B">
            <wp:extent cx="5029200" cy="3213100"/>
            <wp:effectExtent l="0" t="0" r="0" b="0"/>
            <wp:docPr id="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5029200" cy="3213100"/>
                    </a:xfrm>
                    <a:prstGeom prst="rect">
                      <a:avLst/>
                    </a:prstGeom>
                    <a:ln/>
                  </pic:spPr>
                </pic:pic>
              </a:graphicData>
            </a:graphic>
          </wp:inline>
        </w:drawing>
      </w:r>
    </w:p>
    <w:p w14:paraId="67057DFE" w14:textId="393B277A" w:rsidR="00980803" w:rsidRPr="0081722B" w:rsidRDefault="00712884" w:rsidP="00712884">
      <w:pPr>
        <w:pStyle w:val="Caption"/>
        <w:rPr>
          <w:rStyle w:val="Strong"/>
          <w:i w:val="0"/>
          <w:sz w:val="21"/>
          <w:szCs w:val="22"/>
        </w:rPr>
      </w:pPr>
      <w:bookmarkStart w:id="30" w:name="_Toc523405270"/>
      <w:r w:rsidRPr="0081722B">
        <w:t xml:space="preserve">Figure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4</w:t>
      </w:r>
      <w:r w:rsidR="0081722B" w:rsidRPr="0081722B">
        <w:rPr>
          <w:noProof/>
        </w:rPr>
        <w:fldChar w:fldCharType="end"/>
      </w:r>
      <w:r w:rsidR="00D30F70" w:rsidRPr="0081722B">
        <w:t xml:space="preserve">: </w:t>
      </w:r>
      <w:r w:rsidR="00981980" w:rsidRPr="0081722B">
        <w:rPr>
          <w:rStyle w:val="Strong"/>
          <w:i w:val="0"/>
          <w:sz w:val="21"/>
          <w:szCs w:val="22"/>
        </w:rPr>
        <w:t>Word cloud presenting different metonyms to pastoralist/ pastoralism and rangeland according to how often they appear in Google searches. The more often the words appear, the bigger they appear in the word cloud. Created with: wordle.net</w:t>
      </w:r>
      <w:bookmarkEnd w:id="30"/>
    </w:p>
    <w:p w14:paraId="58BF67DE" w14:textId="77777777" w:rsidR="000E2A1B" w:rsidRPr="0081722B" w:rsidRDefault="000E2A1B" w:rsidP="00ED4796">
      <w:pPr>
        <w:rPr>
          <w:lang w:val="en-GB"/>
        </w:rPr>
      </w:pPr>
    </w:p>
    <w:p w14:paraId="42008D62" w14:textId="77777777" w:rsidR="000E2A1B" w:rsidRPr="0081722B" w:rsidRDefault="000E2A1B" w:rsidP="00ED4796">
      <w:pPr>
        <w:pStyle w:val="CommentText"/>
        <w:rPr>
          <w:rStyle w:val="Strong"/>
          <w:rFonts w:asciiTheme="majorHAnsi" w:eastAsiaTheme="minorEastAsia" w:hAnsiTheme="majorHAnsi"/>
          <w:i w:val="0"/>
          <w:smallCaps/>
          <w:spacing w:val="6"/>
          <w:sz w:val="21"/>
          <w:szCs w:val="22"/>
        </w:rPr>
      </w:pPr>
    </w:p>
    <w:p w14:paraId="79524B54" w14:textId="10FD2959" w:rsidR="008421B5" w:rsidRPr="00ED667B" w:rsidRDefault="007C351A" w:rsidP="003D4BAF">
      <w:pPr>
        <w:rPr>
          <w:rStyle w:val="Strong"/>
          <w:bCs w:val="0"/>
          <w:i w:val="0"/>
          <w:color w:val="auto"/>
          <w:lang w:val="en-GB"/>
        </w:rPr>
      </w:pPr>
      <w:r w:rsidRPr="00ED667B">
        <w:rPr>
          <w:lang w:val="en-GB"/>
        </w:rPr>
        <w:t xml:space="preserve">Moreover, using Google Trends we find </w:t>
      </w:r>
      <w:r w:rsidR="00A13378" w:rsidRPr="00ED667B">
        <w:rPr>
          <w:lang w:val="en-GB"/>
        </w:rPr>
        <w:t xml:space="preserve">variations in how </w:t>
      </w:r>
      <w:r w:rsidRPr="00ED667B">
        <w:rPr>
          <w:lang w:val="en-GB"/>
        </w:rPr>
        <w:t xml:space="preserve">the metonyms </w:t>
      </w:r>
      <w:r w:rsidR="00A13378" w:rsidRPr="00ED667B">
        <w:rPr>
          <w:lang w:val="en-GB"/>
        </w:rPr>
        <w:t xml:space="preserve">are </w:t>
      </w:r>
      <w:r w:rsidRPr="00ED667B">
        <w:rPr>
          <w:lang w:val="en-GB"/>
        </w:rPr>
        <w:t>perceive</w:t>
      </w:r>
      <w:r w:rsidR="00A13378" w:rsidRPr="00ED667B">
        <w:rPr>
          <w:lang w:val="en-GB"/>
        </w:rPr>
        <w:t>d</w:t>
      </w:r>
      <w:r w:rsidRPr="00ED667B">
        <w:rPr>
          <w:lang w:val="en-GB"/>
        </w:rPr>
        <w:t xml:space="preserve"> and used in different regions. For example, over the last five years,</w:t>
      </w:r>
      <w:r w:rsidR="00615165" w:rsidRPr="00ED667B">
        <w:rPr>
          <w:lang w:val="en-GB"/>
        </w:rPr>
        <w:t xml:space="preserve"> the term</w:t>
      </w:r>
      <w:r w:rsidRPr="00ED667B">
        <w:rPr>
          <w:lang w:val="en-GB"/>
        </w:rPr>
        <w:t xml:space="preserve"> </w:t>
      </w:r>
      <w:r w:rsidRPr="00ED667B">
        <w:rPr>
          <w:i/>
          <w:lang w:val="en-GB"/>
        </w:rPr>
        <w:t>herder</w:t>
      </w:r>
      <w:r w:rsidR="00F51162" w:rsidRPr="00ED667B">
        <w:rPr>
          <w:i/>
          <w:lang w:val="en-GB"/>
        </w:rPr>
        <w:t>s</w:t>
      </w:r>
      <w:r w:rsidRPr="00ED667B">
        <w:rPr>
          <w:lang w:val="en-GB"/>
        </w:rPr>
        <w:t xml:space="preserve"> </w:t>
      </w:r>
      <w:proofErr w:type="gramStart"/>
      <w:r w:rsidRPr="00ED667B">
        <w:rPr>
          <w:lang w:val="en-GB"/>
        </w:rPr>
        <w:t>was</w:t>
      </w:r>
      <w:proofErr w:type="gramEnd"/>
      <w:r w:rsidRPr="00ED667B">
        <w:rPr>
          <w:lang w:val="en-GB"/>
        </w:rPr>
        <w:t xml:space="preserve"> googled </w:t>
      </w:r>
      <w:r w:rsidR="00615165" w:rsidRPr="00ED667B">
        <w:rPr>
          <w:lang w:val="en-GB"/>
        </w:rPr>
        <w:t>46</w:t>
      </w:r>
      <w:r w:rsidRPr="00ED667B">
        <w:rPr>
          <w:lang w:val="en-GB"/>
        </w:rPr>
        <w:t xml:space="preserve"> times on an average day, while </w:t>
      </w:r>
      <w:r w:rsidRPr="00ED667B">
        <w:rPr>
          <w:i/>
          <w:lang w:val="en-GB"/>
        </w:rPr>
        <w:t>pastoralis</w:t>
      </w:r>
      <w:r w:rsidR="00615165" w:rsidRPr="00ED667B">
        <w:rPr>
          <w:i/>
          <w:lang w:val="en-GB"/>
        </w:rPr>
        <w:t xml:space="preserve">ts </w:t>
      </w:r>
      <w:r w:rsidR="00615165" w:rsidRPr="00ED667B">
        <w:rPr>
          <w:lang w:val="en-GB"/>
        </w:rPr>
        <w:t>was googled</w:t>
      </w:r>
      <w:r w:rsidRPr="00ED667B">
        <w:rPr>
          <w:lang w:val="en-GB"/>
        </w:rPr>
        <w:t xml:space="preserve"> </w:t>
      </w:r>
      <w:r w:rsidR="00615165" w:rsidRPr="00ED667B">
        <w:rPr>
          <w:lang w:val="en-GB"/>
        </w:rPr>
        <w:t>18</w:t>
      </w:r>
      <w:r w:rsidRPr="00ED667B">
        <w:rPr>
          <w:lang w:val="en-GB"/>
        </w:rPr>
        <w:t xml:space="preserve"> times per day globally.</w:t>
      </w:r>
      <w:r w:rsidRPr="00ED667B">
        <w:rPr>
          <w:b/>
          <w:lang w:val="en-GB"/>
        </w:rPr>
        <w:t xml:space="preserve"> </w:t>
      </w:r>
      <w:r w:rsidR="00A13378" w:rsidRPr="00ED667B">
        <w:rPr>
          <w:lang w:val="en-GB"/>
        </w:rPr>
        <w:t xml:space="preserve">Google </w:t>
      </w:r>
      <w:r w:rsidR="00ED667B" w:rsidRPr="00ED667B">
        <w:rPr>
          <w:lang w:val="en-GB"/>
        </w:rPr>
        <w:t>Trends</w:t>
      </w:r>
      <w:r w:rsidR="00A13378" w:rsidRPr="00ED667B">
        <w:rPr>
          <w:lang w:val="en-GB"/>
        </w:rPr>
        <w:t xml:space="preserve"> allows us to find out which were the top 30 or so countries that searched these terms.</w:t>
      </w:r>
      <w:r w:rsidR="00A13378" w:rsidRPr="00ED667B">
        <w:rPr>
          <w:b/>
          <w:lang w:val="en-GB"/>
        </w:rPr>
        <w:t xml:space="preserve"> </w:t>
      </w:r>
      <w:r w:rsidRPr="00ED667B">
        <w:rPr>
          <w:lang w:val="en-GB"/>
        </w:rPr>
        <w:t xml:space="preserve">The </w:t>
      </w:r>
      <w:r w:rsidR="00246A5F" w:rsidRPr="00ED667B">
        <w:rPr>
          <w:lang w:val="en-GB"/>
        </w:rPr>
        <w:t xml:space="preserve">term </w:t>
      </w:r>
      <w:r w:rsidR="001514CF" w:rsidRPr="00ED667B">
        <w:rPr>
          <w:i/>
          <w:lang w:val="en-GB"/>
        </w:rPr>
        <w:t xml:space="preserve">pastoralists </w:t>
      </w:r>
      <w:proofErr w:type="gramStart"/>
      <w:r w:rsidR="00246A5F" w:rsidRPr="00ED667B">
        <w:rPr>
          <w:lang w:val="en-GB"/>
        </w:rPr>
        <w:t>was</w:t>
      </w:r>
      <w:proofErr w:type="gramEnd"/>
      <w:r w:rsidR="00246A5F" w:rsidRPr="00ED667B">
        <w:rPr>
          <w:lang w:val="en-GB"/>
        </w:rPr>
        <w:t xml:space="preserve"> most often used in Google searches by people in</w:t>
      </w:r>
      <w:r w:rsidR="001514CF" w:rsidRPr="00ED667B">
        <w:rPr>
          <w:lang w:val="en-GB"/>
        </w:rPr>
        <w:t xml:space="preserve"> </w:t>
      </w:r>
      <w:r w:rsidR="00246A5F" w:rsidRPr="00ED667B">
        <w:rPr>
          <w:lang w:val="en-GB"/>
        </w:rPr>
        <w:t xml:space="preserve">Ethiopia, followed by Tanzania, Kenya and Zimbabwe. The term </w:t>
      </w:r>
      <w:r w:rsidRPr="00ED667B">
        <w:rPr>
          <w:i/>
          <w:lang w:val="en-GB"/>
        </w:rPr>
        <w:t>herder</w:t>
      </w:r>
      <w:r w:rsidR="00615165" w:rsidRPr="00ED667B">
        <w:rPr>
          <w:i/>
          <w:lang w:val="en-GB"/>
        </w:rPr>
        <w:t>s</w:t>
      </w:r>
      <w:r w:rsidRPr="00ED667B">
        <w:rPr>
          <w:lang w:val="en-GB"/>
        </w:rPr>
        <w:t xml:space="preserve"> </w:t>
      </w:r>
      <w:proofErr w:type="gramStart"/>
      <w:r w:rsidR="00246A5F" w:rsidRPr="00ED667B">
        <w:rPr>
          <w:lang w:val="en-GB"/>
        </w:rPr>
        <w:t>was</w:t>
      </w:r>
      <w:proofErr w:type="gramEnd"/>
      <w:r w:rsidR="00246A5F" w:rsidRPr="00ED667B">
        <w:rPr>
          <w:lang w:val="en-GB"/>
        </w:rPr>
        <w:t xml:space="preserve"> most often used in search</w:t>
      </w:r>
      <w:r w:rsidR="00A13378" w:rsidRPr="00ED667B">
        <w:rPr>
          <w:lang w:val="en-GB"/>
        </w:rPr>
        <w:t>es</w:t>
      </w:r>
      <w:r w:rsidR="00246A5F" w:rsidRPr="00ED667B">
        <w:rPr>
          <w:lang w:val="en-GB"/>
        </w:rPr>
        <w:t xml:space="preserve"> by people in Bhutan, followed by </w:t>
      </w:r>
      <w:r w:rsidR="00ED667B" w:rsidRPr="00ED667B">
        <w:rPr>
          <w:lang w:val="en-GB"/>
        </w:rPr>
        <w:t>Netherlands</w:t>
      </w:r>
      <w:r w:rsidR="00A13378" w:rsidRPr="00ED667B">
        <w:rPr>
          <w:lang w:val="en-GB"/>
        </w:rPr>
        <w:t>. In a few countries, such as</w:t>
      </w:r>
      <w:r w:rsidR="00ED667B" w:rsidRPr="00ED667B">
        <w:rPr>
          <w:lang w:val="en-GB"/>
        </w:rPr>
        <w:t xml:space="preserve"> </w:t>
      </w:r>
      <w:r w:rsidR="00A13378" w:rsidRPr="00ED667B">
        <w:rPr>
          <w:lang w:val="en-GB"/>
        </w:rPr>
        <w:t>Australia</w:t>
      </w:r>
      <w:r w:rsidR="00ED667B" w:rsidRPr="00ED667B">
        <w:rPr>
          <w:lang w:val="en-GB"/>
        </w:rPr>
        <w:t xml:space="preserve"> and United </w:t>
      </w:r>
      <w:r w:rsidR="00ED667B" w:rsidRPr="009C1BC7">
        <w:rPr>
          <w:lang w:val="en-GB"/>
        </w:rPr>
        <w:t>Arab Emirates</w:t>
      </w:r>
      <w:r w:rsidR="00A13378" w:rsidRPr="009C1BC7">
        <w:rPr>
          <w:lang w:val="en-GB"/>
        </w:rPr>
        <w:t>, both terms were used equally</w:t>
      </w:r>
      <w:r w:rsidR="00246A5F" w:rsidRPr="009C1BC7">
        <w:rPr>
          <w:lang w:val="en-GB"/>
        </w:rPr>
        <w:t xml:space="preserve"> </w:t>
      </w:r>
      <w:r w:rsidRPr="009C1BC7">
        <w:rPr>
          <w:lang w:val="en-GB"/>
        </w:rPr>
        <w:t>(</w:t>
      </w:r>
      <w:r w:rsidR="009C1BC7" w:rsidRPr="009C1BC7">
        <w:rPr>
          <w:lang w:val="en-GB"/>
        </w:rPr>
        <w:t xml:space="preserve">see </w:t>
      </w:r>
      <w:r w:rsidRPr="009C1BC7">
        <w:rPr>
          <w:lang w:val="en-GB"/>
        </w:rPr>
        <w:t xml:space="preserve">Figure 5). </w:t>
      </w:r>
      <w:r w:rsidR="009B63B9" w:rsidRPr="009C1BC7">
        <w:rPr>
          <w:lang w:val="en-GB"/>
        </w:rPr>
        <w:t>However, we cannot use Google</w:t>
      </w:r>
      <w:r w:rsidR="009B63B9" w:rsidRPr="00ED667B">
        <w:rPr>
          <w:lang w:val="en-GB"/>
        </w:rPr>
        <w:t xml:space="preserve"> Trend as a tool to </w:t>
      </w:r>
      <w:r w:rsidR="003D4BAF" w:rsidRPr="00ED667B">
        <w:rPr>
          <w:lang w:val="en-GB"/>
        </w:rPr>
        <w:t>estimate general interest in the issue of pastoralism because the tool only synthesise</w:t>
      </w:r>
      <w:r w:rsidR="00A13378" w:rsidRPr="00ED667B">
        <w:rPr>
          <w:lang w:val="en-GB"/>
        </w:rPr>
        <w:t>s</w:t>
      </w:r>
      <w:r w:rsidR="003D4BAF" w:rsidRPr="00ED667B">
        <w:rPr>
          <w:lang w:val="en-GB"/>
        </w:rPr>
        <w:t xml:space="preserve"> data from the Google search engine. Data from alternative search engines, in a different timespan and different language might have given a different result in the popularity of the terms. Still, the results in Google Trends shows that the terms </w:t>
      </w:r>
      <w:r w:rsidR="003D4BAF" w:rsidRPr="00ED667B">
        <w:rPr>
          <w:i/>
          <w:lang w:val="en-GB"/>
        </w:rPr>
        <w:t xml:space="preserve">pastoralists </w:t>
      </w:r>
      <w:r w:rsidR="003D4BAF" w:rsidRPr="00ED667B">
        <w:rPr>
          <w:lang w:val="en-GB"/>
        </w:rPr>
        <w:t xml:space="preserve">and </w:t>
      </w:r>
      <w:r w:rsidR="003D4BAF" w:rsidRPr="00ED667B">
        <w:rPr>
          <w:i/>
          <w:lang w:val="en-GB"/>
        </w:rPr>
        <w:t>herders</w:t>
      </w:r>
      <w:r w:rsidR="003D4BAF" w:rsidRPr="00ED667B">
        <w:rPr>
          <w:lang w:val="en-GB"/>
        </w:rPr>
        <w:t xml:space="preserve"> are regionalized; that is, there are geographical preferences in how the terms are used.</w:t>
      </w:r>
    </w:p>
    <w:p w14:paraId="6520DD95" w14:textId="77777777" w:rsidR="008421B5" w:rsidRPr="00ED667B" w:rsidRDefault="008421B5" w:rsidP="00ED4796">
      <w:pPr>
        <w:pStyle w:val="CommentText"/>
        <w:rPr>
          <w:rStyle w:val="Strong"/>
          <w:rFonts w:asciiTheme="majorHAnsi" w:eastAsiaTheme="minorEastAsia" w:hAnsiTheme="majorHAnsi"/>
          <w:i w:val="0"/>
          <w:smallCaps/>
          <w:color w:val="auto"/>
          <w:spacing w:val="6"/>
          <w:sz w:val="21"/>
          <w:szCs w:val="22"/>
        </w:rPr>
      </w:pPr>
    </w:p>
    <w:p w14:paraId="38E197F0" w14:textId="27CB782F" w:rsidR="006F7F30" w:rsidRPr="0081722B" w:rsidRDefault="00ED667B" w:rsidP="004E2401">
      <w:pPr>
        <w:jc w:val="center"/>
        <w:rPr>
          <w:lang w:val="en-GB"/>
        </w:rPr>
      </w:pPr>
      <w:r>
        <w:rPr>
          <w:noProof/>
          <w:lang w:val="en-US"/>
        </w:rPr>
        <w:lastRenderedPageBreak/>
        <w:drawing>
          <wp:inline distT="0" distB="0" distL="0" distR="0" wp14:anchorId="43CE63BD" wp14:editId="1381380B">
            <wp:extent cx="5756910" cy="47263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OOGLE_TRENDS_1-01.jpg"/>
                    <pic:cNvPicPr/>
                  </pic:nvPicPr>
                  <pic:blipFill>
                    <a:blip r:embed="rId23" cstate="email">
                      <a:extLst>
                        <a:ext uri="{28A0092B-C50C-407E-A947-70E740481C1C}">
                          <a14:useLocalDpi xmlns:a14="http://schemas.microsoft.com/office/drawing/2010/main"/>
                        </a:ext>
                      </a:extLst>
                    </a:blip>
                    <a:stretch>
                      <a:fillRect/>
                    </a:stretch>
                  </pic:blipFill>
                  <pic:spPr>
                    <a:xfrm>
                      <a:off x="0" y="0"/>
                      <a:ext cx="5756910" cy="4726305"/>
                    </a:xfrm>
                    <a:prstGeom prst="rect">
                      <a:avLst/>
                    </a:prstGeom>
                  </pic:spPr>
                </pic:pic>
              </a:graphicData>
            </a:graphic>
          </wp:inline>
        </w:drawing>
      </w:r>
    </w:p>
    <w:p w14:paraId="60E26861" w14:textId="2A6AFE11" w:rsidR="00484076" w:rsidRPr="0081722B" w:rsidRDefault="00712884" w:rsidP="00484076">
      <w:pPr>
        <w:pStyle w:val="Caption"/>
      </w:pPr>
      <w:bookmarkStart w:id="31" w:name="_Toc523405271"/>
      <w:r w:rsidRPr="0081722B">
        <w:t xml:space="preserve">Figure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5</w:t>
      </w:r>
      <w:r w:rsidR="0081722B" w:rsidRPr="0081722B">
        <w:rPr>
          <w:noProof/>
        </w:rPr>
        <w:fldChar w:fldCharType="end"/>
      </w:r>
      <w:r w:rsidR="006F7F30" w:rsidRPr="0081722B">
        <w:t xml:space="preserve">: </w:t>
      </w:r>
      <w:r w:rsidR="00615165" w:rsidRPr="0081722B">
        <w:t xml:space="preserve">The maps present the </w:t>
      </w:r>
      <w:r w:rsidR="00484076" w:rsidRPr="0081722B">
        <w:t xml:space="preserve">top 32 countries were </w:t>
      </w:r>
      <w:r w:rsidR="00615165" w:rsidRPr="0081722B">
        <w:t xml:space="preserve">the terms </w:t>
      </w:r>
      <w:r w:rsidR="00615165" w:rsidRPr="0081722B">
        <w:rPr>
          <w:i/>
        </w:rPr>
        <w:t>pastoralists</w:t>
      </w:r>
      <w:r w:rsidR="00615165" w:rsidRPr="0081722B">
        <w:t xml:space="preserve"> and </w:t>
      </w:r>
      <w:r w:rsidR="00615165" w:rsidRPr="0081722B">
        <w:rPr>
          <w:i/>
        </w:rPr>
        <w:t>herders</w:t>
      </w:r>
      <w:r w:rsidR="00615165" w:rsidRPr="0081722B">
        <w:t xml:space="preserve"> are </w:t>
      </w:r>
      <w:r w:rsidR="00484076" w:rsidRPr="0081722B">
        <w:t>most often used in Google searches during the last five years (2013-2018). A darker shade indicate were the terms have the highest probability of being searched. Search term popularity is relative to the total number of Google searches performed at a specific time, in a specific location. Thus, a higher value means a higher proportion of all queries, not a higher absolute query count. Source: Google Trends</w:t>
      </w:r>
      <w:bookmarkEnd w:id="31"/>
    </w:p>
    <w:p w14:paraId="17BE0D7D" w14:textId="77777777" w:rsidR="006F7F30" w:rsidRPr="0081722B" w:rsidRDefault="006F7F30" w:rsidP="006F7F30">
      <w:pPr>
        <w:rPr>
          <w:lang w:val="en-GB"/>
        </w:rPr>
      </w:pPr>
    </w:p>
    <w:p w14:paraId="711827A9" w14:textId="77777777" w:rsidR="006F7F30" w:rsidRPr="0081722B" w:rsidRDefault="006F7F30" w:rsidP="006F7F30">
      <w:pPr>
        <w:rPr>
          <w:lang w:val="en-GB"/>
        </w:rPr>
      </w:pPr>
    </w:p>
    <w:p w14:paraId="027F9630" w14:textId="472B8754" w:rsidR="00561DB9" w:rsidRPr="0081722B" w:rsidRDefault="00224543" w:rsidP="00ED4796">
      <w:pPr>
        <w:rPr>
          <w:lang w:val="en-GB"/>
        </w:rPr>
      </w:pPr>
      <w:r w:rsidRPr="0081722B">
        <w:rPr>
          <w:lang w:val="en-GB"/>
        </w:rPr>
        <w:t>We also attempted to translate the first</w:t>
      </w:r>
      <w:r w:rsidR="00FD12FB" w:rsidRPr="0081722B">
        <w:rPr>
          <w:lang w:val="en-GB"/>
        </w:rPr>
        <w:t>-</w:t>
      </w:r>
      <w:r w:rsidRPr="0081722B">
        <w:rPr>
          <w:lang w:val="en-GB"/>
        </w:rPr>
        <w:t xml:space="preserve">tier keywords into French and Spanish. </w:t>
      </w:r>
      <w:r w:rsidR="001B5FC6" w:rsidRPr="0081722B">
        <w:rPr>
          <w:lang w:val="en-GB"/>
        </w:rPr>
        <w:t xml:space="preserve">However, it was difficult to achieve a full consensus among stakeholders on the translations and more time would be needed to complete this exercise. Therefore, the keyword searches were conducted </w:t>
      </w:r>
      <w:r w:rsidR="00FD12FB" w:rsidRPr="0081722B">
        <w:rPr>
          <w:lang w:val="en-GB"/>
        </w:rPr>
        <w:t xml:space="preserve">only </w:t>
      </w:r>
      <w:r w:rsidR="001B5FC6" w:rsidRPr="0081722B">
        <w:rPr>
          <w:lang w:val="en-GB"/>
        </w:rPr>
        <w:t xml:space="preserve">in English. </w:t>
      </w:r>
      <w:r w:rsidR="00577FBC" w:rsidRPr="0081722B">
        <w:rPr>
          <w:lang w:val="en-GB"/>
        </w:rPr>
        <w:t>Future global assessments on rangelands and pastoralism should consider to complete this exercise</w:t>
      </w:r>
      <w:r w:rsidR="001E4EB6" w:rsidRPr="0081722B">
        <w:rPr>
          <w:lang w:val="en-GB"/>
        </w:rPr>
        <w:t xml:space="preserve"> to ensure</w:t>
      </w:r>
      <w:r w:rsidR="00C30573" w:rsidRPr="0081722B">
        <w:rPr>
          <w:lang w:val="en-GB"/>
        </w:rPr>
        <w:t xml:space="preserve"> a better geographical coverage of available data and </w:t>
      </w:r>
      <w:r w:rsidR="00DD18CD" w:rsidRPr="0081722B">
        <w:rPr>
          <w:lang w:val="en-GB"/>
        </w:rPr>
        <w:t>information</w:t>
      </w:r>
      <w:r w:rsidR="00577FBC" w:rsidRPr="0081722B">
        <w:rPr>
          <w:lang w:val="en-GB"/>
        </w:rPr>
        <w:t xml:space="preserve">. </w:t>
      </w:r>
    </w:p>
    <w:p w14:paraId="74919AAF" w14:textId="77777777" w:rsidR="00561DB9" w:rsidRPr="0081722B" w:rsidRDefault="00561DB9" w:rsidP="00ED4796">
      <w:pPr>
        <w:rPr>
          <w:lang w:val="en-GB"/>
        </w:rPr>
      </w:pPr>
    </w:p>
    <w:p w14:paraId="65064A4B" w14:textId="77777777" w:rsidR="00A5585E" w:rsidRPr="0081722B" w:rsidRDefault="00A5585E" w:rsidP="00ED4796">
      <w:pPr>
        <w:rPr>
          <w:lang w:val="en-GB"/>
        </w:rPr>
      </w:pPr>
    </w:p>
    <w:p w14:paraId="3D5D17CE" w14:textId="77777777" w:rsidR="000548F2" w:rsidRPr="0081722B" w:rsidRDefault="00613AFC" w:rsidP="000548F2">
      <w:pPr>
        <w:pStyle w:val="Heading2"/>
      </w:pPr>
      <w:bookmarkStart w:id="32" w:name="_Toc523826496"/>
      <w:r w:rsidRPr="0081722B">
        <w:t>Timeframe for the analysis</w:t>
      </w:r>
      <w:bookmarkEnd w:id="32"/>
    </w:p>
    <w:p w14:paraId="09E8F453" w14:textId="10D79479" w:rsidR="000548F2" w:rsidRPr="0081722B" w:rsidRDefault="000548F2" w:rsidP="000548F2">
      <w:pPr>
        <w:rPr>
          <w:lang w:val="en-GB"/>
        </w:rPr>
      </w:pPr>
      <w:r w:rsidRPr="0081722B">
        <w:rPr>
          <w:lang w:val="en-GB"/>
        </w:rPr>
        <w:t>The timeframe for the analysis was set to information published from year 2000</w:t>
      </w:r>
      <w:r w:rsidR="004E2401" w:rsidRPr="0081722B">
        <w:rPr>
          <w:lang w:val="en-GB"/>
        </w:rPr>
        <w:t>–2018</w:t>
      </w:r>
      <w:r w:rsidRPr="0081722B">
        <w:rPr>
          <w:lang w:val="en-GB"/>
        </w:rPr>
        <w:t xml:space="preserve">. Stakeholders at the Arendal working meeting debated on the best timeframe for sampling, using an analysis of the chronology of information available through Google Scholar search </w:t>
      </w:r>
      <w:r w:rsidRPr="009C1BC7">
        <w:rPr>
          <w:lang w:val="en-GB"/>
        </w:rPr>
        <w:t>(</w:t>
      </w:r>
      <w:r w:rsidR="009C1BC7" w:rsidRPr="009C1BC7">
        <w:rPr>
          <w:lang w:val="en-GB"/>
        </w:rPr>
        <w:t xml:space="preserve">see </w:t>
      </w:r>
      <w:r w:rsidRPr="009C1BC7">
        <w:rPr>
          <w:lang w:val="en-GB"/>
        </w:rPr>
        <w:t xml:space="preserve">Figure </w:t>
      </w:r>
      <w:r w:rsidR="004A7F35" w:rsidRPr="009C1BC7">
        <w:rPr>
          <w:lang w:val="en-GB"/>
        </w:rPr>
        <w:t>6</w:t>
      </w:r>
      <w:r w:rsidRPr="009C1BC7">
        <w:rPr>
          <w:lang w:val="en-GB"/>
        </w:rPr>
        <w:t xml:space="preserve">). </w:t>
      </w:r>
      <w:r w:rsidR="002977DA" w:rsidRPr="009C1BC7">
        <w:rPr>
          <w:lang w:val="en-GB"/>
        </w:rPr>
        <w:t xml:space="preserve">It is </w:t>
      </w:r>
      <w:r w:rsidR="009C1BC7" w:rsidRPr="009C1BC7">
        <w:rPr>
          <w:lang w:val="en-GB"/>
        </w:rPr>
        <w:t>acknowledged</w:t>
      </w:r>
      <w:r w:rsidR="002977DA" w:rsidRPr="009C1BC7">
        <w:rPr>
          <w:lang w:val="en-GB"/>
        </w:rPr>
        <w:t xml:space="preserve"> that older publications may not yet be fully digitized and</w:t>
      </w:r>
      <w:r w:rsidR="002977DA" w:rsidRPr="0081722B">
        <w:rPr>
          <w:lang w:val="en-GB"/>
        </w:rPr>
        <w:t xml:space="preserve"> entered into Google Scholar. </w:t>
      </w:r>
    </w:p>
    <w:p w14:paraId="48F1BC2A" w14:textId="77777777" w:rsidR="00342BAD" w:rsidRPr="0081722B" w:rsidRDefault="00342BAD" w:rsidP="000548F2">
      <w:pPr>
        <w:rPr>
          <w:lang w:val="en-GB"/>
        </w:rPr>
      </w:pPr>
    </w:p>
    <w:p w14:paraId="267C7586" w14:textId="77777777" w:rsidR="004E2401" w:rsidRPr="0081722B" w:rsidRDefault="004E2401" w:rsidP="000548F2">
      <w:pPr>
        <w:rPr>
          <w:lang w:val="en-GB"/>
        </w:rPr>
      </w:pPr>
    </w:p>
    <w:p w14:paraId="7CCC70F2" w14:textId="77777777" w:rsidR="000548F2" w:rsidRPr="0081722B" w:rsidRDefault="005D15F7" w:rsidP="00342BAD">
      <w:pPr>
        <w:jc w:val="center"/>
        <w:rPr>
          <w:lang w:val="en-GB"/>
        </w:rPr>
      </w:pPr>
      <w:r w:rsidRPr="0081722B">
        <w:rPr>
          <w:noProof/>
          <w:lang w:val="en-US"/>
        </w:rPr>
        <w:drawing>
          <wp:inline distT="0" distB="0" distL="0" distR="0" wp14:anchorId="1C8BF066" wp14:editId="0D390C46">
            <wp:extent cx="3729963" cy="2592324"/>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749032" cy="2605577"/>
                    </a:xfrm>
                    <a:prstGeom prst="rect">
                      <a:avLst/>
                    </a:prstGeom>
                  </pic:spPr>
                </pic:pic>
              </a:graphicData>
            </a:graphic>
          </wp:inline>
        </w:drawing>
      </w:r>
    </w:p>
    <w:p w14:paraId="3FD9A4A9" w14:textId="77777777" w:rsidR="004E2401" w:rsidRPr="0081722B" w:rsidRDefault="004E2401" w:rsidP="00342BAD">
      <w:pPr>
        <w:jc w:val="center"/>
        <w:rPr>
          <w:lang w:val="en-GB"/>
        </w:rPr>
      </w:pPr>
    </w:p>
    <w:p w14:paraId="43F2FAB9" w14:textId="68C31DB0" w:rsidR="000548F2" w:rsidRPr="0081722B" w:rsidRDefault="00712884" w:rsidP="00712884">
      <w:pPr>
        <w:pStyle w:val="Caption"/>
        <w:rPr>
          <w:rStyle w:val="Strong"/>
          <w:i w:val="0"/>
          <w:smallCaps w:val="0"/>
        </w:rPr>
      </w:pPr>
      <w:bookmarkStart w:id="33" w:name="_Toc523405272"/>
      <w:r w:rsidRPr="0081722B">
        <w:t xml:space="preserve">Figure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6</w:t>
      </w:r>
      <w:r w:rsidR="0081722B" w:rsidRPr="0081722B">
        <w:rPr>
          <w:noProof/>
        </w:rPr>
        <w:fldChar w:fldCharType="end"/>
      </w:r>
      <w:r w:rsidR="0056615C" w:rsidRPr="0081722B">
        <w:t xml:space="preserve">: </w:t>
      </w:r>
      <w:r w:rsidR="00815A87" w:rsidRPr="0081722B">
        <w:t xml:space="preserve">Accumulated hits in Google </w:t>
      </w:r>
      <w:r w:rsidR="006F6A61" w:rsidRPr="0081722B">
        <w:t>Scholar</w:t>
      </w:r>
      <w:r w:rsidR="00815A87" w:rsidRPr="0081722B">
        <w:t xml:space="preserve"> for the search </w:t>
      </w:r>
      <w:r w:rsidR="0056615C" w:rsidRPr="0081722B">
        <w:t>“pastoralis</w:t>
      </w:r>
      <w:r w:rsidR="00016EDA">
        <w:t xml:space="preserve">m AND rangeland” over 55 years. </w:t>
      </w:r>
      <w:r w:rsidR="0056615C" w:rsidRPr="0081722B">
        <w:t>Source: Google Scholar</w:t>
      </w:r>
      <w:r w:rsidR="00342BAD" w:rsidRPr="0081722B">
        <w:t>, 11 September 2017</w:t>
      </w:r>
      <w:bookmarkEnd w:id="33"/>
    </w:p>
    <w:p w14:paraId="5B8958AE" w14:textId="77777777" w:rsidR="000548F2" w:rsidRPr="0081722B" w:rsidRDefault="000548F2" w:rsidP="000548F2">
      <w:pPr>
        <w:rPr>
          <w:lang w:val="en-GB"/>
        </w:rPr>
      </w:pPr>
    </w:p>
    <w:p w14:paraId="3F1C045F" w14:textId="77777777" w:rsidR="000548F2" w:rsidRPr="0081722B" w:rsidRDefault="000548F2" w:rsidP="000548F2">
      <w:pPr>
        <w:rPr>
          <w:lang w:val="en-GB"/>
        </w:rPr>
      </w:pPr>
    </w:p>
    <w:p w14:paraId="30E07F56" w14:textId="493BDFE0" w:rsidR="000548F2" w:rsidRPr="0081722B" w:rsidRDefault="000548F2" w:rsidP="000548F2">
      <w:pPr>
        <w:rPr>
          <w:rFonts w:asciiTheme="majorHAnsi" w:eastAsiaTheme="minorEastAsia" w:hAnsiTheme="majorHAnsi"/>
          <w:bCs/>
          <w:i/>
          <w:smallCaps/>
          <w:color w:val="44546A" w:themeColor="text2"/>
          <w:spacing w:val="6"/>
          <w:lang w:val="en-GB"/>
        </w:rPr>
      </w:pPr>
      <w:r w:rsidRPr="0081722B">
        <w:rPr>
          <w:lang w:val="en-GB"/>
        </w:rPr>
        <w:t>It was recogni</w:t>
      </w:r>
      <w:r w:rsidR="007E24BA" w:rsidRPr="0081722B">
        <w:rPr>
          <w:lang w:val="en-GB"/>
        </w:rPr>
        <w:t>s</w:t>
      </w:r>
      <w:r w:rsidRPr="0081722B">
        <w:rPr>
          <w:lang w:val="en-GB"/>
        </w:rPr>
        <w:t xml:space="preserve">ed that, in or around the year 2000, there was a relative increase in research and documentation about pastoralists and rangelands, including a shift in paradigms and theoretical innovations. Participants also noted that the situation of pastoralists and rangelands has evolved considerably in the past two decades, especially as evidenced from research showing major land-use change, desertification and drought in some places, greening in other places, etc. For example, researchers have shown that the Sahel has gone through at least two cycles of drying and greening since 1972 and the so-called </w:t>
      </w:r>
      <w:r w:rsidR="006A2B54" w:rsidRPr="0081722B">
        <w:rPr>
          <w:lang w:val="en-GB"/>
        </w:rPr>
        <w:t>“</w:t>
      </w:r>
      <w:r w:rsidRPr="0081722B">
        <w:rPr>
          <w:lang w:val="en-GB"/>
        </w:rPr>
        <w:t>desert boundary</w:t>
      </w:r>
      <w:r w:rsidR="006A2B54" w:rsidRPr="0081722B">
        <w:rPr>
          <w:lang w:val="en-GB"/>
        </w:rPr>
        <w:t>”</w:t>
      </w:r>
      <w:r w:rsidRPr="0081722B">
        <w:rPr>
          <w:lang w:val="en-GB"/>
        </w:rPr>
        <w:t xml:space="preserve"> line has shifted considerably </w:t>
      </w:r>
      <w:r w:rsidRPr="0081722B">
        <w:rPr>
          <w:lang w:val="en-GB"/>
        </w:rPr>
        <w:fldChar w:fldCharType="begin"/>
      </w:r>
      <w:r w:rsidR="009768AF">
        <w:rPr>
          <w:lang w:val="en-GB"/>
        </w:rPr>
        <w:instrText xml:space="preserve"> ADDIN EN.CITE &lt;EndNote&gt;&lt;Cite&gt;&lt;Author&gt;Mueller&lt;/Author&gt;&lt;Year&gt;2011&lt;/Year&gt;&lt;RecNum&gt;1558&lt;/RecNum&gt;&lt;DisplayText&gt;(Mueller, 2011)&lt;/DisplayText&gt;&lt;record&gt;&lt;rec-number&gt;1558&lt;/rec-number&gt;&lt;foreign-keys&gt;&lt;key app="EN" db-id="sxw9vr2pnps9efepvwbptvr3tx5ps9fzpeef" timestamp="1530783488"&gt;1558&lt;/key&gt;&lt;/foreign-keys&gt;&lt;ref-type name="Web Page"&gt;12&lt;/ref-type&gt;&lt;contributors&gt;&lt;authors&gt;&lt;author&gt;Mueller, Philipp&lt;/author&gt;&lt;/authors&gt;&lt;secondary-authors&gt;&lt;author&gt;The Global Warming Policy Forum&lt;/author&gt;&lt;/secondary-authors&gt;&lt;/contributors&gt;&lt;titles&gt;&lt;title&gt;The Sahel is greening&lt;/title&gt;&lt;secondary-title&gt;The Global Warming Policy Foundation – Briefing Paper No 2&lt;/secondary-title&gt;&lt;/titles&gt;&lt;volume&gt;2018&lt;/volume&gt;&lt;number&gt;5 July&lt;/number&gt;&lt;dates&gt;&lt;year&gt;2011&lt;/year&gt;&lt;/dates&gt;&lt;publisher&gt;The Global Warming Policy Forum&lt;/publisher&gt;&lt;urls&gt;&lt;related-urls&gt;&lt;url&gt;https://www.thegwpf.org/images/stories/gwpf-reports/mueller-sahel.pdf&lt;/url&gt;&lt;/related-urls&gt;&lt;/urls&gt;&lt;access-date&gt;5 July 2018&lt;/access-date&gt;&lt;/record&gt;&lt;/Cite&gt;&lt;/EndNote&gt;</w:instrText>
      </w:r>
      <w:r w:rsidRPr="0081722B">
        <w:rPr>
          <w:lang w:val="en-GB"/>
        </w:rPr>
        <w:fldChar w:fldCharType="separate"/>
      </w:r>
      <w:r w:rsidRPr="0081722B">
        <w:rPr>
          <w:noProof/>
          <w:lang w:val="en-GB"/>
        </w:rPr>
        <w:t>(</w:t>
      </w:r>
      <w:hyperlink w:anchor="_ENREF_1_28" w:tooltip="Mueller, 2011 #1558" w:history="1">
        <w:r w:rsidRPr="009768AF">
          <w:rPr>
            <w:rStyle w:val="Hyperlink"/>
            <w:noProof/>
            <w:lang w:val="en-GB"/>
          </w:rPr>
          <w:t>Mueller, 2011</w:t>
        </w:r>
      </w:hyperlink>
      <w:r w:rsidRPr="0081722B">
        <w:rPr>
          <w:noProof/>
          <w:lang w:val="en-GB"/>
        </w:rPr>
        <w:t>)</w:t>
      </w:r>
      <w:r w:rsidRPr="0081722B">
        <w:rPr>
          <w:lang w:val="en-GB"/>
        </w:rPr>
        <w:fldChar w:fldCharType="end"/>
      </w:r>
      <w:r w:rsidRPr="0081722B">
        <w:rPr>
          <w:lang w:val="en-GB"/>
        </w:rPr>
        <w:t>. Thus, participants felt that any data older than the year 2000 would probably not be immediately relevant for today. However, it was also recogni</w:t>
      </w:r>
      <w:r w:rsidR="007E24BA" w:rsidRPr="0081722B">
        <w:rPr>
          <w:lang w:val="en-GB"/>
        </w:rPr>
        <w:t>s</w:t>
      </w:r>
      <w:r w:rsidRPr="0081722B">
        <w:rPr>
          <w:lang w:val="en-GB"/>
        </w:rPr>
        <w:t xml:space="preserve">ed that </w:t>
      </w:r>
      <w:r w:rsidRPr="00D15C74">
        <w:rPr>
          <w:lang w:val="en-GB"/>
        </w:rPr>
        <w:t xml:space="preserve">any future assessment would need to collect older information so as to be able to analyse </w:t>
      </w:r>
      <w:r w:rsidRPr="0081722B">
        <w:rPr>
          <w:lang w:val="en-GB"/>
        </w:rPr>
        <w:t xml:space="preserve">trends and patterns wherever comparable data are available. </w:t>
      </w:r>
    </w:p>
    <w:p w14:paraId="2F81E361" w14:textId="77777777" w:rsidR="000548F2" w:rsidRPr="0081722B" w:rsidRDefault="000548F2" w:rsidP="00ED4796">
      <w:pPr>
        <w:rPr>
          <w:lang w:val="en-GB"/>
        </w:rPr>
      </w:pPr>
    </w:p>
    <w:p w14:paraId="24FCD19D" w14:textId="77777777" w:rsidR="00613AFC" w:rsidRPr="0081722B" w:rsidRDefault="00613AFC" w:rsidP="00ED4796">
      <w:pPr>
        <w:rPr>
          <w:lang w:val="en-GB"/>
        </w:rPr>
      </w:pPr>
    </w:p>
    <w:p w14:paraId="1202318E" w14:textId="77777777" w:rsidR="00981980" w:rsidRPr="0081722B" w:rsidRDefault="00981980" w:rsidP="00613AFC">
      <w:pPr>
        <w:pStyle w:val="Heading2"/>
      </w:pPr>
      <w:bookmarkStart w:id="34" w:name="_Toc520194049"/>
      <w:bookmarkStart w:id="35" w:name="_Toc523826497"/>
      <w:r w:rsidRPr="0081722B">
        <w:t>Sources and sampling of information</w:t>
      </w:r>
      <w:bookmarkEnd w:id="34"/>
      <w:bookmarkEnd w:id="35"/>
    </w:p>
    <w:p w14:paraId="15030A31" w14:textId="5158806A" w:rsidR="003B1116" w:rsidRPr="0081722B" w:rsidRDefault="00981980" w:rsidP="003B1116">
      <w:pPr>
        <w:rPr>
          <w:lang w:val="en-GB"/>
        </w:rPr>
      </w:pPr>
      <w:r w:rsidRPr="0081722B">
        <w:rPr>
          <w:lang w:val="en-GB"/>
        </w:rPr>
        <w:t>The information sources e</w:t>
      </w:r>
      <w:r w:rsidR="00B60AEE" w:rsidRPr="0081722B">
        <w:rPr>
          <w:lang w:val="en-GB"/>
        </w:rPr>
        <w:t>xamined for this report include</w:t>
      </w:r>
      <w:r w:rsidRPr="0081722B">
        <w:rPr>
          <w:lang w:val="en-GB"/>
        </w:rPr>
        <w:t xml:space="preserve"> global </w:t>
      </w:r>
      <w:r w:rsidR="00AA1291" w:rsidRPr="0081722B">
        <w:rPr>
          <w:lang w:val="en-GB"/>
        </w:rPr>
        <w:t xml:space="preserve">assessments and </w:t>
      </w:r>
      <w:r w:rsidRPr="0081722B">
        <w:rPr>
          <w:lang w:val="en-GB"/>
        </w:rPr>
        <w:t>data</w:t>
      </w:r>
      <w:r w:rsidR="00AA1291" w:rsidRPr="0081722B">
        <w:rPr>
          <w:lang w:val="en-GB"/>
        </w:rPr>
        <w:t>bases</w:t>
      </w:r>
      <w:r w:rsidRPr="0081722B">
        <w:rPr>
          <w:lang w:val="en-GB"/>
        </w:rPr>
        <w:t>, academic publications</w:t>
      </w:r>
      <w:r w:rsidR="00AA1291" w:rsidRPr="0081722B">
        <w:rPr>
          <w:lang w:val="en-GB"/>
        </w:rPr>
        <w:t xml:space="preserve"> and project information from multilateral agencies</w:t>
      </w:r>
      <w:r w:rsidRPr="0081722B">
        <w:rPr>
          <w:lang w:val="en-GB"/>
        </w:rPr>
        <w:t xml:space="preserve">. </w:t>
      </w:r>
      <w:r w:rsidR="00AA1291" w:rsidRPr="0081722B">
        <w:rPr>
          <w:lang w:val="en-GB"/>
        </w:rPr>
        <w:t xml:space="preserve">While the </w:t>
      </w:r>
      <w:r w:rsidR="003B1116" w:rsidRPr="0081722B">
        <w:rPr>
          <w:lang w:val="en-GB"/>
        </w:rPr>
        <w:t xml:space="preserve">identified </w:t>
      </w:r>
      <w:r w:rsidR="00AA1291" w:rsidRPr="0081722B">
        <w:rPr>
          <w:lang w:val="en-GB"/>
        </w:rPr>
        <w:t xml:space="preserve">global assessments were screened in a more thorough way, the </w:t>
      </w:r>
      <w:r w:rsidR="003B1116" w:rsidRPr="0081722B">
        <w:rPr>
          <w:lang w:val="en-GB"/>
        </w:rPr>
        <w:t>other</w:t>
      </w:r>
      <w:r w:rsidR="00AA1291" w:rsidRPr="0081722B">
        <w:rPr>
          <w:lang w:val="en-GB"/>
        </w:rPr>
        <w:t xml:space="preserve"> written sources </w:t>
      </w:r>
      <w:r w:rsidR="00AA1291" w:rsidRPr="00466FA4">
        <w:rPr>
          <w:lang w:val="en-GB"/>
        </w:rPr>
        <w:t>were</w:t>
      </w:r>
      <w:r w:rsidR="003B1116" w:rsidRPr="00466FA4">
        <w:rPr>
          <w:lang w:val="en-GB"/>
        </w:rPr>
        <w:t xml:space="preserve"> – when </w:t>
      </w:r>
      <w:r w:rsidRPr="00466FA4">
        <w:rPr>
          <w:lang w:val="en-GB"/>
        </w:rPr>
        <w:t>possible</w:t>
      </w:r>
      <w:r w:rsidR="003B1116" w:rsidRPr="00466FA4">
        <w:rPr>
          <w:lang w:val="en-GB"/>
        </w:rPr>
        <w:t xml:space="preserve"> – </w:t>
      </w:r>
      <w:r w:rsidRPr="00466FA4">
        <w:rPr>
          <w:lang w:val="en-GB"/>
        </w:rPr>
        <w:t xml:space="preserve">examined </w:t>
      </w:r>
      <w:r w:rsidR="003B1116" w:rsidRPr="00466FA4">
        <w:rPr>
          <w:lang w:val="en-GB"/>
        </w:rPr>
        <w:t xml:space="preserve">by </w:t>
      </w:r>
      <w:r w:rsidRPr="00466FA4">
        <w:rPr>
          <w:lang w:val="en-GB"/>
        </w:rPr>
        <w:t>Boolean</w:t>
      </w:r>
      <w:r w:rsidR="00563FFE" w:rsidRPr="00466FA4">
        <w:rPr>
          <w:rStyle w:val="FootnoteReference"/>
          <w:lang w:val="en-GB"/>
        </w:rPr>
        <w:footnoteReference w:id="2"/>
      </w:r>
      <w:r w:rsidRPr="00466FA4">
        <w:rPr>
          <w:lang w:val="en-GB"/>
        </w:rPr>
        <w:t xml:space="preserve"> searches</w:t>
      </w:r>
      <w:r w:rsidR="00B505D5" w:rsidRPr="00466FA4">
        <w:rPr>
          <w:lang w:val="en-GB"/>
        </w:rPr>
        <w:t xml:space="preserve"> of the keywords</w:t>
      </w:r>
      <w:r w:rsidR="003B1116" w:rsidRPr="00466FA4">
        <w:rPr>
          <w:lang w:val="en-GB"/>
        </w:rPr>
        <w:t xml:space="preserve"> related to</w:t>
      </w:r>
      <w:r w:rsidR="003B1116" w:rsidRPr="0081722B">
        <w:rPr>
          <w:lang w:val="en-GB"/>
        </w:rPr>
        <w:t xml:space="preserve"> rangelands and pastoralists</w:t>
      </w:r>
      <w:r w:rsidRPr="0081722B">
        <w:rPr>
          <w:lang w:val="en-GB"/>
        </w:rPr>
        <w:t xml:space="preserve">. </w:t>
      </w:r>
      <w:r w:rsidR="003B1116" w:rsidRPr="0081722B">
        <w:rPr>
          <w:lang w:val="en-GB"/>
        </w:rPr>
        <w:t xml:space="preserve">The use of keywords helps to search the coverage of topics and subject matters in peer reviewed literature, but does not indicate whether quantitative statistics are present or not. Keywords are also helpful when searching databases and websites for thematic coverage of topics, but the search for quantitative data is carried out separately as a second step once a database is shown to have relevant information. </w:t>
      </w:r>
    </w:p>
    <w:p w14:paraId="1DE4B6AA" w14:textId="77777777" w:rsidR="003B1116" w:rsidRPr="0081722B" w:rsidRDefault="003B1116" w:rsidP="00ED4796">
      <w:pPr>
        <w:rPr>
          <w:lang w:val="en-GB"/>
        </w:rPr>
      </w:pPr>
    </w:p>
    <w:p w14:paraId="5349B714" w14:textId="5E534571" w:rsidR="000E2A1B" w:rsidRPr="0081722B" w:rsidRDefault="003B1116" w:rsidP="00ED4796">
      <w:pPr>
        <w:rPr>
          <w:lang w:val="en-GB"/>
        </w:rPr>
      </w:pPr>
      <w:r w:rsidRPr="0081722B">
        <w:rPr>
          <w:lang w:val="en-GB"/>
        </w:rPr>
        <w:lastRenderedPageBreak/>
        <w:t xml:space="preserve">In addition to written sources, this </w:t>
      </w:r>
      <w:r w:rsidR="00981980" w:rsidRPr="0081722B">
        <w:rPr>
          <w:lang w:val="en-GB"/>
        </w:rPr>
        <w:t xml:space="preserve">report is informed by a </w:t>
      </w:r>
      <w:r w:rsidR="00B505D5" w:rsidRPr="0081722B">
        <w:rPr>
          <w:lang w:val="en-GB"/>
        </w:rPr>
        <w:t xml:space="preserve">questionnaire </w:t>
      </w:r>
      <w:r w:rsidR="00981980" w:rsidRPr="0081722B">
        <w:rPr>
          <w:lang w:val="en-GB"/>
        </w:rPr>
        <w:t>survey of rang</w:t>
      </w:r>
      <w:r w:rsidR="00B60AEE" w:rsidRPr="0081722B">
        <w:rPr>
          <w:lang w:val="en-GB"/>
        </w:rPr>
        <w:t xml:space="preserve">elands and pastoralism </w:t>
      </w:r>
      <w:r w:rsidR="00B505D5" w:rsidRPr="0081722B">
        <w:rPr>
          <w:lang w:val="en-GB"/>
        </w:rPr>
        <w:t>stakeholders</w:t>
      </w:r>
      <w:r w:rsidR="00981980" w:rsidRPr="0081722B">
        <w:rPr>
          <w:lang w:val="en-GB"/>
        </w:rPr>
        <w:t xml:space="preserve">. Through the survey and our own assessment of the </w:t>
      </w:r>
      <w:r w:rsidRPr="0081722B">
        <w:rPr>
          <w:lang w:val="en-GB"/>
        </w:rPr>
        <w:t xml:space="preserve">examined </w:t>
      </w:r>
      <w:r w:rsidR="00981980" w:rsidRPr="0081722B">
        <w:rPr>
          <w:lang w:val="en-GB"/>
        </w:rPr>
        <w:t>sources, we also sought to determine the relevance and usefulness of the information available.</w:t>
      </w:r>
    </w:p>
    <w:p w14:paraId="240FE0F7" w14:textId="77777777" w:rsidR="000E2A1B" w:rsidRPr="0081722B" w:rsidRDefault="000E2A1B" w:rsidP="00ED4796">
      <w:pPr>
        <w:rPr>
          <w:lang w:val="en-GB"/>
        </w:rPr>
      </w:pPr>
    </w:p>
    <w:p w14:paraId="10362CA4" w14:textId="77777777" w:rsidR="00B60AEE" w:rsidRPr="0081722B" w:rsidRDefault="00B60AEE" w:rsidP="00ED4796">
      <w:pPr>
        <w:rPr>
          <w:lang w:val="en-GB"/>
        </w:rPr>
      </w:pPr>
    </w:p>
    <w:p w14:paraId="23757A37" w14:textId="77777777" w:rsidR="004D68F4" w:rsidRPr="0081722B" w:rsidRDefault="004D68F4" w:rsidP="004D68F4">
      <w:pPr>
        <w:pStyle w:val="Heading3"/>
      </w:pPr>
      <w:r w:rsidRPr="0081722B">
        <w:t xml:space="preserve">Global environmental assessment </w:t>
      </w:r>
    </w:p>
    <w:p w14:paraId="026B08A0" w14:textId="631C2ABC" w:rsidR="004D68F4" w:rsidRPr="0081722B" w:rsidRDefault="004D68F4" w:rsidP="004D68F4">
      <w:pPr>
        <w:rPr>
          <w:rFonts w:eastAsiaTheme="majorEastAsia"/>
          <w:lang w:val="en-GB"/>
        </w:rPr>
      </w:pPr>
      <w:r w:rsidRPr="0081722B">
        <w:rPr>
          <w:rFonts w:eastAsiaTheme="majorEastAsia"/>
          <w:lang w:val="en-GB"/>
        </w:rPr>
        <w:t xml:space="preserve">A search was made for the existence of global environmental or integrated assessments since the year 2000 relevant to rangelands and pastoralism. The </w:t>
      </w:r>
      <w:r w:rsidR="00706BC4" w:rsidRPr="0081722B">
        <w:rPr>
          <w:rFonts w:eastAsiaTheme="majorEastAsia"/>
          <w:lang w:val="en-GB"/>
        </w:rPr>
        <w:t xml:space="preserve">assessments </w:t>
      </w:r>
      <w:r w:rsidR="00AA1291" w:rsidRPr="0081722B">
        <w:rPr>
          <w:rFonts w:eastAsiaTheme="majorEastAsia"/>
          <w:lang w:val="en-GB"/>
        </w:rPr>
        <w:t>were identified</w:t>
      </w:r>
      <w:r w:rsidRPr="0081722B">
        <w:rPr>
          <w:rFonts w:eastAsiaTheme="majorEastAsia"/>
          <w:lang w:val="en-GB"/>
        </w:rPr>
        <w:t xml:space="preserve"> in three ways: a</w:t>
      </w:r>
      <w:r w:rsidR="00706BC4" w:rsidRPr="0081722B">
        <w:rPr>
          <w:rFonts w:eastAsiaTheme="majorEastAsia"/>
          <w:lang w:val="en-GB"/>
        </w:rPr>
        <w:t xml:space="preserve"> simple Google search using key</w:t>
      </w:r>
      <w:r w:rsidRPr="0081722B">
        <w:rPr>
          <w:rFonts w:eastAsiaTheme="majorEastAsia"/>
          <w:lang w:val="en-GB"/>
        </w:rPr>
        <w:t>words, a search through the websites of FAO and UNEP, and through questions targeted to survey respondents, workshop participants, the Advisory Board, the Steering Committee of IYRP</w:t>
      </w:r>
      <w:r w:rsidR="007879BE" w:rsidRPr="0081722B">
        <w:rPr>
          <w:rFonts w:eastAsiaTheme="majorEastAsia"/>
          <w:lang w:val="en-GB"/>
        </w:rPr>
        <w:t xml:space="preserve"> – </w:t>
      </w:r>
      <w:r w:rsidRPr="0081722B">
        <w:rPr>
          <w:rFonts w:eastAsiaTheme="majorEastAsia"/>
          <w:lang w:val="en-GB"/>
        </w:rPr>
        <w:t xml:space="preserve">a </w:t>
      </w:r>
      <w:r w:rsidR="007879BE" w:rsidRPr="0081722B">
        <w:rPr>
          <w:rFonts w:eastAsiaTheme="majorEastAsia"/>
          <w:lang w:val="en-GB"/>
        </w:rPr>
        <w:t xml:space="preserve">total </w:t>
      </w:r>
      <w:r w:rsidRPr="0081722B">
        <w:rPr>
          <w:rFonts w:eastAsiaTheme="majorEastAsia"/>
          <w:lang w:val="en-GB"/>
        </w:rPr>
        <w:t xml:space="preserve">of 73 eminent researchers </w:t>
      </w:r>
      <w:r w:rsidR="007879BE" w:rsidRPr="0081722B">
        <w:rPr>
          <w:rFonts w:eastAsiaTheme="majorEastAsia"/>
          <w:lang w:val="en-GB"/>
        </w:rPr>
        <w:t>and stakeholders</w:t>
      </w:r>
      <w:r w:rsidRPr="0081722B">
        <w:rPr>
          <w:rFonts w:eastAsiaTheme="majorEastAsia"/>
          <w:lang w:val="en-GB"/>
        </w:rPr>
        <w:t xml:space="preserve">. Furthermore, some </w:t>
      </w:r>
      <w:r w:rsidR="00AA1291" w:rsidRPr="0081722B">
        <w:rPr>
          <w:rFonts w:eastAsiaTheme="majorEastAsia"/>
          <w:lang w:val="en-GB"/>
        </w:rPr>
        <w:t xml:space="preserve">assessments </w:t>
      </w:r>
      <w:r w:rsidRPr="0081722B">
        <w:rPr>
          <w:rFonts w:eastAsiaTheme="majorEastAsia"/>
          <w:lang w:val="en-GB"/>
        </w:rPr>
        <w:t xml:space="preserve">were identified through the search on databases. Due to resource limitations, a sample of 13 global </w:t>
      </w:r>
      <w:r w:rsidRPr="0081722B">
        <w:rPr>
          <w:rFonts w:eastAsiaTheme="majorEastAsia"/>
          <w:u w:val="single"/>
          <w:lang w:val="en-GB"/>
        </w:rPr>
        <w:t>environmental</w:t>
      </w:r>
      <w:r w:rsidRPr="0081722B">
        <w:rPr>
          <w:rFonts w:eastAsiaTheme="majorEastAsia"/>
          <w:lang w:val="en-GB"/>
        </w:rPr>
        <w:t xml:space="preserve"> assessments more relevant to pastoralism and rangelands was identified for in</w:t>
      </w:r>
      <w:r w:rsidR="00706BC4" w:rsidRPr="0081722B">
        <w:rPr>
          <w:rFonts w:eastAsiaTheme="majorEastAsia"/>
          <w:lang w:val="en-GB"/>
        </w:rPr>
        <w:t>-</w:t>
      </w:r>
      <w:r w:rsidRPr="0081722B">
        <w:rPr>
          <w:rFonts w:eastAsiaTheme="majorEastAsia"/>
          <w:lang w:val="en-GB"/>
        </w:rPr>
        <w:t>depth review</w:t>
      </w:r>
      <w:r w:rsidRPr="0081722B">
        <w:rPr>
          <w:rFonts w:eastAsiaTheme="majorEastAsia"/>
          <w:vertAlign w:val="superscript"/>
          <w:lang w:val="en-GB"/>
        </w:rPr>
        <w:footnoteReference w:id="3"/>
      </w:r>
      <w:r w:rsidRPr="0081722B">
        <w:rPr>
          <w:rFonts w:eastAsiaTheme="majorEastAsia"/>
          <w:lang w:val="en-GB"/>
        </w:rPr>
        <w:t xml:space="preserve">. </w:t>
      </w:r>
      <w:r w:rsidR="00E724A0" w:rsidRPr="0081722B">
        <w:rPr>
          <w:rFonts w:eastAsiaTheme="majorEastAsia"/>
          <w:lang w:val="en-GB"/>
        </w:rPr>
        <w:t>The review was done by searching through the assessments for the first-tier keywords and reading carefully through the sections with hits.</w:t>
      </w:r>
      <w:r w:rsidR="002977DA" w:rsidRPr="0081722B">
        <w:rPr>
          <w:rFonts w:eastAsiaTheme="majorEastAsia"/>
          <w:lang w:val="en-GB"/>
        </w:rPr>
        <w:t xml:space="preserve"> After that all sections with rel</w:t>
      </w:r>
      <w:r w:rsidR="00491242">
        <w:rPr>
          <w:rFonts w:eastAsiaTheme="majorEastAsia"/>
          <w:lang w:val="en-GB"/>
        </w:rPr>
        <w:t xml:space="preserve">ated information (for example, </w:t>
      </w:r>
      <w:r w:rsidR="002977DA" w:rsidRPr="0081722B">
        <w:rPr>
          <w:rFonts w:eastAsiaTheme="majorEastAsia"/>
          <w:lang w:val="en-GB"/>
        </w:rPr>
        <w:t>deserts, dryland forests, cropland etc.) were also reviewed.</w:t>
      </w:r>
    </w:p>
    <w:p w14:paraId="5F36A329" w14:textId="77777777" w:rsidR="004D68F4" w:rsidRPr="0081722B" w:rsidRDefault="004D68F4" w:rsidP="004D68F4">
      <w:pPr>
        <w:rPr>
          <w:rFonts w:eastAsiaTheme="majorEastAsia"/>
          <w:color w:val="538135" w:themeColor="accent6" w:themeShade="BF"/>
          <w:lang w:val="en-GB"/>
        </w:rPr>
      </w:pPr>
    </w:p>
    <w:p w14:paraId="3902CF9A" w14:textId="77777777" w:rsidR="004D68F4" w:rsidRPr="0081722B" w:rsidRDefault="004D68F4" w:rsidP="004D68F4">
      <w:pPr>
        <w:rPr>
          <w:rFonts w:eastAsiaTheme="majorEastAsia"/>
          <w:color w:val="538135" w:themeColor="accent6" w:themeShade="BF"/>
          <w:lang w:val="en-GB"/>
        </w:rPr>
      </w:pPr>
    </w:p>
    <w:p w14:paraId="095B38F1" w14:textId="77777777" w:rsidR="00981980" w:rsidRPr="0081722B" w:rsidRDefault="00981980" w:rsidP="00ED4796">
      <w:pPr>
        <w:pStyle w:val="Heading3"/>
      </w:pPr>
      <w:r w:rsidRPr="0081722B">
        <w:t>Databases</w:t>
      </w:r>
      <w:r w:rsidR="00761333" w:rsidRPr="0081722B">
        <w:t xml:space="preserve"> and websites</w:t>
      </w:r>
    </w:p>
    <w:p w14:paraId="0BA43338" w14:textId="517CD255" w:rsidR="00613AFC" w:rsidRPr="0081722B" w:rsidRDefault="00981980" w:rsidP="00ED4796">
      <w:pPr>
        <w:rPr>
          <w:lang w:val="en-GB"/>
        </w:rPr>
      </w:pPr>
      <w:r w:rsidRPr="0081722B">
        <w:rPr>
          <w:lang w:val="en-GB"/>
        </w:rPr>
        <w:t xml:space="preserve">A number of global databases </w:t>
      </w:r>
      <w:r w:rsidR="00761333" w:rsidRPr="0081722B">
        <w:rPr>
          <w:lang w:val="en-GB"/>
        </w:rPr>
        <w:t xml:space="preserve">and websites </w:t>
      </w:r>
      <w:r w:rsidRPr="0081722B">
        <w:rPr>
          <w:lang w:val="en-GB"/>
        </w:rPr>
        <w:t xml:space="preserve">store and maintain statistics and data sets on global, regional and national economic, social or ecological status and trends. This study examined the inclusion of information related to rangelands and pastoralists in a set of global and regional online databases accessible </w:t>
      </w:r>
      <w:r w:rsidR="00AE241E" w:rsidRPr="0081722B">
        <w:rPr>
          <w:lang w:val="en-GB"/>
        </w:rPr>
        <w:t xml:space="preserve">to </w:t>
      </w:r>
      <w:r w:rsidRPr="0081722B">
        <w:rPr>
          <w:lang w:val="en-GB"/>
        </w:rPr>
        <w:t xml:space="preserve">the general public. A list of databases </w:t>
      </w:r>
      <w:r w:rsidR="00761333" w:rsidRPr="0081722B">
        <w:rPr>
          <w:lang w:val="en-GB"/>
        </w:rPr>
        <w:t xml:space="preserve">and websites </w:t>
      </w:r>
      <w:r w:rsidRPr="0081722B">
        <w:rPr>
          <w:lang w:val="en-GB"/>
        </w:rPr>
        <w:t xml:space="preserve">was drawn up through two methods: </w:t>
      </w:r>
      <w:r w:rsidR="004C7975" w:rsidRPr="0081722B">
        <w:rPr>
          <w:lang w:val="en-GB"/>
        </w:rPr>
        <w:t>a</w:t>
      </w:r>
      <w:r w:rsidRPr="0081722B">
        <w:rPr>
          <w:lang w:val="en-GB"/>
        </w:rPr>
        <w:t xml:space="preserve"> Google search using the term </w:t>
      </w:r>
      <w:r w:rsidR="006A2B54" w:rsidRPr="0081722B">
        <w:rPr>
          <w:lang w:val="en-GB"/>
        </w:rPr>
        <w:t>“</w:t>
      </w:r>
      <w:r w:rsidRPr="0081722B">
        <w:rPr>
          <w:lang w:val="en-GB"/>
        </w:rPr>
        <w:t>database</w:t>
      </w:r>
      <w:r w:rsidR="006A2B54" w:rsidRPr="0081722B">
        <w:rPr>
          <w:lang w:val="en-GB"/>
        </w:rPr>
        <w:t>”</w:t>
      </w:r>
      <w:r w:rsidRPr="0081722B">
        <w:rPr>
          <w:lang w:val="en-GB"/>
        </w:rPr>
        <w:t xml:space="preserve"> and by consulting a set of researchers and stakeholders chosen because of their affiliation with the International Rangeland Congress, the </w:t>
      </w:r>
      <w:r w:rsidR="004C7975" w:rsidRPr="0081722B">
        <w:rPr>
          <w:lang w:val="en-GB"/>
        </w:rPr>
        <w:t xml:space="preserve">Commission for </w:t>
      </w:r>
      <w:r w:rsidRPr="0081722B">
        <w:rPr>
          <w:lang w:val="en-GB"/>
        </w:rPr>
        <w:t>Nomadic Peoples, the World Initiative for Sustainable Pastoralism, the FAO Pastoralist Knowledge Hub, and the Steering Committee of the International Year for Rangelands and Pastoralists</w:t>
      </w:r>
      <w:r w:rsidR="004C7975" w:rsidRPr="0081722B">
        <w:rPr>
          <w:lang w:val="en-GB"/>
        </w:rPr>
        <w:t xml:space="preserve"> (IYRP)</w:t>
      </w:r>
      <w:r w:rsidR="00397463" w:rsidRPr="0081722B">
        <w:rPr>
          <w:rStyle w:val="FootnoteReference"/>
          <w:lang w:val="en-GB"/>
        </w:rPr>
        <w:footnoteReference w:id="4"/>
      </w:r>
      <w:r w:rsidRPr="0081722B">
        <w:rPr>
          <w:lang w:val="en-GB"/>
        </w:rPr>
        <w:t xml:space="preserve">. </w:t>
      </w:r>
      <w:r w:rsidR="007879BE" w:rsidRPr="0081722B">
        <w:rPr>
          <w:lang w:val="en-GB"/>
        </w:rPr>
        <w:t xml:space="preserve">The </w:t>
      </w:r>
      <w:r w:rsidR="009A0AC7" w:rsidRPr="0081722B">
        <w:rPr>
          <w:lang w:val="en-GB"/>
        </w:rPr>
        <w:t xml:space="preserve">researchers and </w:t>
      </w:r>
      <w:r w:rsidRPr="0081722B">
        <w:rPr>
          <w:lang w:val="en-GB"/>
        </w:rPr>
        <w:t xml:space="preserve">stakeholders, about half of which focus on socio-economic issues and the other half on biophysical issues, were asked to identify as many global and regional databases </w:t>
      </w:r>
      <w:r w:rsidR="00AE241E" w:rsidRPr="0081722B">
        <w:rPr>
          <w:lang w:val="en-GB"/>
        </w:rPr>
        <w:t xml:space="preserve">that </w:t>
      </w:r>
      <w:r w:rsidRPr="0081722B">
        <w:rPr>
          <w:lang w:val="en-GB"/>
        </w:rPr>
        <w:t xml:space="preserve">they were aware of that could contain information on pastoralism and rangelands. </w:t>
      </w:r>
    </w:p>
    <w:p w14:paraId="354DB1A1" w14:textId="77777777" w:rsidR="00613AFC" w:rsidRPr="0081722B" w:rsidRDefault="00613AFC" w:rsidP="00ED4796">
      <w:pPr>
        <w:rPr>
          <w:lang w:val="en-GB"/>
        </w:rPr>
      </w:pPr>
    </w:p>
    <w:p w14:paraId="00A42F81" w14:textId="320FC8A7" w:rsidR="00981980" w:rsidRPr="0081722B" w:rsidRDefault="00981980" w:rsidP="00ED4796">
      <w:pPr>
        <w:rPr>
          <w:lang w:val="en-GB"/>
        </w:rPr>
      </w:pPr>
      <w:r w:rsidRPr="000D459C">
        <w:rPr>
          <w:lang w:val="en-GB"/>
        </w:rPr>
        <w:t xml:space="preserve">Through this process, </w:t>
      </w:r>
      <w:r w:rsidR="0038705A" w:rsidRPr="000D459C">
        <w:rPr>
          <w:lang w:val="en-GB"/>
        </w:rPr>
        <w:t>100</w:t>
      </w:r>
      <w:r w:rsidRPr="000D459C">
        <w:rPr>
          <w:lang w:val="en-GB"/>
        </w:rPr>
        <w:t xml:space="preserve"> databases and websites were identified and screened. The databases and websites were categori</w:t>
      </w:r>
      <w:r w:rsidR="007E24BA" w:rsidRPr="000D459C">
        <w:rPr>
          <w:lang w:val="en-GB"/>
        </w:rPr>
        <w:t>s</w:t>
      </w:r>
      <w:r w:rsidRPr="000D459C">
        <w:rPr>
          <w:lang w:val="en-GB"/>
        </w:rPr>
        <w:t xml:space="preserve">ed according to the format of the information they provided: </w:t>
      </w:r>
      <w:r w:rsidR="0038705A" w:rsidRPr="000D459C">
        <w:rPr>
          <w:lang w:val="en-GB"/>
        </w:rPr>
        <w:t xml:space="preserve">81 </w:t>
      </w:r>
      <w:r w:rsidRPr="000D459C">
        <w:rPr>
          <w:lang w:val="en-GB"/>
        </w:rPr>
        <w:t xml:space="preserve">datasets and statistics, </w:t>
      </w:r>
      <w:r w:rsidR="0038705A" w:rsidRPr="000D459C">
        <w:rPr>
          <w:lang w:val="en-GB"/>
        </w:rPr>
        <w:t>three GIS portals</w:t>
      </w:r>
      <w:r w:rsidRPr="000D459C">
        <w:rPr>
          <w:lang w:val="en-GB"/>
        </w:rPr>
        <w:t xml:space="preserve"> and </w:t>
      </w:r>
      <w:r w:rsidR="0038705A" w:rsidRPr="000D459C">
        <w:rPr>
          <w:lang w:val="en-GB"/>
        </w:rPr>
        <w:t xml:space="preserve">16 </w:t>
      </w:r>
      <w:r w:rsidRPr="000D459C">
        <w:rPr>
          <w:lang w:val="en-GB"/>
        </w:rPr>
        <w:t xml:space="preserve">knowledge repositories. </w:t>
      </w:r>
      <w:r w:rsidR="00112809" w:rsidRPr="000D459C">
        <w:rPr>
          <w:lang w:val="en-GB"/>
        </w:rPr>
        <w:t xml:space="preserve">Out of the 100 databases and websites, </w:t>
      </w:r>
      <w:r w:rsidR="009D0FD9" w:rsidRPr="000D459C">
        <w:rPr>
          <w:lang w:val="en-GB"/>
        </w:rPr>
        <w:t xml:space="preserve">only </w:t>
      </w:r>
      <w:r w:rsidR="00112809" w:rsidRPr="000D459C">
        <w:rPr>
          <w:lang w:val="en-GB"/>
        </w:rPr>
        <w:t>33 provided hits for keywords related to pastoralism and/or</w:t>
      </w:r>
      <w:r w:rsidR="00112809" w:rsidRPr="0081722B">
        <w:rPr>
          <w:lang w:val="en-GB"/>
        </w:rPr>
        <w:t xml:space="preserve"> rangeland. These were assessed further. Eight sources were inaccessible. </w:t>
      </w:r>
    </w:p>
    <w:p w14:paraId="35BF1C50" w14:textId="77777777" w:rsidR="00981980" w:rsidRPr="0081722B" w:rsidRDefault="00981980" w:rsidP="00ED4796">
      <w:pPr>
        <w:rPr>
          <w:lang w:val="en-GB"/>
        </w:rPr>
      </w:pPr>
    </w:p>
    <w:p w14:paraId="7FAE0898" w14:textId="77777777" w:rsidR="00A5585E" w:rsidRPr="0081722B" w:rsidRDefault="00A5585E" w:rsidP="00ED4796">
      <w:pPr>
        <w:rPr>
          <w:lang w:val="en-GB"/>
        </w:rPr>
      </w:pPr>
    </w:p>
    <w:p w14:paraId="528CAB39" w14:textId="77777777" w:rsidR="00981980" w:rsidRPr="0081722B" w:rsidRDefault="00981980" w:rsidP="00ED4796">
      <w:pPr>
        <w:pStyle w:val="Heading3"/>
      </w:pPr>
      <w:r w:rsidRPr="0081722B">
        <w:lastRenderedPageBreak/>
        <w:t>Academic publications</w:t>
      </w:r>
    </w:p>
    <w:p w14:paraId="79919B38" w14:textId="77777777" w:rsidR="00981980" w:rsidRPr="0081722B" w:rsidRDefault="00981980" w:rsidP="00ED4796">
      <w:pPr>
        <w:rPr>
          <w:lang w:val="en-GB"/>
        </w:rPr>
      </w:pPr>
      <w:r w:rsidRPr="0081722B">
        <w:rPr>
          <w:lang w:val="en-GB"/>
        </w:rPr>
        <w:t xml:space="preserve">An increasing number of academic papers on rangelands and pastoralists are published online. We sampled </w:t>
      </w:r>
      <w:r w:rsidR="00AE241E" w:rsidRPr="0081722B">
        <w:rPr>
          <w:lang w:val="en-GB"/>
        </w:rPr>
        <w:t xml:space="preserve">these </w:t>
      </w:r>
      <w:r w:rsidRPr="0081722B">
        <w:rPr>
          <w:lang w:val="en-GB"/>
        </w:rPr>
        <w:t xml:space="preserve">by limiting our study to examine relevant publications available in Scopus. Scopus is the largest abstract and citation database of peer-reviewed literature. According to the Scopus website, it includes over 71 million records from scientific journals, books and conference proceedings. </w:t>
      </w:r>
    </w:p>
    <w:p w14:paraId="61FCBAAA" w14:textId="77777777" w:rsidR="0031221D" w:rsidRPr="0081722B" w:rsidRDefault="0031221D" w:rsidP="00ED4796">
      <w:pPr>
        <w:rPr>
          <w:lang w:val="en-GB"/>
        </w:rPr>
      </w:pPr>
    </w:p>
    <w:p w14:paraId="3791E765" w14:textId="79E55445" w:rsidR="00981980" w:rsidRPr="0081722B" w:rsidRDefault="00981980" w:rsidP="00ED4796">
      <w:pPr>
        <w:rPr>
          <w:lang w:val="en-GB"/>
        </w:rPr>
      </w:pPr>
      <w:r w:rsidRPr="0081722B">
        <w:rPr>
          <w:lang w:val="en-GB"/>
        </w:rPr>
        <w:t xml:space="preserve">We screened for first-tier and second-tier keywords within the title, abstract and the keywords </w:t>
      </w:r>
      <w:r w:rsidRPr="000D459C">
        <w:rPr>
          <w:lang w:val="en-GB"/>
        </w:rPr>
        <w:t xml:space="preserve">for the publications within Scopus in order to identify to what degree issues related to rangelands and pastoralists were covered within scientific writing. We identified 96,414 records that cover issues related to rangelands </w:t>
      </w:r>
      <w:r w:rsidR="001F30CF" w:rsidRPr="000D459C">
        <w:rPr>
          <w:lang w:val="en-GB"/>
        </w:rPr>
        <w:t>or</w:t>
      </w:r>
      <w:r w:rsidRPr="000D459C">
        <w:rPr>
          <w:lang w:val="en-GB"/>
        </w:rPr>
        <w:t xml:space="preserve"> pastoralism</w:t>
      </w:r>
      <w:r w:rsidR="0048319C" w:rsidRPr="000D459C">
        <w:rPr>
          <w:lang w:val="en-GB"/>
        </w:rPr>
        <w:t xml:space="preserve">. </w:t>
      </w:r>
      <w:r w:rsidRPr="000D459C">
        <w:rPr>
          <w:lang w:val="en-GB"/>
        </w:rPr>
        <w:t xml:space="preserve">79,245 records </w:t>
      </w:r>
      <w:r w:rsidR="001F30CF" w:rsidRPr="000D459C">
        <w:rPr>
          <w:lang w:val="en-GB"/>
        </w:rPr>
        <w:t xml:space="preserve">concerned only </w:t>
      </w:r>
      <w:r w:rsidRPr="000D459C">
        <w:rPr>
          <w:lang w:val="en-GB"/>
        </w:rPr>
        <w:t>rangelands</w:t>
      </w:r>
      <w:r w:rsidR="001F30CF" w:rsidRPr="000D459C">
        <w:rPr>
          <w:lang w:val="en-GB"/>
        </w:rPr>
        <w:t>;</w:t>
      </w:r>
      <w:r w:rsidRPr="000D459C">
        <w:rPr>
          <w:lang w:val="en-GB"/>
        </w:rPr>
        <w:t xml:space="preserve"> 19,133 </w:t>
      </w:r>
      <w:r w:rsidR="001F30CF" w:rsidRPr="000D459C">
        <w:rPr>
          <w:lang w:val="en-GB"/>
        </w:rPr>
        <w:t>concerned</w:t>
      </w:r>
      <w:r w:rsidRPr="000D459C">
        <w:rPr>
          <w:lang w:val="en-GB"/>
        </w:rPr>
        <w:t xml:space="preserve"> pastoralism and 1,644 agro-pastoralism. Only 2,658 publications covered both rangelands and pastoralism/agro-pastoralism. </w:t>
      </w:r>
      <w:r w:rsidR="009D0FD9" w:rsidRPr="000D459C">
        <w:rPr>
          <w:lang w:val="en-GB"/>
        </w:rPr>
        <w:t>Given the integrated nature of the system boundary of this Gap Analysis, it was decided to further review the 2,658</w:t>
      </w:r>
      <w:r w:rsidR="009D0FD9" w:rsidRPr="0081722B">
        <w:rPr>
          <w:lang w:val="en-GB"/>
        </w:rPr>
        <w:t xml:space="preserve"> publications that covered both topics. </w:t>
      </w:r>
      <w:r w:rsidR="00112809" w:rsidRPr="0081722B">
        <w:rPr>
          <w:lang w:val="en-GB"/>
        </w:rPr>
        <w:t xml:space="preserve">The sample was screened through Boolean searches for </w:t>
      </w:r>
      <w:r w:rsidR="009D0FD9" w:rsidRPr="0081722B">
        <w:rPr>
          <w:lang w:val="en-GB"/>
        </w:rPr>
        <w:t>the second</w:t>
      </w:r>
      <w:r w:rsidR="000D459C">
        <w:rPr>
          <w:lang w:val="en-GB"/>
        </w:rPr>
        <w:t>-</w:t>
      </w:r>
      <w:r w:rsidR="009D0FD9" w:rsidRPr="0081722B">
        <w:rPr>
          <w:lang w:val="en-GB"/>
        </w:rPr>
        <w:t xml:space="preserve">tier </w:t>
      </w:r>
      <w:r w:rsidR="00112809" w:rsidRPr="0081722B">
        <w:rPr>
          <w:lang w:val="en-GB"/>
        </w:rPr>
        <w:t>keywords.</w:t>
      </w:r>
    </w:p>
    <w:p w14:paraId="7366ED26" w14:textId="77777777" w:rsidR="00981980" w:rsidRPr="0081722B" w:rsidRDefault="00981980" w:rsidP="00ED4796">
      <w:pPr>
        <w:rPr>
          <w:lang w:val="en-GB"/>
        </w:rPr>
      </w:pPr>
      <w:bookmarkStart w:id="36" w:name="_44sinio" w:colFirst="0" w:colLast="0"/>
      <w:bookmarkEnd w:id="36"/>
    </w:p>
    <w:p w14:paraId="4EA4B461" w14:textId="77777777" w:rsidR="00A5585E" w:rsidRPr="0081722B" w:rsidRDefault="00A5585E" w:rsidP="00ED4796">
      <w:pPr>
        <w:rPr>
          <w:lang w:val="en-GB"/>
        </w:rPr>
      </w:pPr>
    </w:p>
    <w:p w14:paraId="1FA8C488" w14:textId="45361013" w:rsidR="00981980" w:rsidRPr="0081722B" w:rsidRDefault="00981980" w:rsidP="00ED4796">
      <w:pPr>
        <w:pStyle w:val="Heading3"/>
      </w:pPr>
      <w:r w:rsidRPr="0081722B">
        <w:t>Project information</w:t>
      </w:r>
      <w:r w:rsidR="009D0FD9" w:rsidRPr="0081722B">
        <w:t xml:space="preserve"> related to provision of technical support</w:t>
      </w:r>
    </w:p>
    <w:p w14:paraId="28886056" w14:textId="4113C17E" w:rsidR="00981980" w:rsidRPr="0081722B" w:rsidRDefault="00981980" w:rsidP="00ED4796">
      <w:pPr>
        <w:rPr>
          <w:lang w:val="en-GB"/>
        </w:rPr>
      </w:pPr>
      <w:r w:rsidRPr="0081722B">
        <w:rPr>
          <w:lang w:val="en-GB"/>
        </w:rPr>
        <w:t xml:space="preserve">Projects gather information, develop know-how and provide technical support. </w:t>
      </w:r>
      <w:r w:rsidR="00DD17E8" w:rsidRPr="0081722B">
        <w:rPr>
          <w:lang w:val="en-GB"/>
        </w:rPr>
        <w:t>T</w:t>
      </w:r>
      <w:r w:rsidRPr="0081722B">
        <w:rPr>
          <w:lang w:val="en-GB"/>
        </w:rPr>
        <w:t xml:space="preserve">he study </w:t>
      </w:r>
      <w:r w:rsidR="00DD17E8" w:rsidRPr="0081722B">
        <w:rPr>
          <w:lang w:val="en-GB"/>
        </w:rPr>
        <w:t>assessed</w:t>
      </w:r>
      <w:r w:rsidR="00757C32" w:rsidRPr="0081722B">
        <w:rPr>
          <w:lang w:val="en-GB"/>
        </w:rPr>
        <w:t xml:space="preserve"> </w:t>
      </w:r>
      <w:r w:rsidRPr="0081722B">
        <w:rPr>
          <w:lang w:val="en-GB"/>
        </w:rPr>
        <w:t xml:space="preserve">the online project portfolio of </w:t>
      </w:r>
      <w:r w:rsidR="00DD17E8" w:rsidRPr="0081722B">
        <w:rPr>
          <w:lang w:val="en-GB"/>
        </w:rPr>
        <w:t xml:space="preserve">ten </w:t>
      </w:r>
      <w:r w:rsidRPr="0081722B">
        <w:rPr>
          <w:lang w:val="en-GB"/>
        </w:rPr>
        <w:t>multilateral agencies</w:t>
      </w:r>
      <w:r w:rsidR="000B44F7" w:rsidRPr="0081722B">
        <w:rPr>
          <w:lang w:val="en-GB"/>
        </w:rPr>
        <w:t>, and consulted 585 documents</w:t>
      </w:r>
      <w:r w:rsidRPr="0081722B">
        <w:rPr>
          <w:lang w:val="en-GB"/>
        </w:rPr>
        <w:t xml:space="preserve">. By searching for first-tier keywords, we identified projects relevant to pastoralists and rangelands, the thematic focus of these projects and their budgets and target countries. The following multilateral agencies were </w:t>
      </w:r>
      <w:r w:rsidR="00ED7796" w:rsidRPr="0081722B">
        <w:rPr>
          <w:lang w:val="en-GB"/>
        </w:rPr>
        <w:t xml:space="preserve">screened </w:t>
      </w:r>
      <w:r w:rsidRPr="0081722B">
        <w:rPr>
          <w:lang w:val="en-GB"/>
        </w:rPr>
        <w:t xml:space="preserve">– in alphabetical order: </w:t>
      </w:r>
    </w:p>
    <w:p w14:paraId="12E48F4C" w14:textId="77777777" w:rsidR="0031221D" w:rsidRPr="0081722B" w:rsidRDefault="0031221D" w:rsidP="00ED4796">
      <w:pPr>
        <w:rPr>
          <w:lang w:val="en-GB"/>
        </w:rPr>
      </w:pPr>
    </w:p>
    <w:p w14:paraId="655A1818" w14:textId="77777777" w:rsidR="00981980" w:rsidRPr="0081722B" w:rsidRDefault="00981980" w:rsidP="00953340">
      <w:pPr>
        <w:pStyle w:val="ListParagraph"/>
        <w:numPr>
          <w:ilvl w:val="0"/>
          <w:numId w:val="19"/>
        </w:numPr>
        <w:rPr>
          <w:color w:val="auto"/>
        </w:rPr>
      </w:pPr>
      <w:r w:rsidRPr="0081722B">
        <w:rPr>
          <w:color w:val="auto"/>
        </w:rPr>
        <w:t>Food and Agriculture Organization (FAO)</w:t>
      </w:r>
    </w:p>
    <w:p w14:paraId="4C5B477B" w14:textId="77777777" w:rsidR="00981980" w:rsidRPr="0081722B" w:rsidRDefault="00981980" w:rsidP="00953340">
      <w:pPr>
        <w:pStyle w:val="ListParagraph"/>
        <w:numPr>
          <w:ilvl w:val="0"/>
          <w:numId w:val="19"/>
        </w:numPr>
        <w:rPr>
          <w:color w:val="auto"/>
        </w:rPr>
      </w:pPr>
      <w:r w:rsidRPr="0081722B">
        <w:rPr>
          <w:color w:val="auto"/>
        </w:rPr>
        <w:t>Global Environment Facility (GEF)</w:t>
      </w:r>
    </w:p>
    <w:p w14:paraId="64D20FB3" w14:textId="77777777" w:rsidR="00981980" w:rsidRPr="0081722B" w:rsidRDefault="00981980" w:rsidP="00953340">
      <w:pPr>
        <w:pStyle w:val="ListParagraph"/>
        <w:numPr>
          <w:ilvl w:val="0"/>
          <w:numId w:val="19"/>
        </w:numPr>
        <w:rPr>
          <w:color w:val="auto"/>
        </w:rPr>
      </w:pPr>
      <w:r w:rsidRPr="0081722B">
        <w:rPr>
          <w:color w:val="auto"/>
        </w:rPr>
        <w:t>International Fund for Agricultural Development (IFAD)</w:t>
      </w:r>
    </w:p>
    <w:p w14:paraId="69B133F2" w14:textId="77777777" w:rsidR="00981980" w:rsidRPr="0081722B" w:rsidRDefault="00981980" w:rsidP="00953340">
      <w:pPr>
        <w:pStyle w:val="ListParagraph"/>
        <w:numPr>
          <w:ilvl w:val="0"/>
          <w:numId w:val="19"/>
        </w:numPr>
        <w:rPr>
          <w:color w:val="auto"/>
        </w:rPr>
      </w:pPr>
      <w:r w:rsidRPr="0081722B">
        <w:rPr>
          <w:color w:val="auto"/>
        </w:rPr>
        <w:t>United Nations Development Programme (UNDP)</w:t>
      </w:r>
    </w:p>
    <w:p w14:paraId="4E22B6A9" w14:textId="42C3B79B" w:rsidR="00981980" w:rsidRPr="0081722B" w:rsidRDefault="00981980" w:rsidP="00953340">
      <w:pPr>
        <w:pStyle w:val="ListParagraph"/>
        <w:numPr>
          <w:ilvl w:val="0"/>
          <w:numId w:val="19"/>
        </w:numPr>
        <w:rPr>
          <w:color w:val="auto"/>
        </w:rPr>
      </w:pPr>
      <w:r w:rsidRPr="0081722B">
        <w:rPr>
          <w:color w:val="auto"/>
        </w:rPr>
        <w:t>U</w:t>
      </w:r>
      <w:r w:rsidR="00945A5B" w:rsidRPr="0081722B">
        <w:rPr>
          <w:color w:val="auto"/>
        </w:rPr>
        <w:t xml:space="preserve">nited Nations </w:t>
      </w:r>
      <w:r w:rsidRPr="0081722B">
        <w:rPr>
          <w:color w:val="auto"/>
        </w:rPr>
        <w:t>Environment</w:t>
      </w:r>
      <w:r w:rsidR="000D4A92">
        <w:rPr>
          <w:color w:val="auto"/>
        </w:rPr>
        <w:t xml:space="preserve"> (UN Environment)</w:t>
      </w:r>
    </w:p>
    <w:p w14:paraId="24C652E1" w14:textId="77777777" w:rsidR="00981980" w:rsidRPr="0081722B" w:rsidRDefault="00981980" w:rsidP="00953340">
      <w:pPr>
        <w:pStyle w:val="ListParagraph"/>
        <w:numPr>
          <w:ilvl w:val="0"/>
          <w:numId w:val="19"/>
        </w:numPr>
        <w:rPr>
          <w:color w:val="auto"/>
        </w:rPr>
      </w:pPr>
      <w:r w:rsidRPr="0081722B">
        <w:rPr>
          <w:color w:val="auto"/>
        </w:rPr>
        <w:t>United Nations Educational, Scientific and Cultural Organisation (UNESCO)</w:t>
      </w:r>
    </w:p>
    <w:p w14:paraId="67664147" w14:textId="77777777" w:rsidR="00981980" w:rsidRPr="0081722B" w:rsidRDefault="00981980" w:rsidP="00953340">
      <w:pPr>
        <w:pStyle w:val="ListParagraph"/>
        <w:numPr>
          <w:ilvl w:val="0"/>
          <w:numId w:val="19"/>
        </w:numPr>
        <w:rPr>
          <w:color w:val="auto"/>
        </w:rPr>
      </w:pPr>
      <w:r w:rsidRPr="0081722B">
        <w:rPr>
          <w:color w:val="auto"/>
        </w:rPr>
        <w:t>United Nations Children's Fund (UNICEF)</w:t>
      </w:r>
    </w:p>
    <w:p w14:paraId="58E31BD4" w14:textId="77777777" w:rsidR="00981980" w:rsidRPr="0081722B" w:rsidRDefault="00981980" w:rsidP="00953340">
      <w:pPr>
        <w:pStyle w:val="ListParagraph"/>
        <w:numPr>
          <w:ilvl w:val="0"/>
          <w:numId w:val="19"/>
        </w:numPr>
        <w:rPr>
          <w:color w:val="auto"/>
        </w:rPr>
      </w:pPr>
      <w:r w:rsidRPr="0081722B">
        <w:rPr>
          <w:color w:val="auto"/>
        </w:rPr>
        <w:t>World Food Programme (WFP)</w:t>
      </w:r>
    </w:p>
    <w:p w14:paraId="1BAF8875" w14:textId="77777777" w:rsidR="00981980" w:rsidRPr="0081722B" w:rsidRDefault="00981980" w:rsidP="00953340">
      <w:pPr>
        <w:pStyle w:val="ListParagraph"/>
        <w:numPr>
          <w:ilvl w:val="0"/>
          <w:numId w:val="19"/>
        </w:numPr>
        <w:rPr>
          <w:color w:val="auto"/>
        </w:rPr>
      </w:pPr>
      <w:r w:rsidRPr="0081722B">
        <w:rPr>
          <w:color w:val="auto"/>
        </w:rPr>
        <w:t>World Health Organization (WHO)</w:t>
      </w:r>
    </w:p>
    <w:p w14:paraId="3812AE52" w14:textId="77777777" w:rsidR="00981980" w:rsidRPr="0081722B" w:rsidRDefault="00981980" w:rsidP="00953340">
      <w:pPr>
        <w:pStyle w:val="ListParagraph"/>
        <w:numPr>
          <w:ilvl w:val="0"/>
          <w:numId w:val="19"/>
        </w:numPr>
        <w:rPr>
          <w:color w:val="auto"/>
        </w:rPr>
      </w:pPr>
      <w:r w:rsidRPr="0081722B">
        <w:rPr>
          <w:color w:val="auto"/>
        </w:rPr>
        <w:t>World Bank (WB)</w:t>
      </w:r>
      <w:r w:rsidR="00945A5B" w:rsidRPr="0081722B">
        <w:rPr>
          <w:color w:val="auto"/>
        </w:rPr>
        <w:t>.</w:t>
      </w:r>
    </w:p>
    <w:p w14:paraId="3FB65402" w14:textId="77777777" w:rsidR="00981980" w:rsidRPr="0081722B" w:rsidRDefault="00981980" w:rsidP="00ED4796">
      <w:pPr>
        <w:rPr>
          <w:lang w:val="en-GB"/>
        </w:rPr>
      </w:pPr>
    </w:p>
    <w:p w14:paraId="7222DEE1" w14:textId="4936EABF" w:rsidR="00ED7796" w:rsidRPr="0081722B" w:rsidRDefault="00981980" w:rsidP="00ED4796">
      <w:pPr>
        <w:rPr>
          <w:lang w:val="en-GB"/>
        </w:rPr>
      </w:pPr>
      <w:r w:rsidRPr="0081722B">
        <w:rPr>
          <w:lang w:val="en-GB"/>
        </w:rPr>
        <w:t xml:space="preserve">In addition, we explored the project database of </w:t>
      </w:r>
      <w:r w:rsidR="00945A5B" w:rsidRPr="0081722B">
        <w:rPr>
          <w:lang w:val="en-GB"/>
        </w:rPr>
        <w:t xml:space="preserve">the </w:t>
      </w:r>
      <w:r w:rsidRPr="0081722B">
        <w:rPr>
          <w:lang w:val="en-GB"/>
        </w:rPr>
        <w:t xml:space="preserve">International Livestock Research Institute (ILRI) and the International Council for Research in Agroforestry (ICRAF), also known under the brand name </w:t>
      </w:r>
      <w:r w:rsidR="006A2B54" w:rsidRPr="0081722B">
        <w:rPr>
          <w:lang w:val="en-GB"/>
        </w:rPr>
        <w:t>“</w:t>
      </w:r>
      <w:r w:rsidRPr="0081722B">
        <w:rPr>
          <w:lang w:val="en-GB"/>
        </w:rPr>
        <w:t>World Agroforestry Centre</w:t>
      </w:r>
      <w:r w:rsidR="006A2B54" w:rsidRPr="0081722B">
        <w:rPr>
          <w:lang w:val="en-GB"/>
        </w:rPr>
        <w:t>”</w:t>
      </w:r>
      <w:r w:rsidR="00D02459" w:rsidRPr="0081722B">
        <w:rPr>
          <w:lang w:val="en-GB"/>
        </w:rPr>
        <w:t xml:space="preserve">, as </w:t>
      </w:r>
      <w:r w:rsidR="00D02459" w:rsidRPr="00D944EF">
        <w:rPr>
          <w:lang w:val="en-GB"/>
        </w:rPr>
        <w:t xml:space="preserve">well as </w:t>
      </w:r>
      <w:r w:rsidR="00EC7B7C" w:rsidRPr="00D944EF">
        <w:rPr>
          <w:lang w:val="en-GB"/>
        </w:rPr>
        <w:t>International Center for Agricultural Research in the Dry Areas (</w:t>
      </w:r>
      <w:r w:rsidR="00D02459" w:rsidRPr="00D944EF">
        <w:rPr>
          <w:lang w:val="en-GB"/>
        </w:rPr>
        <w:t>ICARDA</w:t>
      </w:r>
      <w:r w:rsidR="00EC7B7C" w:rsidRPr="00D944EF">
        <w:rPr>
          <w:lang w:val="en-GB"/>
        </w:rPr>
        <w:t>)</w:t>
      </w:r>
      <w:r w:rsidRPr="00D944EF">
        <w:rPr>
          <w:lang w:val="en-GB"/>
        </w:rPr>
        <w:t>. The</w:t>
      </w:r>
      <w:r w:rsidR="00D81BCD" w:rsidRPr="00D944EF">
        <w:rPr>
          <w:lang w:val="en-GB"/>
        </w:rPr>
        <w:t>se</w:t>
      </w:r>
      <w:r w:rsidR="00D81BCD" w:rsidRPr="0081722B">
        <w:rPr>
          <w:lang w:val="en-GB"/>
        </w:rPr>
        <w:t xml:space="preserve"> </w:t>
      </w:r>
      <w:r w:rsidRPr="0081722B">
        <w:rPr>
          <w:lang w:val="en-GB"/>
        </w:rPr>
        <w:t xml:space="preserve">sources were included in the analysis </w:t>
      </w:r>
      <w:r w:rsidR="00945A5B" w:rsidRPr="0081722B">
        <w:rPr>
          <w:lang w:val="en-GB"/>
        </w:rPr>
        <w:t>on account of</w:t>
      </w:r>
      <w:r w:rsidRPr="0081722B">
        <w:rPr>
          <w:lang w:val="en-GB"/>
        </w:rPr>
        <w:t xml:space="preserve"> their strong focus on supporting smallholder</w:t>
      </w:r>
      <w:r w:rsidR="00945A5B" w:rsidRPr="0081722B">
        <w:rPr>
          <w:lang w:val="en-GB"/>
        </w:rPr>
        <w:t xml:space="preserve"> farmer</w:t>
      </w:r>
      <w:r w:rsidR="00D81BCD" w:rsidRPr="0081722B">
        <w:rPr>
          <w:lang w:val="en-GB"/>
        </w:rPr>
        <w:t>,</w:t>
      </w:r>
      <w:r w:rsidR="00945A5B" w:rsidRPr="0081722B">
        <w:rPr>
          <w:lang w:val="en-GB"/>
        </w:rPr>
        <w:t xml:space="preserve"> </w:t>
      </w:r>
      <w:r w:rsidRPr="0081722B">
        <w:rPr>
          <w:lang w:val="en-GB"/>
        </w:rPr>
        <w:t>pastoral</w:t>
      </w:r>
      <w:r w:rsidR="00945A5B" w:rsidRPr="0081722B">
        <w:rPr>
          <w:lang w:val="en-GB"/>
        </w:rPr>
        <w:t>ist</w:t>
      </w:r>
      <w:r w:rsidRPr="0081722B">
        <w:rPr>
          <w:lang w:val="en-GB"/>
        </w:rPr>
        <w:t xml:space="preserve"> livelihoods </w:t>
      </w:r>
      <w:r w:rsidR="00D81BCD" w:rsidRPr="0081722B">
        <w:rPr>
          <w:lang w:val="en-GB"/>
        </w:rPr>
        <w:t xml:space="preserve">and drylands </w:t>
      </w:r>
      <w:r w:rsidRPr="0081722B">
        <w:rPr>
          <w:lang w:val="en-GB"/>
        </w:rPr>
        <w:t>in the Global South.</w:t>
      </w:r>
    </w:p>
    <w:p w14:paraId="31AAC37C" w14:textId="77777777" w:rsidR="00981980" w:rsidRPr="0081722B" w:rsidRDefault="00981980" w:rsidP="00ED4796">
      <w:pPr>
        <w:rPr>
          <w:lang w:val="en-GB"/>
        </w:rPr>
      </w:pPr>
    </w:p>
    <w:p w14:paraId="0E83ED86" w14:textId="038AEF9A" w:rsidR="00D02459" w:rsidRPr="0081722B" w:rsidRDefault="00D02459" w:rsidP="00ED4796">
      <w:pPr>
        <w:rPr>
          <w:lang w:val="en-GB"/>
        </w:rPr>
      </w:pPr>
      <w:r w:rsidRPr="0081722B">
        <w:rPr>
          <w:lang w:val="en-GB"/>
        </w:rPr>
        <w:t xml:space="preserve">While, the methodology was effective in identifying the use of keywords related to technical support, it was less effective </w:t>
      </w:r>
      <w:r w:rsidR="009D0FD9" w:rsidRPr="0081722B">
        <w:rPr>
          <w:lang w:val="en-GB"/>
        </w:rPr>
        <w:t xml:space="preserve">in </w:t>
      </w:r>
      <w:r w:rsidRPr="0081722B">
        <w:rPr>
          <w:lang w:val="en-GB"/>
        </w:rPr>
        <w:t xml:space="preserve">differentiating between available information and </w:t>
      </w:r>
      <w:r w:rsidR="009D0FD9" w:rsidRPr="0081722B">
        <w:rPr>
          <w:lang w:val="en-GB"/>
        </w:rPr>
        <w:t xml:space="preserve">quality of </w:t>
      </w:r>
      <w:r w:rsidRPr="0081722B">
        <w:rPr>
          <w:lang w:val="en-GB"/>
        </w:rPr>
        <w:t>provision of technical support.</w:t>
      </w:r>
    </w:p>
    <w:p w14:paraId="6AFF1345" w14:textId="77777777" w:rsidR="00D02459" w:rsidRPr="0081722B" w:rsidRDefault="00D02459" w:rsidP="00ED4796">
      <w:pPr>
        <w:rPr>
          <w:lang w:val="en-GB"/>
        </w:rPr>
      </w:pPr>
    </w:p>
    <w:p w14:paraId="7F1A4489" w14:textId="77777777" w:rsidR="00A5585E" w:rsidRPr="0081722B" w:rsidRDefault="00A5585E" w:rsidP="00ED4796">
      <w:pPr>
        <w:rPr>
          <w:lang w:val="en-GB"/>
        </w:rPr>
      </w:pPr>
    </w:p>
    <w:p w14:paraId="601AA7D7" w14:textId="36250789" w:rsidR="00981980" w:rsidRPr="0081722B" w:rsidRDefault="00981980" w:rsidP="00ED4796">
      <w:pPr>
        <w:pStyle w:val="Heading3"/>
      </w:pPr>
      <w:r w:rsidRPr="0081722B">
        <w:t>Survey</w:t>
      </w:r>
      <w:r w:rsidR="00361A71" w:rsidRPr="0081722B">
        <w:t xml:space="preserve"> of stakeholders</w:t>
      </w:r>
    </w:p>
    <w:p w14:paraId="79A5C8A1" w14:textId="77777777" w:rsidR="00981980" w:rsidRPr="0081722B" w:rsidRDefault="00981980" w:rsidP="00ED4796">
      <w:pPr>
        <w:rPr>
          <w:lang w:val="en-GB"/>
        </w:rPr>
      </w:pPr>
      <w:r w:rsidRPr="0081722B">
        <w:rPr>
          <w:lang w:val="en-GB"/>
        </w:rPr>
        <w:t>In order to include stakeholders’ perspectives in the gap analysis</w:t>
      </w:r>
      <w:r w:rsidR="00AB347B" w:rsidRPr="0081722B">
        <w:rPr>
          <w:lang w:val="en-GB"/>
        </w:rPr>
        <w:t>, we developed an online survey</w:t>
      </w:r>
      <w:r w:rsidRPr="0081722B">
        <w:rPr>
          <w:lang w:val="en-GB"/>
        </w:rPr>
        <w:t xml:space="preserve"> to explore how different organisations regarded available information about</w:t>
      </w:r>
      <w:r w:rsidR="002742B1" w:rsidRPr="0081722B">
        <w:rPr>
          <w:lang w:val="en-GB"/>
        </w:rPr>
        <w:t>,</w:t>
      </w:r>
      <w:r w:rsidRPr="0081722B">
        <w:rPr>
          <w:lang w:val="en-GB"/>
        </w:rPr>
        <w:t xml:space="preserve"> and </w:t>
      </w:r>
      <w:r w:rsidRPr="0081722B">
        <w:rPr>
          <w:lang w:val="en-GB"/>
        </w:rPr>
        <w:lastRenderedPageBreak/>
        <w:t>technical support for</w:t>
      </w:r>
      <w:r w:rsidR="002742B1" w:rsidRPr="0081722B">
        <w:rPr>
          <w:lang w:val="en-GB"/>
        </w:rPr>
        <w:t>,</w:t>
      </w:r>
      <w:r w:rsidRPr="0081722B">
        <w:rPr>
          <w:lang w:val="en-GB"/>
        </w:rPr>
        <w:t xml:space="preserve"> pastoralism and rangelands. </w:t>
      </w:r>
      <w:r w:rsidR="00945A5B" w:rsidRPr="0081722B">
        <w:rPr>
          <w:lang w:val="en-GB"/>
        </w:rPr>
        <w:t>T</w:t>
      </w:r>
      <w:r w:rsidRPr="0081722B">
        <w:rPr>
          <w:lang w:val="en-GB"/>
        </w:rPr>
        <w:t xml:space="preserve">he survey </w:t>
      </w:r>
      <w:r w:rsidR="00945A5B" w:rsidRPr="0081722B">
        <w:rPr>
          <w:lang w:val="en-GB"/>
        </w:rPr>
        <w:t xml:space="preserve">also </w:t>
      </w:r>
      <w:r w:rsidRPr="0081722B">
        <w:rPr>
          <w:lang w:val="en-GB"/>
        </w:rPr>
        <w:t xml:space="preserve">asked questions about the organisations’ use of </w:t>
      </w:r>
      <w:r w:rsidR="00C05BE0" w:rsidRPr="0081722B">
        <w:rPr>
          <w:lang w:val="en-GB"/>
        </w:rPr>
        <w:t>LIKT</w:t>
      </w:r>
      <w:r w:rsidRPr="0081722B">
        <w:rPr>
          <w:lang w:val="en-GB"/>
        </w:rPr>
        <w:t xml:space="preserve">, and it invited the respondents to make recommendations </w:t>
      </w:r>
      <w:r w:rsidR="002742B1" w:rsidRPr="0081722B">
        <w:rPr>
          <w:lang w:val="en-GB"/>
        </w:rPr>
        <w:t xml:space="preserve">on </w:t>
      </w:r>
      <w:r w:rsidRPr="0081722B">
        <w:rPr>
          <w:lang w:val="en-GB"/>
        </w:rPr>
        <w:t xml:space="preserve">how to address potential gaps in data on rangelands and pastoralism, provision of technical support and inclusion of </w:t>
      </w:r>
      <w:r w:rsidR="00C05BE0" w:rsidRPr="0081722B">
        <w:rPr>
          <w:lang w:val="en-GB"/>
        </w:rPr>
        <w:t>LIKT</w:t>
      </w:r>
      <w:r w:rsidRPr="0081722B">
        <w:rPr>
          <w:lang w:val="en-GB"/>
        </w:rPr>
        <w:t xml:space="preserve">. </w:t>
      </w:r>
    </w:p>
    <w:p w14:paraId="680ECD69" w14:textId="77777777" w:rsidR="0031221D" w:rsidRPr="0081722B" w:rsidRDefault="0031221D" w:rsidP="00ED4796">
      <w:pPr>
        <w:rPr>
          <w:lang w:val="en-GB"/>
        </w:rPr>
      </w:pPr>
    </w:p>
    <w:p w14:paraId="1AEB17FA" w14:textId="6DDEC862" w:rsidR="00981980" w:rsidRPr="0081722B" w:rsidRDefault="00981980" w:rsidP="00ED4796">
      <w:pPr>
        <w:rPr>
          <w:lang w:val="en-GB"/>
        </w:rPr>
      </w:pPr>
      <w:r w:rsidRPr="0081722B">
        <w:rPr>
          <w:lang w:val="en-GB"/>
        </w:rPr>
        <w:t>A questionnaire was prepared and distributed to</w:t>
      </w:r>
      <w:r w:rsidR="00AB347B" w:rsidRPr="0081722B">
        <w:rPr>
          <w:lang w:val="en-GB"/>
        </w:rPr>
        <w:t xml:space="preserve"> </w:t>
      </w:r>
      <w:r w:rsidR="0099071E" w:rsidRPr="0081722B">
        <w:rPr>
          <w:lang w:val="en-GB"/>
        </w:rPr>
        <w:t>20</w:t>
      </w:r>
      <w:r w:rsidR="00AB347B" w:rsidRPr="0081722B">
        <w:rPr>
          <w:lang w:val="en-GB"/>
        </w:rPr>
        <w:t xml:space="preserve"> </w:t>
      </w:r>
      <w:r w:rsidR="0099071E" w:rsidRPr="0081722B">
        <w:rPr>
          <w:lang w:val="en-GB"/>
        </w:rPr>
        <w:t>pastoralist</w:t>
      </w:r>
      <w:r w:rsidRPr="0081722B">
        <w:rPr>
          <w:lang w:val="en-GB"/>
        </w:rPr>
        <w:t xml:space="preserve"> organisations</w:t>
      </w:r>
      <w:r w:rsidR="00B17FF1" w:rsidRPr="0081722B">
        <w:rPr>
          <w:lang w:val="en-GB"/>
        </w:rPr>
        <w:t xml:space="preserve"> and </w:t>
      </w:r>
      <w:r w:rsidR="0099071E" w:rsidRPr="0081722B">
        <w:rPr>
          <w:lang w:val="en-GB"/>
        </w:rPr>
        <w:t>16</w:t>
      </w:r>
      <w:r w:rsidR="00AB347B" w:rsidRPr="0081722B">
        <w:rPr>
          <w:lang w:val="en-GB"/>
        </w:rPr>
        <w:t xml:space="preserve"> </w:t>
      </w:r>
      <w:r w:rsidRPr="0081722B">
        <w:rPr>
          <w:lang w:val="en-GB"/>
        </w:rPr>
        <w:t xml:space="preserve">government representatives. A </w:t>
      </w:r>
      <w:r w:rsidR="009D0FD9" w:rsidRPr="0081722B">
        <w:rPr>
          <w:lang w:val="en-GB"/>
        </w:rPr>
        <w:t xml:space="preserve">slightly revised </w:t>
      </w:r>
      <w:r w:rsidRPr="0081722B">
        <w:rPr>
          <w:lang w:val="en-GB"/>
        </w:rPr>
        <w:t xml:space="preserve">questionnaire was distributed to approximately 300 </w:t>
      </w:r>
      <w:r w:rsidR="00AB347B" w:rsidRPr="0081722B">
        <w:rPr>
          <w:lang w:val="en-GB"/>
        </w:rPr>
        <w:t xml:space="preserve">additional </w:t>
      </w:r>
      <w:r w:rsidRPr="0081722B">
        <w:rPr>
          <w:lang w:val="en-GB"/>
        </w:rPr>
        <w:t>email addresses</w:t>
      </w:r>
      <w:r w:rsidR="00B17FF1" w:rsidRPr="0081722B">
        <w:rPr>
          <w:lang w:val="en-GB"/>
        </w:rPr>
        <w:t xml:space="preserve"> to individuals interested in issues related to pastoralism and rangelands</w:t>
      </w:r>
      <w:r w:rsidRPr="0081722B">
        <w:rPr>
          <w:lang w:val="en-GB"/>
        </w:rPr>
        <w:t xml:space="preserve">. </w:t>
      </w:r>
      <w:r w:rsidR="002742B1" w:rsidRPr="0081722B">
        <w:rPr>
          <w:lang w:val="en-GB"/>
        </w:rPr>
        <w:t>In total, we received 58 responses</w:t>
      </w:r>
      <w:r w:rsidR="009D0FD9" w:rsidRPr="0081722B">
        <w:rPr>
          <w:lang w:val="en-GB"/>
        </w:rPr>
        <w:t>, therefore</w:t>
      </w:r>
      <w:r w:rsidR="00F11B38" w:rsidRPr="0081722B">
        <w:rPr>
          <w:lang w:val="en-GB"/>
        </w:rPr>
        <w:t xml:space="preserve"> 18% coverage</w:t>
      </w:r>
      <w:r w:rsidR="002742B1" w:rsidRPr="0081722B">
        <w:rPr>
          <w:lang w:val="en-GB"/>
        </w:rPr>
        <w:t>.</w:t>
      </w:r>
    </w:p>
    <w:p w14:paraId="48039BB3" w14:textId="77777777" w:rsidR="00981980" w:rsidRPr="0081722B" w:rsidRDefault="00981980" w:rsidP="00ED4796">
      <w:pPr>
        <w:rPr>
          <w:lang w:val="en-GB"/>
        </w:rPr>
      </w:pPr>
    </w:p>
    <w:p w14:paraId="4D78FF9D" w14:textId="77777777" w:rsidR="00A5585E" w:rsidRPr="0081722B" w:rsidRDefault="00A5585E" w:rsidP="00ED4796">
      <w:pPr>
        <w:rPr>
          <w:lang w:val="en-GB"/>
        </w:rPr>
      </w:pPr>
    </w:p>
    <w:p w14:paraId="35F2FEDB" w14:textId="77777777" w:rsidR="00981980" w:rsidRPr="0081722B" w:rsidRDefault="00981980" w:rsidP="00ED4796">
      <w:pPr>
        <w:pStyle w:val="Heading3"/>
      </w:pPr>
      <w:r w:rsidRPr="0081722B">
        <w:t>Sources not included in the study</w:t>
      </w:r>
    </w:p>
    <w:p w14:paraId="139A5165" w14:textId="4C7175DB" w:rsidR="00981980" w:rsidRPr="000D459C" w:rsidRDefault="00D50E71" w:rsidP="00ED4796">
      <w:pPr>
        <w:rPr>
          <w:lang w:val="en-GB"/>
        </w:rPr>
      </w:pPr>
      <w:r w:rsidRPr="0081722B">
        <w:rPr>
          <w:lang w:val="en-GB"/>
        </w:rPr>
        <w:t>One</w:t>
      </w:r>
      <w:r w:rsidR="00981980" w:rsidRPr="0081722B">
        <w:rPr>
          <w:lang w:val="en-GB"/>
        </w:rPr>
        <w:t xml:space="preserve"> initial idea was to approach and interview CEOs or Corporate Social Responsibility </w:t>
      </w:r>
      <w:r w:rsidR="00981980" w:rsidRPr="000D459C">
        <w:rPr>
          <w:lang w:val="en-GB"/>
        </w:rPr>
        <w:t>(CSR) persons of a handful of multinational large-scale corporations working on issues related to rangelands and pastoralists. The purpose of approaching the corporations was to find out if</w:t>
      </w:r>
      <w:r w:rsidR="002742B1" w:rsidRPr="000D459C">
        <w:rPr>
          <w:lang w:val="en-GB"/>
        </w:rPr>
        <w:t>,</w:t>
      </w:r>
      <w:r w:rsidR="00981980" w:rsidRPr="000D459C">
        <w:rPr>
          <w:lang w:val="en-GB"/>
        </w:rPr>
        <w:t xml:space="preserve"> and what kind of information on pastoralists and rangelands they collect and whether</w:t>
      </w:r>
      <w:r w:rsidR="002742B1" w:rsidRPr="000D459C">
        <w:rPr>
          <w:lang w:val="en-GB"/>
        </w:rPr>
        <w:t>,</w:t>
      </w:r>
      <w:r w:rsidR="00981980" w:rsidRPr="000D459C">
        <w:rPr>
          <w:lang w:val="en-GB"/>
        </w:rPr>
        <w:t xml:space="preserve"> they offer technical support to pastoralists. The thinking was that the corporations were likely to have a sustainability agenda and therefore might be collecting data on pastoralists and rangelands.</w:t>
      </w:r>
      <w:r w:rsidR="00A34759" w:rsidRPr="000D459C">
        <w:rPr>
          <w:lang w:val="en-GB"/>
        </w:rPr>
        <w:t xml:space="preserve"> Recogni</w:t>
      </w:r>
      <w:r w:rsidR="007E24BA" w:rsidRPr="000D459C">
        <w:rPr>
          <w:lang w:val="en-GB"/>
        </w:rPr>
        <w:t>s</w:t>
      </w:r>
      <w:r w:rsidR="00A34759" w:rsidRPr="000D459C">
        <w:rPr>
          <w:lang w:val="en-GB"/>
        </w:rPr>
        <w:t xml:space="preserve">ing that they may consider such information confidential, the review </w:t>
      </w:r>
      <w:r w:rsidR="009F257A" w:rsidRPr="000D459C">
        <w:rPr>
          <w:lang w:val="en-GB"/>
        </w:rPr>
        <w:t>adopted</w:t>
      </w:r>
      <w:r w:rsidR="00A34759" w:rsidRPr="000D459C">
        <w:rPr>
          <w:lang w:val="en-GB"/>
        </w:rPr>
        <w:t xml:space="preserve"> an interview format.</w:t>
      </w:r>
      <w:r w:rsidR="00981980" w:rsidRPr="000D459C">
        <w:rPr>
          <w:lang w:val="en-GB"/>
        </w:rPr>
        <w:t xml:space="preserve"> Information from the business sector could have complimented information screened from other sectors</w:t>
      </w:r>
      <w:r w:rsidR="00A34759" w:rsidRPr="000D459C">
        <w:rPr>
          <w:lang w:val="en-GB"/>
        </w:rPr>
        <w:t>. Unfortunately, we faced a challenge in identifying</w:t>
      </w:r>
      <w:r w:rsidR="009F257A" w:rsidRPr="000D459C">
        <w:rPr>
          <w:lang w:val="en-GB"/>
        </w:rPr>
        <w:t xml:space="preserve"> a sufficient sample of relevant corporate entities</w:t>
      </w:r>
      <w:r w:rsidR="00F11B38" w:rsidRPr="000D459C">
        <w:rPr>
          <w:lang w:val="en-GB"/>
        </w:rPr>
        <w:t xml:space="preserve"> to engage</w:t>
      </w:r>
      <w:r w:rsidR="00981980" w:rsidRPr="000D459C">
        <w:rPr>
          <w:lang w:val="en-GB"/>
        </w:rPr>
        <w:t>.</w:t>
      </w:r>
    </w:p>
    <w:p w14:paraId="22313ADB" w14:textId="77777777" w:rsidR="00C55692" w:rsidRPr="000D459C" w:rsidRDefault="00C55692" w:rsidP="00ED4796">
      <w:pPr>
        <w:rPr>
          <w:lang w:val="en-GB"/>
        </w:rPr>
      </w:pPr>
    </w:p>
    <w:p w14:paraId="55AB9FA6" w14:textId="16BA5868" w:rsidR="00981980" w:rsidRPr="0081722B" w:rsidRDefault="00981980" w:rsidP="00ED4796">
      <w:pPr>
        <w:rPr>
          <w:lang w:val="en-GB"/>
        </w:rPr>
      </w:pPr>
      <w:r w:rsidRPr="000D459C">
        <w:rPr>
          <w:lang w:val="en-GB"/>
        </w:rPr>
        <w:t xml:space="preserve">Grey literature from civil society organisations, unpublished literature and material that is not peer reviewed are vast and difficult to sample. Moreover, the stakeholders’ working meeting in Arendal </w:t>
      </w:r>
      <w:r w:rsidR="00075B68" w:rsidRPr="000D459C">
        <w:rPr>
          <w:lang w:val="en-GB"/>
        </w:rPr>
        <w:t xml:space="preserve">in </w:t>
      </w:r>
      <w:r w:rsidRPr="000D459C">
        <w:rPr>
          <w:lang w:val="en-GB"/>
        </w:rPr>
        <w:t>November 2017 had a relative low level of confidence in the information coming from these sources. The study also did not include hard copies as these are difficult to access, or the media because information is often not detailed enough or</w:t>
      </w:r>
      <w:r w:rsidRPr="0081722B">
        <w:rPr>
          <w:lang w:val="en-GB"/>
        </w:rPr>
        <w:t xml:space="preserve"> comparable. </w:t>
      </w:r>
    </w:p>
    <w:p w14:paraId="34189712" w14:textId="77777777" w:rsidR="00981980" w:rsidRPr="0081722B" w:rsidRDefault="00981980" w:rsidP="00ED4796">
      <w:pPr>
        <w:rPr>
          <w:lang w:val="en-GB"/>
        </w:rPr>
      </w:pPr>
    </w:p>
    <w:p w14:paraId="2E68595E" w14:textId="5DFA1C50" w:rsidR="00A5585E" w:rsidRPr="0081722B" w:rsidRDefault="00D52FF3" w:rsidP="00ED4796">
      <w:pPr>
        <w:rPr>
          <w:lang w:val="en-GB"/>
        </w:rPr>
      </w:pPr>
      <w:r w:rsidRPr="0081722B">
        <w:rPr>
          <w:lang w:val="en-GB"/>
        </w:rPr>
        <w:t>Another source of information concerns the impact of national and regional policies on pastoralists and rangelands. There are many scientific articles and stra</w:t>
      </w:r>
      <w:r w:rsidR="00F07EBD" w:rsidRPr="0081722B">
        <w:rPr>
          <w:lang w:val="en-GB"/>
        </w:rPr>
        <w:t>tegic analyses of these impacts</w:t>
      </w:r>
      <w:r w:rsidRPr="0081722B">
        <w:rPr>
          <w:lang w:val="en-GB"/>
        </w:rPr>
        <w:t xml:space="preserve"> that can be obtained online, including through multi-lateral websites. </w:t>
      </w:r>
      <w:r w:rsidR="00F07EBD" w:rsidRPr="0081722B">
        <w:rPr>
          <w:lang w:val="en-GB"/>
        </w:rPr>
        <w:t xml:space="preserve">However, the Gap Analysis did not include them as a separate source because of methodological challenges – the method of keywords does not lend itself well to teasing out direct </w:t>
      </w:r>
      <w:r w:rsidR="00F07EBD" w:rsidRPr="0081722B">
        <w:rPr>
          <w:u w:val="single"/>
          <w:lang w:val="en-GB"/>
        </w:rPr>
        <w:t>impacts</w:t>
      </w:r>
      <w:r w:rsidR="00F07EBD" w:rsidRPr="0081722B">
        <w:rPr>
          <w:lang w:val="en-GB"/>
        </w:rPr>
        <w:t xml:space="preserve"> of policies (for example, poverty among pastoralists could be a result of policies, but also a result of environmental degradation, lack of access development, etc.). Such sources need to be studied individually and in detail in order to synthesize the impacts. </w:t>
      </w:r>
    </w:p>
    <w:p w14:paraId="460684A0" w14:textId="77777777" w:rsidR="00126723" w:rsidRPr="0081722B" w:rsidRDefault="00126723" w:rsidP="00ED4796">
      <w:pPr>
        <w:rPr>
          <w:lang w:val="en-GB"/>
        </w:rPr>
      </w:pPr>
    </w:p>
    <w:p w14:paraId="031AB5FC" w14:textId="77777777" w:rsidR="00126723" w:rsidRPr="0081722B" w:rsidRDefault="00126723" w:rsidP="00ED4796">
      <w:pPr>
        <w:rPr>
          <w:lang w:val="en-GB"/>
        </w:rPr>
      </w:pPr>
    </w:p>
    <w:p w14:paraId="74393E17" w14:textId="77777777" w:rsidR="00981980" w:rsidRPr="0081722B" w:rsidRDefault="00981980" w:rsidP="00ED4796">
      <w:pPr>
        <w:pStyle w:val="Heading2"/>
      </w:pPr>
      <w:bookmarkStart w:id="37" w:name="_Toc520194050"/>
      <w:bookmarkStart w:id="38" w:name="_Toc523826498"/>
      <w:r w:rsidRPr="0081722B">
        <w:t>Availability, accessibility</w:t>
      </w:r>
      <w:r w:rsidR="00454327" w:rsidRPr="0081722B">
        <w:t xml:space="preserve"> and</w:t>
      </w:r>
      <w:r w:rsidRPr="0081722B">
        <w:t xml:space="preserve"> confidence</w:t>
      </w:r>
      <w:r w:rsidR="00BF7D23" w:rsidRPr="0081722B">
        <w:t xml:space="preserve"> level</w:t>
      </w:r>
      <w:bookmarkEnd w:id="37"/>
      <w:bookmarkEnd w:id="38"/>
    </w:p>
    <w:p w14:paraId="57FEF38B" w14:textId="77777777" w:rsidR="00611BE7" w:rsidRPr="0081722B" w:rsidRDefault="00611BE7" w:rsidP="00611BE7">
      <w:pPr>
        <w:rPr>
          <w:lang w:val="en-GB"/>
        </w:rPr>
      </w:pPr>
      <w:r w:rsidRPr="0081722B">
        <w:rPr>
          <w:lang w:val="en-GB"/>
        </w:rPr>
        <w:t>Our assessment of the availability, accessibility and confidence level of the sources and the information we identified was based on subjective observations during the screening, using a few replicable principles.</w:t>
      </w:r>
    </w:p>
    <w:p w14:paraId="6AD2054B" w14:textId="77777777" w:rsidR="00611BE7" w:rsidRPr="0081722B" w:rsidRDefault="00611BE7" w:rsidP="00611BE7">
      <w:pPr>
        <w:rPr>
          <w:lang w:val="en-GB"/>
        </w:rPr>
      </w:pPr>
    </w:p>
    <w:p w14:paraId="69E0B025" w14:textId="61EFF914" w:rsidR="00706BC4" w:rsidRPr="0081722B" w:rsidRDefault="005E0531" w:rsidP="00706BC4">
      <w:pPr>
        <w:rPr>
          <w:rFonts w:eastAsiaTheme="majorEastAsia"/>
          <w:lang w:val="en-GB"/>
        </w:rPr>
      </w:pPr>
      <w:r w:rsidRPr="0081722B">
        <w:rPr>
          <w:rFonts w:eastAsiaTheme="majorEastAsia"/>
          <w:lang w:val="en-GB"/>
        </w:rPr>
        <w:t>For example, t</w:t>
      </w:r>
      <w:r w:rsidR="00706BC4" w:rsidRPr="0081722B">
        <w:rPr>
          <w:rFonts w:eastAsiaTheme="majorEastAsia"/>
          <w:lang w:val="en-GB"/>
        </w:rPr>
        <w:t xml:space="preserve">he purpose of the review of the global environmental assessments was to ascertain: </w:t>
      </w:r>
    </w:p>
    <w:p w14:paraId="09FD764D" w14:textId="77777777" w:rsidR="003B14D2" w:rsidRPr="0081722B" w:rsidRDefault="003B14D2" w:rsidP="00706BC4">
      <w:pPr>
        <w:rPr>
          <w:rFonts w:eastAsiaTheme="majorEastAsia"/>
          <w:lang w:val="en-GB"/>
        </w:rPr>
      </w:pPr>
    </w:p>
    <w:p w14:paraId="6BD27965" w14:textId="77777777" w:rsidR="00706BC4" w:rsidRPr="0081722B" w:rsidRDefault="00706BC4" w:rsidP="000E1882">
      <w:pPr>
        <w:pStyle w:val="ListParagraph"/>
        <w:numPr>
          <w:ilvl w:val="0"/>
          <w:numId w:val="19"/>
        </w:numPr>
        <w:rPr>
          <w:color w:val="auto"/>
        </w:rPr>
      </w:pPr>
      <w:r w:rsidRPr="0081722B">
        <w:rPr>
          <w:color w:val="auto"/>
        </w:rPr>
        <w:t xml:space="preserve">availability = whether the assessment contained quantitative statistics and data on rangelands and pastoralism and if so to what level of detail or disaggregation; </w:t>
      </w:r>
    </w:p>
    <w:p w14:paraId="0487FE7F" w14:textId="77777777" w:rsidR="00706BC4" w:rsidRPr="0081722B" w:rsidRDefault="00706BC4" w:rsidP="000E1882">
      <w:pPr>
        <w:pStyle w:val="ListParagraph"/>
        <w:numPr>
          <w:ilvl w:val="0"/>
          <w:numId w:val="19"/>
        </w:numPr>
        <w:rPr>
          <w:color w:val="auto"/>
        </w:rPr>
      </w:pPr>
      <w:r w:rsidRPr="0081722B">
        <w:rPr>
          <w:color w:val="auto"/>
        </w:rPr>
        <w:t xml:space="preserve">accessibility = whether the assessment was easily accessible, including its raw data; and </w:t>
      </w:r>
    </w:p>
    <w:p w14:paraId="703B09B4" w14:textId="77777777" w:rsidR="00706BC4" w:rsidRPr="0081722B" w:rsidRDefault="00706BC4" w:rsidP="000E1882">
      <w:pPr>
        <w:pStyle w:val="ListParagraph"/>
        <w:numPr>
          <w:ilvl w:val="0"/>
          <w:numId w:val="19"/>
        </w:numPr>
        <w:rPr>
          <w:color w:val="auto"/>
        </w:rPr>
      </w:pPr>
      <w:r w:rsidRPr="0081722B">
        <w:rPr>
          <w:color w:val="auto"/>
        </w:rPr>
        <w:lastRenderedPageBreak/>
        <w:t xml:space="preserve">confidence = whether the assessment was based on primary field data collected for the purpose of the assessment, or whether it was a compilation of other assessments and research data. </w:t>
      </w:r>
    </w:p>
    <w:p w14:paraId="23F027BE" w14:textId="77777777" w:rsidR="00706BC4" w:rsidRPr="0081722B" w:rsidRDefault="00706BC4" w:rsidP="00706BC4">
      <w:pPr>
        <w:rPr>
          <w:rFonts w:eastAsiaTheme="majorEastAsia"/>
          <w:lang w:val="en-GB"/>
        </w:rPr>
      </w:pPr>
    </w:p>
    <w:p w14:paraId="4F31667C" w14:textId="77777777" w:rsidR="00706BC4" w:rsidRPr="0081722B" w:rsidRDefault="00706BC4" w:rsidP="00706BC4">
      <w:pPr>
        <w:rPr>
          <w:rFonts w:eastAsiaTheme="majorEastAsia"/>
          <w:lang w:val="en-GB"/>
        </w:rPr>
      </w:pPr>
      <w:r w:rsidRPr="0081722B">
        <w:rPr>
          <w:rFonts w:eastAsiaTheme="majorEastAsia"/>
          <w:lang w:val="en-GB"/>
        </w:rPr>
        <w:t>The three criteria were then rated for each assessment on a 1-3 scale. The bar is higher in reviewing the global assessments than the global databases because of the ability to go more in-depth in the review.</w:t>
      </w:r>
    </w:p>
    <w:p w14:paraId="3535814F" w14:textId="77777777" w:rsidR="00706BC4" w:rsidRPr="0081722B" w:rsidRDefault="00706BC4" w:rsidP="00706BC4">
      <w:pPr>
        <w:rPr>
          <w:rFonts w:eastAsiaTheme="majorEastAsia"/>
          <w:color w:val="538135" w:themeColor="accent6" w:themeShade="BF"/>
          <w:lang w:val="en-GB"/>
        </w:rPr>
      </w:pPr>
    </w:p>
    <w:p w14:paraId="272F72BB" w14:textId="148CC789" w:rsidR="00981980" w:rsidRPr="0081722B" w:rsidRDefault="00706BC4" w:rsidP="00ED4796">
      <w:pPr>
        <w:rPr>
          <w:lang w:val="en-GB"/>
        </w:rPr>
      </w:pPr>
      <w:r w:rsidRPr="0081722B">
        <w:rPr>
          <w:lang w:val="en-GB"/>
        </w:rPr>
        <w:t>Concerning the databases and websites</w:t>
      </w:r>
      <w:r w:rsidR="003B14D2" w:rsidRPr="0081722B">
        <w:rPr>
          <w:lang w:val="en-GB"/>
        </w:rPr>
        <w:t xml:space="preserve">, </w:t>
      </w:r>
      <w:r w:rsidR="003B14D2" w:rsidRPr="0081722B">
        <w:rPr>
          <w:b/>
          <w:lang w:val="en-GB"/>
        </w:rPr>
        <w:t>a</w:t>
      </w:r>
      <w:r w:rsidR="00981980" w:rsidRPr="0081722B">
        <w:rPr>
          <w:b/>
          <w:lang w:val="en-GB"/>
        </w:rPr>
        <w:t>ccessibility</w:t>
      </w:r>
      <w:r w:rsidR="00981980" w:rsidRPr="0081722B">
        <w:rPr>
          <w:lang w:val="en-GB"/>
        </w:rPr>
        <w:t xml:space="preserve"> </w:t>
      </w:r>
      <w:r w:rsidR="00A34759" w:rsidRPr="0081722B">
        <w:rPr>
          <w:lang w:val="en-GB"/>
        </w:rPr>
        <w:t>of</w:t>
      </w:r>
      <w:r w:rsidR="00981980" w:rsidRPr="0081722B">
        <w:rPr>
          <w:lang w:val="en-GB"/>
        </w:rPr>
        <w:t xml:space="preserve"> </w:t>
      </w:r>
      <w:r w:rsidR="00F01626" w:rsidRPr="0081722B">
        <w:rPr>
          <w:lang w:val="en-GB"/>
        </w:rPr>
        <w:t>information and data depends on whether they are made</w:t>
      </w:r>
      <w:r w:rsidR="00981980" w:rsidRPr="0081722B">
        <w:rPr>
          <w:lang w:val="en-GB"/>
        </w:rPr>
        <w:t xml:space="preserve"> public, </w:t>
      </w:r>
      <w:r w:rsidR="00136DE4" w:rsidRPr="0081722B">
        <w:rPr>
          <w:lang w:val="en-GB"/>
        </w:rPr>
        <w:t>are</w:t>
      </w:r>
      <w:r w:rsidR="00A34759" w:rsidRPr="0081722B">
        <w:rPr>
          <w:lang w:val="en-GB"/>
        </w:rPr>
        <w:t xml:space="preserve"> </w:t>
      </w:r>
      <w:r w:rsidR="00981980" w:rsidRPr="0081722B">
        <w:rPr>
          <w:lang w:val="en-GB"/>
        </w:rPr>
        <w:t xml:space="preserve">password protected, links </w:t>
      </w:r>
      <w:r w:rsidR="00136DE4" w:rsidRPr="0081722B">
        <w:rPr>
          <w:lang w:val="en-GB"/>
        </w:rPr>
        <w:t>are</w:t>
      </w:r>
      <w:r w:rsidR="00981980" w:rsidRPr="0081722B">
        <w:rPr>
          <w:lang w:val="en-GB"/>
        </w:rPr>
        <w:t xml:space="preserve"> </w:t>
      </w:r>
      <w:r w:rsidR="00F01626" w:rsidRPr="0081722B">
        <w:rPr>
          <w:lang w:val="en-GB"/>
        </w:rPr>
        <w:t xml:space="preserve">functional or </w:t>
      </w:r>
      <w:r w:rsidR="00981980" w:rsidRPr="0081722B">
        <w:rPr>
          <w:lang w:val="en-GB"/>
        </w:rPr>
        <w:t>broken</w:t>
      </w:r>
      <w:r w:rsidR="00F01626" w:rsidRPr="0081722B">
        <w:rPr>
          <w:lang w:val="en-GB"/>
        </w:rPr>
        <w:t>, or</w:t>
      </w:r>
      <w:r w:rsidR="00981980" w:rsidRPr="0081722B">
        <w:rPr>
          <w:lang w:val="en-GB"/>
        </w:rPr>
        <w:t xml:space="preserve"> the website had been taken down. When screening for project information</w:t>
      </w:r>
      <w:r w:rsidR="003112E9" w:rsidRPr="0081722B">
        <w:rPr>
          <w:lang w:val="en-GB"/>
        </w:rPr>
        <w:t>,</w:t>
      </w:r>
      <w:r w:rsidR="00981980" w:rsidRPr="0081722B">
        <w:rPr>
          <w:lang w:val="en-GB"/>
        </w:rPr>
        <w:t xml:space="preserve"> we reali</w:t>
      </w:r>
      <w:r w:rsidR="007E24BA" w:rsidRPr="0081722B">
        <w:rPr>
          <w:lang w:val="en-GB"/>
        </w:rPr>
        <w:t>s</w:t>
      </w:r>
      <w:r w:rsidR="00981980" w:rsidRPr="0081722B">
        <w:rPr>
          <w:lang w:val="en-GB"/>
        </w:rPr>
        <w:t xml:space="preserve">ed that there is a great diversity in how and to what degree the multilateral agencies share information with the general public online. Some of the project portfolios can be easily accessed through online searches; others can be accessed </w:t>
      </w:r>
      <w:r w:rsidR="003112E9" w:rsidRPr="0081722B">
        <w:rPr>
          <w:lang w:val="en-GB"/>
        </w:rPr>
        <w:t xml:space="preserve">only </w:t>
      </w:r>
      <w:r w:rsidR="00981980" w:rsidRPr="0081722B">
        <w:rPr>
          <w:lang w:val="en-GB"/>
        </w:rPr>
        <w:t>indirectly through the facilitation of staff</w:t>
      </w:r>
      <w:r w:rsidR="004C6A65" w:rsidRPr="0081722B">
        <w:rPr>
          <w:lang w:val="en-GB"/>
        </w:rPr>
        <w:t>, while s</w:t>
      </w:r>
      <w:r w:rsidR="00981980" w:rsidRPr="0081722B">
        <w:rPr>
          <w:lang w:val="en-GB"/>
        </w:rPr>
        <w:t xml:space="preserve">ome project portfolios </w:t>
      </w:r>
      <w:r w:rsidR="003112E9" w:rsidRPr="0081722B">
        <w:rPr>
          <w:lang w:val="en-GB"/>
        </w:rPr>
        <w:t>could</w:t>
      </w:r>
      <w:r w:rsidR="00981980" w:rsidRPr="0081722B">
        <w:rPr>
          <w:lang w:val="en-GB"/>
        </w:rPr>
        <w:t xml:space="preserve"> not </w:t>
      </w:r>
      <w:r w:rsidR="003112E9" w:rsidRPr="0081722B">
        <w:rPr>
          <w:lang w:val="en-GB"/>
        </w:rPr>
        <w:t xml:space="preserve">be </w:t>
      </w:r>
      <w:r w:rsidR="00981980" w:rsidRPr="0081722B">
        <w:rPr>
          <w:lang w:val="en-GB"/>
        </w:rPr>
        <w:t>access</w:t>
      </w:r>
      <w:r w:rsidR="003112E9" w:rsidRPr="0081722B">
        <w:rPr>
          <w:lang w:val="en-GB"/>
        </w:rPr>
        <w:t>ed</w:t>
      </w:r>
      <w:r w:rsidR="00981980" w:rsidRPr="0081722B">
        <w:rPr>
          <w:lang w:val="en-GB"/>
        </w:rPr>
        <w:t xml:space="preserve"> at all. We rated accessibility from 1 (high) </w:t>
      </w:r>
      <w:r w:rsidR="003112E9" w:rsidRPr="0081722B">
        <w:rPr>
          <w:lang w:val="en-GB"/>
        </w:rPr>
        <w:t xml:space="preserve">to </w:t>
      </w:r>
      <w:r w:rsidR="00981980" w:rsidRPr="0081722B">
        <w:rPr>
          <w:lang w:val="en-GB"/>
        </w:rPr>
        <w:t>3 (low)</w:t>
      </w:r>
      <w:r w:rsidR="00A34759" w:rsidRPr="0081722B">
        <w:rPr>
          <w:lang w:val="en-GB"/>
        </w:rPr>
        <w:t xml:space="preserve"> depending on how easy it was to access the</w:t>
      </w:r>
      <w:r w:rsidR="003112E9" w:rsidRPr="0081722B">
        <w:rPr>
          <w:lang w:val="en-GB"/>
        </w:rPr>
        <w:t xml:space="preserve"> information</w:t>
      </w:r>
      <w:r w:rsidR="00A34759" w:rsidRPr="0081722B">
        <w:rPr>
          <w:lang w:val="en-GB"/>
        </w:rPr>
        <w:t xml:space="preserve"> </w:t>
      </w:r>
      <w:r w:rsidR="003112E9" w:rsidRPr="0081722B">
        <w:rPr>
          <w:lang w:val="en-GB"/>
        </w:rPr>
        <w:t xml:space="preserve">and data </w:t>
      </w:r>
      <w:r w:rsidR="00A34759" w:rsidRPr="0081722B">
        <w:rPr>
          <w:lang w:val="en-GB"/>
        </w:rPr>
        <w:t>online without additional effort</w:t>
      </w:r>
      <w:r w:rsidR="00981980" w:rsidRPr="0081722B">
        <w:rPr>
          <w:lang w:val="en-GB"/>
        </w:rPr>
        <w:t>.</w:t>
      </w:r>
    </w:p>
    <w:p w14:paraId="625129A0" w14:textId="77777777" w:rsidR="00320C95" w:rsidRPr="0081722B" w:rsidRDefault="00320C95" w:rsidP="00ED4796">
      <w:pPr>
        <w:rPr>
          <w:lang w:val="en-GB"/>
        </w:rPr>
      </w:pPr>
    </w:p>
    <w:p w14:paraId="5EB6DA15" w14:textId="77777777" w:rsidR="00981980" w:rsidRPr="0081722B" w:rsidRDefault="00981980" w:rsidP="00ED4796">
      <w:pPr>
        <w:rPr>
          <w:lang w:val="en-GB"/>
        </w:rPr>
      </w:pPr>
      <w:r w:rsidRPr="0081722B">
        <w:rPr>
          <w:lang w:val="en-GB"/>
        </w:rPr>
        <w:t xml:space="preserve">If we </w:t>
      </w:r>
      <w:r w:rsidR="00136DE4" w:rsidRPr="0081722B">
        <w:rPr>
          <w:lang w:val="en-GB"/>
        </w:rPr>
        <w:t xml:space="preserve">could </w:t>
      </w:r>
      <w:r w:rsidRPr="0081722B">
        <w:rPr>
          <w:lang w:val="en-GB"/>
        </w:rPr>
        <w:t xml:space="preserve">access a source, the next step was to examine the </w:t>
      </w:r>
      <w:r w:rsidRPr="0081722B">
        <w:rPr>
          <w:b/>
          <w:lang w:val="en-GB"/>
        </w:rPr>
        <w:t>availability</w:t>
      </w:r>
      <w:r w:rsidRPr="0081722B">
        <w:rPr>
          <w:lang w:val="en-GB"/>
        </w:rPr>
        <w:t xml:space="preserve"> of information concerning pastoralism or rangelands and whether information provided was </w:t>
      </w:r>
      <w:r w:rsidRPr="000D459C">
        <w:rPr>
          <w:lang w:val="en-GB"/>
        </w:rPr>
        <w:t>disaggregated</w:t>
      </w:r>
      <w:r w:rsidRPr="0081722B">
        <w:rPr>
          <w:lang w:val="en-GB"/>
        </w:rPr>
        <w:t xml:space="preserve"> to a level where it could inform decision-making on pastoralism or rangelands. We rated the availability based on the appearance of </w:t>
      </w:r>
      <w:r w:rsidR="00A34759" w:rsidRPr="0081722B">
        <w:rPr>
          <w:lang w:val="en-GB"/>
        </w:rPr>
        <w:t>the first</w:t>
      </w:r>
      <w:r w:rsidR="003112E9" w:rsidRPr="0081722B">
        <w:rPr>
          <w:lang w:val="en-GB"/>
        </w:rPr>
        <w:t>-</w:t>
      </w:r>
      <w:r w:rsidR="00A34759" w:rsidRPr="0081722B">
        <w:rPr>
          <w:lang w:val="en-GB"/>
        </w:rPr>
        <w:t>tier</w:t>
      </w:r>
      <w:r w:rsidRPr="0081722B">
        <w:rPr>
          <w:lang w:val="en-GB"/>
        </w:rPr>
        <w:t xml:space="preserve"> keywords </w:t>
      </w:r>
      <w:r w:rsidR="00A34759" w:rsidRPr="0081722B">
        <w:rPr>
          <w:lang w:val="en-GB"/>
        </w:rPr>
        <w:t>and their metonyms</w:t>
      </w:r>
      <w:r w:rsidRPr="0081722B">
        <w:rPr>
          <w:lang w:val="en-GB"/>
        </w:rPr>
        <w:t>. The s</w:t>
      </w:r>
      <w:r w:rsidR="00A34759" w:rsidRPr="0081722B">
        <w:rPr>
          <w:lang w:val="en-GB"/>
        </w:rPr>
        <w:t>ources were then rated from 1</w:t>
      </w:r>
      <w:r w:rsidR="003112E9" w:rsidRPr="0081722B">
        <w:rPr>
          <w:lang w:val="en-GB"/>
        </w:rPr>
        <w:t xml:space="preserve"> to </w:t>
      </w:r>
      <w:r w:rsidR="00A34759" w:rsidRPr="0081722B">
        <w:rPr>
          <w:lang w:val="en-GB"/>
        </w:rPr>
        <w:t>3 such that:</w:t>
      </w:r>
      <w:r w:rsidRPr="0081722B">
        <w:rPr>
          <w:lang w:val="en-GB"/>
        </w:rPr>
        <w:t xml:space="preserve"> 1 = </w:t>
      </w:r>
      <w:r w:rsidR="00A34759" w:rsidRPr="0081722B">
        <w:rPr>
          <w:lang w:val="en-GB"/>
        </w:rPr>
        <w:t>where</w:t>
      </w:r>
      <w:r w:rsidRPr="0081722B">
        <w:rPr>
          <w:lang w:val="en-GB"/>
        </w:rPr>
        <w:t xml:space="preserve"> both </w:t>
      </w:r>
      <w:r w:rsidRPr="0081722B">
        <w:rPr>
          <w:i/>
          <w:lang w:val="en-GB"/>
        </w:rPr>
        <w:t>pastoralists</w:t>
      </w:r>
      <w:r w:rsidRPr="0081722B">
        <w:rPr>
          <w:lang w:val="en-GB"/>
        </w:rPr>
        <w:t xml:space="preserve"> and </w:t>
      </w:r>
      <w:r w:rsidRPr="0081722B">
        <w:rPr>
          <w:i/>
          <w:lang w:val="en-GB"/>
        </w:rPr>
        <w:t>rangelands</w:t>
      </w:r>
      <w:r w:rsidRPr="0081722B">
        <w:rPr>
          <w:lang w:val="en-GB"/>
        </w:rPr>
        <w:t xml:space="preserve"> keywords</w:t>
      </w:r>
      <w:r w:rsidR="00A34759" w:rsidRPr="0081722B">
        <w:rPr>
          <w:lang w:val="en-GB"/>
        </w:rPr>
        <w:t xml:space="preserve"> were present</w:t>
      </w:r>
      <w:r w:rsidRPr="0081722B">
        <w:rPr>
          <w:lang w:val="en-GB"/>
        </w:rPr>
        <w:t xml:space="preserve">; 2 = </w:t>
      </w:r>
      <w:r w:rsidR="00A34759" w:rsidRPr="0081722B">
        <w:rPr>
          <w:lang w:val="en-GB"/>
        </w:rPr>
        <w:t>presence of</w:t>
      </w:r>
      <w:r w:rsidRPr="0081722B">
        <w:rPr>
          <w:lang w:val="en-GB"/>
        </w:rPr>
        <w:t xml:space="preserve"> keywords for either </w:t>
      </w:r>
      <w:r w:rsidRPr="0081722B">
        <w:rPr>
          <w:i/>
          <w:lang w:val="en-GB"/>
        </w:rPr>
        <w:t>pastoralists</w:t>
      </w:r>
      <w:r w:rsidRPr="0081722B">
        <w:rPr>
          <w:lang w:val="en-GB"/>
        </w:rPr>
        <w:t xml:space="preserve"> or </w:t>
      </w:r>
      <w:r w:rsidRPr="0081722B">
        <w:rPr>
          <w:i/>
          <w:lang w:val="en-GB"/>
        </w:rPr>
        <w:t>rangelands</w:t>
      </w:r>
      <w:r w:rsidRPr="0081722B">
        <w:rPr>
          <w:lang w:val="en-GB"/>
        </w:rPr>
        <w:t>;</w:t>
      </w:r>
      <w:r w:rsidR="00A34759" w:rsidRPr="0081722B">
        <w:rPr>
          <w:lang w:val="en-GB"/>
        </w:rPr>
        <w:t xml:space="preserve"> and</w:t>
      </w:r>
      <w:r w:rsidRPr="0081722B">
        <w:rPr>
          <w:lang w:val="en-GB"/>
        </w:rPr>
        <w:t xml:space="preserve"> 3 = no </w:t>
      </w:r>
      <w:r w:rsidR="00A34759" w:rsidRPr="0081722B">
        <w:rPr>
          <w:lang w:val="en-GB"/>
        </w:rPr>
        <w:t>presence of</w:t>
      </w:r>
      <w:r w:rsidRPr="0081722B">
        <w:rPr>
          <w:lang w:val="en-GB"/>
        </w:rPr>
        <w:t xml:space="preserve"> any of the</w:t>
      </w:r>
      <w:r w:rsidR="00A34759" w:rsidRPr="0081722B">
        <w:rPr>
          <w:lang w:val="en-GB"/>
        </w:rPr>
        <w:t>se first</w:t>
      </w:r>
      <w:r w:rsidR="003112E9" w:rsidRPr="0081722B">
        <w:rPr>
          <w:lang w:val="en-GB"/>
        </w:rPr>
        <w:t>-</w:t>
      </w:r>
      <w:r w:rsidR="00A34759" w:rsidRPr="0081722B">
        <w:rPr>
          <w:lang w:val="en-GB"/>
        </w:rPr>
        <w:t>tier</w:t>
      </w:r>
      <w:r w:rsidRPr="0081722B">
        <w:rPr>
          <w:lang w:val="en-GB"/>
        </w:rPr>
        <w:t xml:space="preserve"> keywords. It is, however, important to note that scale is also a factor that affects the availability and relevance of data. For example, the </w:t>
      </w:r>
      <w:r w:rsidRPr="000D459C">
        <w:rPr>
          <w:lang w:val="en-GB"/>
        </w:rPr>
        <w:t>relevance</w:t>
      </w:r>
      <w:r w:rsidRPr="0081722B">
        <w:rPr>
          <w:lang w:val="en-GB"/>
        </w:rPr>
        <w:t xml:space="preserve"> of the information available in the databases for decision-making will depend on the type of information provided. Data could lose their relevance at an aggregated level</w:t>
      </w:r>
      <w:r w:rsidR="00136DE4" w:rsidRPr="0081722B">
        <w:rPr>
          <w:lang w:val="en-GB"/>
        </w:rPr>
        <w:t xml:space="preserve"> as it </w:t>
      </w:r>
      <w:r w:rsidR="00A34759" w:rsidRPr="0081722B">
        <w:rPr>
          <w:lang w:val="en-GB"/>
        </w:rPr>
        <w:t>become</w:t>
      </w:r>
      <w:r w:rsidR="003B3213" w:rsidRPr="0081722B">
        <w:rPr>
          <w:lang w:val="en-GB"/>
        </w:rPr>
        <w:t>s</w:t>
      </w:r>
      <w:r w:rsidR="00A34759" w:rsidRPr="0081722B">
        <w:rPr>
          <w:lang w:val="en-GB"/>
        </w:rPr>
        <w:t xml:space="preserve"> more generali</w:t>
      </w:r>
      <w:r w:rsidR="007E24BA" w:rsidRPr="0081722B">
        <w:rPr>
          <w:lang w:val="en-GB"/>
        </w:rPr>
        <w:t>s</w:t>
      </w:r>
      <w:r w:rsidR="00A34759" w:rsidRPr="0081722B">
        <w:rPr>
          <w:lang w:val="en-GB"/>
        </w:rPr>
        <w:t>ed</w:t>
      </w:r>
      <w:r w:rsidRPr="0081722B">
        <w:rPr>
          <w:lang w:val="en-GB"/>
        </w:rPr>
        <w:t>.</w:t>
      </w:r>
    </w:p>
    <w:p w14:paraId="27D9343E" w14:textId="77777777" w:rsidR="00320C95" w:rsidRPr="0081722B" w:rsidRDefault="00320C95" w:rsidP="00ED4796">
      <w:pPr>
        <w:rPr>
          <w:lang w:val="en-GB"/>
        </w:rPr>
      </w:pPr>
    </w:p>
    <w:p w14:paraId="52B5F57B" w14:textId="3B1D53FC" w:rsidR="00F01626" w:rsidRPr="0081722B" w:rsidRDefault="00F01626" w:rsidP="00ED4796">
      <w:pPr>
        <w:rPr>
          <w:lang w:val="en-GB"/>
        </w:rPr>
      </w:pPr>
      <w:r w:rsidRPr="0081722B">
        <w:rPr>
          <w:lang w:val="en-GB"/>
        </w:rPr>
        <w:t xml:space="preserve">Data, information and knowledge on rangelands and pastoralism are subject to observation and sampling errors that affect their quality. There might be uncertainties to the data, information and knowledge, and they can be limited by scope or inherent biases. All of these issues affect the </w:t>
      </w:r>
      <w:r w:rsidRPr="0081722B">
        <w:rPr>
          <w:b/>
          <w:lang w:val="en-GB"/>
        </w:rPr>
        <w:t>level of confidence</w:t>
      </w:r>
      <w:r w:rsidRPr="0081722B">
        <w:rPr>
          <w:lang w:val="en-GB"/>
        </w:rPr>
        <w:t xml:space="preserve"> and generality that can be attached to the conclusions they support. Failing to quantify, document, verify and source data </w:t>
      </w:r>
      <w:r w:rsidR="00BF7D23" w:rsidRPr="0081722B">
        <w:rPr>
          <w:lang w:val="en-GB"/>
        </w:rPr>
        <w:t xml:space="preserve">could lead </w:t>
      </w:r>
      <w:r w:rsidRPr="0081722B">
        <w:rPr>
          <w:lang w:val="en-GB"/>
        </w:rPr>
        <w:t>to false conclusions or unwarranted actions based on analysis of trends or on prioriti</w:t>
      </w:r>
      <w:r w:rsidR="007E24BA" w:rsidRPr="0081722B">
        <w:rPr>
          <w:lang w:val="en-GB"/>
        </w:rPr>
        <w:t>s</w:t>
      </w:r>
      <w:r w:rsidRPr="0081722B">
        <w:rPr>
          <w:lang w:val="en-GB"/>
        </w:rPr>
        <w:t>ation</w:t>
      </w:r>
      <w:r w:rsidR="004C6A65" w:rsidRPr="0081722B">
        <w:rPr>
          <w:lang w:val="en-GB"/>
        </w:rPr>
        <w:t xml:space="preserve"> </w:t>
      </w:r>
      <w:r w:rsidR="00B43934" w:rsidRPr="0081722B">
        <w:rPr>
          <w:lang w:val="en-GB"/>
        </w:rPr>
        <w:fldChar w:fldCharType="begin"/>
      </w:r>
      <w:r w:rsidR="00B43934" w:rsidRPr="0081722B">
        <w:rPr>
          <w:lang w:val="en-GB"/>
        </w:rPr>
        <w:instrText xml:space="preserve"> ADDIN EN.CITE &lt;EndNote&gt;&lt;Cite&gt;&lt;Author&gt;IPBES&lt;/Author&gt;&lt;Year&gt;2015&lt;/Year&gt;&lt;RecNum&gt;1417&lt;/RecNum&gt;&lt;DisplayText&gt;(IPBES, 2015)&lt;/DisplayText&gt;&lt;record&gt;&lt;rec-number&gt;1417&lt;/rec-number&gt;&lt;foreign-keys&gt;&lt;key app="EN" db-id="sxw9vr2pnps9efepvwbptvr3tx5ps9fzpeef" timestamp="1490778234"&gt;1417&lt;/key&gt;&lt;/foreign-keys&gt;&lt;ref-type name="Web Page"&gt;12&lt;/ref-type&gt;&lt;contributors&gt;&lt;authors&gt;&lt;author&gt;IPBES&lt;/author&gt;&lt;/authors&gt;&lt;/contributors&gt;&lt;titles&gt;&lt;title&gt;Guide on production and integration of assessments from and across all scales&lt;/title&gt;&lt;/titles&gt;&lt;volume&gt;2017&lt;/volume&gt;&lt;number&gt;29 March&lt;/number&gt;&lt;dates&gt;&lt;year&gt;2015&lt;/year&gt;&lt;/dates&gt;&lt;publisher&gt;IPBES&lt;/publisher&gt;&lt;urls&gt;&lt;related-urls&gt;&lt;url&gt;http://www.ipbes.net/sites/default/files/downloads/IPBES-4-INF-9_EN_0.pdf&lt;/url&gt;&lt;/related-urls&gt;&lt;/urls&gt;&lt;/record&gt;&lt;/Cite&gt;&lt;/EndNote&gt;</w:instrText>
      </w:r>
      <w:r w:rsidR="00B43934" w:rsidRPr="0081722B">
        <w:rPr>
          <w:lang w:val="en-GB"/>
        </w:rPr>
        <w:fldChar w:fldCharType="separate"/>
      </w:r>
      <w:r w:rsidR="00B43934" w:rsidRPr="0081722B">
        <w:rPr>
          <w:noProof/>
          <w:lang w:val="en-GB"/>
        </w:rPr>
        <w:t>(</w:t>
      </w:r>
      <w:hyperlink w:anchor="_ENREF_1_21" w:tooltip="IPBES, 2015 #1417" w:history="1">
        <w:r w:rsidR="00B43934" w:rsidRPr="009768AF">
          <w:rPr>
            <w:rStyle w:val="Hyperlink"/>
            <w:noProof/>
            <w:lang w:val="en-GB"/>
          </w:rPr>
          <w:t>IPBES, 2015</w:t>
        </w:r>
      </w:hyperlink>
      <w:r w:rsidR="00B43934" w:rsidRPr="0081722B">
        <w:rPr>
          <w:noProof/>
          <w:lang w:val="en-GB"/>
        </w:rPr>
        <w:t>)</w:t>
      </w:r>
      <w:r w:rsidR="00B43934" w:rsidRPr="0081722B">
        <w:rPr>
          <w:lang w:val="en-GB"/>
        </w:rPr>
        <w:fldChar w:fldCharType="end"/>
      </w:r>
      <w:r w:rsidRPr="0081722B">
        <w:rPr>
          <w:lang w:val="en-GB"/>
        </w:rPr>
        <w:t>. Supporting effective decision- and policy</w:t>
      </w:r>
      <w:r w:rsidR="00320C95" w:rsidRPr="0081722B">
        <w:rPr>
          <w:lang w:val="en-GB"/>
        </w:rPr>
        <w:t>-</w:t>
      </w:r>
      <w:r w:rsidR="00075B68" w:rsidRPr="0081722B">
        <w:rPr>
          <w:lang w:val="en-GB"/>
        </w:rPr>
        <w:t>making</w:t>
      </w:r>
      <w:r w:rsidRPr="0081722B">
        <w:rPr>
          <w:lang w:val="en-GB"/>
        </w:rPr>
        <w:t xml:space="preserve"> relies on careful and clear delineation and communication of these limitations. </w:t>
      </w:r>
    </w:p>
    <w:p w14:paraId="29974A0C" w14:textId="77777777" w:rsidR="00320C95" w:rsidRPr="0081722B" w:rsidRDefault="00320C95" w:rsidP="00ED4796">
      <w:pPr>
        <w:rPr>
          <w:lang w:val="en-GB"/>
        </w:rPr>
      </w:pPr>
    </w:p>
    <w:p w14:paraId="2C008A73" w14:textId="5FE62F28" w:rsidR="00F01626" w:rsidRPr="0081722B" w:rsidRDefault="00F01626" w:rsidP="00ED4796">
      <w:pPr>
        <w:rPr>
          <w:lang w:val="en-GB"/>
        </w:rPr>
      </w:pPr>
      <w:r w:rsidRPr="0081722B">
        <w:rPr>
          <w:lang w:val="en-GB"/>
        </w:rPr>
        <w:t>The original plan was to assess all sources by evaluating data and information validity, i.e. examining the type, quantity, quality and consistency of the information (in the existing peer-reviewed literature and grey literature); and the level of agreement (the level of concurrence in the data, literature and amongst experts, not just across the author team)</w:t>
      </w:r>
      <w:r w:rsidR="00B17FF1" w:rsidRPr="0081722B">
        <w:rPr>
          <w:lang w:val="en-GB"/>
        </w:rPr>
        <w:t xml:space="preserve"> </w:t>
      </w:r>
      <w:r w:rsidR="00B43934" w:rsidRPr="0081722B">
        <w:rPr>
          <w:lang w:val="en-GB"/>
        </w:rPr>
        <w:fldChar w:fldCharType="begin"/>
      </w:r>
      <w:r w:rsidR="00B43934" w:rsidRPr="0081722B">
        <w:rPr>
          <w:lang w:val="en-GB"/>
        </w:rPr>
        <w:instrText xml:space="preserve"> ADDIN EN.CITE &lt;EndNote&gt;&lt;Cite&gt;&lt;Author&gt;IPBES&lt;/Author&gt;&lt;Year&gt;2015&lt;/Year&gt;&lt;RecNum&gt;1417&lt;/RecNum&gt;&lt;Pages&gt;7&lt;/Pages&gt;&lt;DisplayText&gt;(IPBES, 2015, p. 7)&lt;/DisplayText&gt;&lt;record&gt;&lt;rec-number&gt;1417&lt;/rec-number&gt;&lt;foreign-keys&gt;&lt;key app="EN" db-id="sxw9vr2pnps9efepvwbptvr3tx5ps9fzpeef" timestamp="1490778234"&gt;1417&lt;/key&gt;&lt;/foreign-keys&gt;&lt;ref-type name="Web Page"&gt;12&lt;/ref-type&gt;&lt;contributors&gt;&lt;authors&gt;&lt;author&gt;IPBES&lt;/author&gt;&lt;/authors&gt;&lt;/contributors&gt;&lt;titles&gt;&lt;title&gt;Guide on production and integration of assessments from and across all scales&lt;/title&gt;&lt;/titles&gt;&lt;volume&gt;2017&lt;/volume&gt;&lt;number&gt;29 March&lt;/number&gt;&lt;dates&gt;&lt;year&gt;2015&lt;/year&gt;&lt;/dates&gt;&lt;publisher&gt;IPBES&lt;/publisher&gt;&lt;urls&gt;&lt;related-urls&gt;&lt;url&gt;http://www.ipbes.net/sites/default/files/downloads/IPBES-4-INF-9_EN_0.pdf&lt;/url&gt;&lt;/related-urls&gt;&lt;/urls&gt;&lt;/record&gt;&lt;/Cite&gt;&lt;/EndNote&gt;</w:instrText>
      </w:r>
      <w:r w:rsidR="00B43934" w:rsidRPr="0081722B">
        <w:rPr>
          <w:lang w:val="en-GB"/>
        </w:rPr>
        <w:fldChar w:fldCharType="separate"/>
      </w:r>
      <w:r w:rsidR="00B43934" w:rsidRPr="0081722B">
        <w:rPr>
          <w:noProof/>
          <w:lang w:val="en-GB"/>
        </w:rPr>
        <w:t>(</w:t>
      </w:r>
      <w:hyperlink w:anchor="_ENREF_1_21" w:tooltip="IPBES, 2015 #1417" w:history="1">
        <w:r w:rsidR="00B43934" w:rsidRPr="009768AF">
          <w:rPr>
            <w:rStyle w:val="Hyperlink"/>
            <w:noProof/>
            <w:lang w:val="en-GB"/>
          </w:rPr>
          <w:t>IPBES, 2015, p. 7</w:t>
        </w:r>
      </w:hyperlink>
      <w:r w:rsidR="00B43934" w:rsidRPr="0081722B">
        <w:rPr>
          <w:noProof/>
          <w:lang w:val="en-GB"/>
        </w:rPr>
        <w:t>)</w:t>
      </w:r>
      <w:r w:rsidR="00B43934" w:rsidRPr="0081722B">
        <w:rPr>
          <w:lang w:val="en-GB"/>
        </w:rPr>
        <w:fldChar w:fldCharType="end"/>
      </w:r>
      <w:r w:rsidRPr="0081722B">
        <w:rPr>
          <w:lang w:val="en-GB"/>
        </w:rPr>
        <w:t>. However, this became too resource demanding to implement</w:t>
      </w:r>
      <w:r w:rsidR="00F11B38" w:rsidRPr="0081722B">
        <w:rPr>
          <w:lang w:val="en-GB"/>
        </w:rPr>
        <w:t xml:space="preserve"> for this report</w:t>
      </w:r>
      <w:r w:rsidRPr="0081722B">
        <w:rPr>
          <w:lang w:val="en-GB"/>
        </w:rPr>
        <w:t xml:space="preserve"> and</w:t>
      </w:r>
      <w:r w:rsidR="00075B68" w:rsidRPr="0081722B">
        <w:rPr>
          <w:lang w:val="en-GB"/>
        </w:rPr>
        <w:t>,</w:t>
      </w:r>
      <w:r w:rsidRPr="0081722B">
        <w:rPr>
          <w:lang w:val="en-GB"/>
        </w:rPr>
        <w:t xml:space="preserve"> therefore, the level of confidence was assessed only for databases and assessments. A high level of confidence (rating 1) was given if there was evidence that the information available was directly collected from the field (primary data) and/or verified by a third (and neutral) party. </w:t>
      </w:r>
    </w:p>
    <w:p w14:paraId="2BCC1A52" w14:textId="77777777" w:rsidR="00F01626" w:rsidRPr="0081722B" w:rsidRDefault="00F01626" w:rsidP="00ED4796">
      <w:pPr>
        <w:rPr>
          <w:lang w:val="en-GB"/>
        </w:rPr>
      </w:pPr>
    </w:p>
    <w:p w14:paraId="501A8CA3" w14:textId="77777777" w:rsidR="00C22433" w:rsidRPr="0081722B" w:rsidRDefault="00981980" w:rsidP="00ED4796">
      <w:pPr>
        <w:rPr>
          <w:lang w:val="en-GB"/>
        </w:rPr>
      </w:pPr>
      <w:r w:rsidRPr="0081722B">
        <w:rPr>
          <w:lang w:val="en-GB"/>
        </w:rPr>
        <w:t xml:space="preserve">The </w:t>
      </w:r>
      <w:r w:rsidR="00A34759" w:rsidRPr="0081722B">
        <w:rPr>
          <w:lang w:val="en-GB"/>
        </w:rPr>
        <w:t xml:space="preserve">level of </w:t>
      </w:r>
      <w:r w:rsidRPr="0081722B">
        <w:rPr>
          <w:lang w:val="en-GB"/>
        </w:rPr>
        <w:t>confidence</w:t>
      </w:r>
      <w:r w:rsidR="00A34759" w:rsidRPr="0081722B">
        <w:rPr>
          <w:lang w:val="en-GB"/>
        </w:rPr>
        <w:t xml:space="preserve"> </w:t>
      </w:r>
      <w:r w:rsidR="00F01626" w:rsidRPr="0081722B">
        <w:rPr>
          <w:lang w:val="en-GB"/>
        </w:rPr>
        <w:t>was also</w:t>
      </w:r>
      <w:r w:rsidRPr="0081722B">
        <w:rPr>
          <w:lang w:val="en-GB"/>
        </w:rPr>
        <w:t xml:space="preserve"> a topic discussed by the stakeholders’ working meeting in Arendal </w:t>
      </w:r>
      <w:r w:rsidR="00075B68" w:rsidRPr="0081722B">
        <w:rPr>
          <w:lang w:val="en-GB"/>
        </w:rPr>
        <w:t xml:space="preserve">in </w:t>
      </w:r>
      <w:r w:rsidRPr="0081722B">
        <w:rPr>
          <w:lang w:val="en-GB"/>
        </w:rPr>
        <w:t>November 2017</w:t>
      </w:r>
      <w:r w:rsidR="00F01626" w:rsidRPr="0081722B">
        <w:rPr>
          <w:lang w:val="en-GB"/>
        </w:rPr>
        <w:t>, which factored into the choice of sources</w:t>
      </w:r>
      <w:r w:rsidRPr="0081722B">
        <w:rPr>
          <w:lang w:val="en-GB"/>
        </w:rPr>
        <w:t xml:space="preserve">. In general, the participants had high confidence in data from published, peer-reviewed literature, </w:t>
      </w:r>
      <w:r w:rsidR="00F01626" w:rsidRPr="0081722B">
        <w:rPr>
          <w:lang w:val="en-GB"/>
        </w:rPr>
        <w:t xml:space="preserve">and </w:t>
      </w:r>
      <w:r w:rsidRPr="0081722B">
        <w:rPr>
          <w:lang w:val="en-GB"/>
        </w:rPr>
        <w:lastRenderedPageBreak/>
        <w:t xml:space="preserve">organisations part of, or with a consultative status at, the UN. While the participants had </w:t>
      </w:r>
      <w:r w:rsidR="002D6AAC" w:rsidRPr="0081722B">
        <w:rPr>
          <w:lang w:val="en-GB"/>
        </w:rPr>
        <w:t xml:space="preserve">a </w:t>
      </w:r>
      <w:r w:rsidRPr="0081722B">
        <w:rPr>
          <w:lang w:val="en-GB"/>
        </w:rPr>
        <w:t xml:space="preserve">medium </w:t>
      </w:r>
      <w:r w:rsidR="002D6AAC" w:rsidRPr="0081722B">
        <w:rPr>
          <w:lang w:val="en-GB"/>
        </w:rPr>
        <w:t xml:space="preserve">level of </w:t>
      </w:r>
      <w:r w:rsidRPr="0081722B">
        <w:rPr>
          <w:lang w:val="en-GB"/>
        </w:rPr>
        <w:t xml:space="preserve">confidence in information from pastoralist organisations, civil society organisations and development projects, they saw these as important sources because they are closer to the local realities and are likely to collect disaggregated data relevant for the gap analysis. </w:t>
      </w:r>
    </w:p>
    <w:p w14:paraId="259222AE" w14:textId="77777777" w:rsidR="00F01626" w:rsidRPr="0081722B" w:rsidRDefault="00F01626" w:rsidP="00ED4796">
      <w:pPr>
        <w:rPr>
          <w:lang w:val="en-GB"/>
        </w:rPr>
      </w:pPr>
    </w:p>
    <w:p w14:paraId="72494267" w14:textId="77777777" w:rsidR="00A5585E" w:rsidRPr="0081722B" w:rsidRDefault="00A5585E" w:rsidP="00ED4796">
      <w:pPr>
        <w:rPr>
          <w:lang w:val="en-GB"/>
        </w:rPr>
      </w:pPr>
    </w:p>
    <w:p w14:paraId="7F855769" w14:textId="77777777" w:rsidR="00F01626" w:rsidRPr="0081722B" w:rsidRDefault="00F01626" w:rsidP="00ED4796">
      <w:pPr>
        <w:pStyle w:val="Heading2"/>
      </w:pPr>
      <w:bookmarkStart w:id="39" w:name="_Toc520194051"/>
      <w:bookmarkStart w:id="40" w:name="_Toc523826499"/>
      <w:r w:rsidRPr="0081722B">
        <w:t xml:space="preserve">Participation and </w:t>
      </w:r>
      <w:r w:rsidR="00454327" w:rsidRPr="0081722B">
        <w:t>r</w:t>
      </w:r>
      <w:r w:rsidRPr="0081722B">
        <w:t xml:space="preserve">eview </w:t>
      </w:r>
      <w:r w:rsidR="00454327" w:rsidRPr="0081722B">
        <w:t>p</w:t>
      </w:r>
      <w:r w:rsidRPr="0081722B">
        <w:t>rocess</w:t>
      </w:r>
      <w:bookmarkEnd w:id="39"/>
      <w:bookmarkEnd w:id="40"/>
    </w:p>
    <w:p w14:paraId="397749DC" w14:textId="77777777" w:rsidR="00530EC4" w:rsidRPr="0081722B" w:rsidRDefault="00CB7B80" w:rsidP="00ED4796">
      <w:pPr>
        <w:rPr>
          <w:lang w:val="en-GB"/>
        </w:rPr>
      </w:pPr>
      <w:r w:rsidRPr="0081722B">
        <w:rPr>
          <w:lang w:val="en-GB"/>
        </w:rPr>
        <w:t xml:space="preserve">The study draws on advice and support from ongoing discussions within a large community of scholars, pastoralists, government officials and other experts, including the </w:t>
      </w:r>
      <w:r w:rsidR="00530EC4" w:rsidRPr="0081722B">
        <w:rPr>
          <w:lang w:val="en-GB"/>
        </w:rPr>
        <w:t xml:space="preserve">global </w:t>
      </w:r>
      <w:r w:rsidRPr="0081722B">
        <w:rPr>
          <w:lang w:val="en-GB"/>
        </w:rPr>
        <w:t>membership of the In</w:t>
      </w:r>
      <w:r w:rsidR="006E5F6A" w:rsidRPr="0081722B">
        <w:rPr>
          <w:lang w:val="en-GB"/>
        </w:rPr>
        <w:t>ternational Rangeland Congress</w:t>
      </w:r>
      <w:r w:rsidRPr="0081722B">
        <w:rPr>
          <w:lang w:val="en-GB"/>
        </w:rPr>
        <w:t>,</w:t>
      </w:r>
      <w:r w:rsidR="00530EC4" w:rsidRPr="0081722B">
        <w:rPr>
          <w:lang w:val="en-GB"/>
        </w:rPr>
        <w:t xml:space="preserve"> </w:t>
      </w:r>
      <w:r w:rsidR="0027451B" w:rsidRPr="0081722B">
        <w:rPr>
          <w:lang w:val="en-GB"/>
        </w:rPr>
        <w:t xml:space="preserve">the UN Permanent Forum for Indigenous Peoples, </w:t>
      </w:r>
      <w:r w:rsidR="00530EC4" w:rsidRPr="0081722B">
        <w:rPr>
          <w:lang w:val="en-GB"/>
        </w:rPr>
        <w:t>and</w:t>
      </w:r>
      <w:r w:rsidRPr="0081722B">
        <w:rPr>
          <w:lang w:val="en-GB"/>
        </w:rPr>
        <w:t xml:space="preserve"> the Steering Committee for the I</w:t>
      </w:r>
      <w:r w:rsidR="0006589F" w:rsidRPr="0081722B">
        <w:rPr>
          <w:lang w:val="en-GB"/>
        </w:rPr>
        <w:t>YRP</w:t>
      </w:r>
      <w:r w:rsidR="00530EC4" w:rsidRPr="0081722B">
        <w:rPr>
          <w:lang w:val="en-GB"/>
        </w:rPr>
        <w:t xml:space="preserve">. </w:t>
      </w:r>
      <w:r w:rsidR="006E5F6A" w:rsidRPr="0081722B">
        <w:rPr>
          <w:lang w:val="en-GB"/>
        </w:rPr>
        <w:t xml:space="preserve">A total of 48 eminent scholars from around the world </w:t>
      </w:r>
      <w:r w:rsidR="00C47E78" w:rsidRPr="0081722B">
        <w:rPr>
          <w:lang w:val="en-GB"/>
        </w:rPr>
        <w:t xml:space="preserve">who are </w:t>
      </w:r>
      <w:r w:rsidR="006E5F6A" w:rsidRPr="0081722B">
        <w:rPr>
          <w:lang w:val="en-GB"/>
        </w:rPr>
        <w:t xml:space="preserve">engaged in research on rangelands and pastoralism were contacted individually to obtain information about the availability of databases, assessments and research datasets. Many of these scholars in turn canvassed their network of colleagues. </w:t>
      </w:r>
    </w:p>
    <w:p w14:paraId="30595A5C" w14:textId="77777777" w:rsidR="00320C95" w:rsidRPr="0081722B" w:rsidRDefault="00320C95" w:rsidP="00ED4796">
      <w:pPr>
        <w:rPr>
          <w:lang w:val="en-GB"/>
        </w:rPr>
      </w:pPr>
    </w:p>
    <w:p w14:paraId="6EEC424D" w14:textId="1379F837" w:rsidR="00CB7B80" w:rsidRPr="0081722B" w:rsidRDefault="00530EC4" w:rsidP="00ED4796">
      <w:pPr>
        <w:rPr>
          <w:lang w:val="en-GB"/>
        </w:rPr>
      </w:pPr>
      <w:r w:rsidRPr="0081722B">
        <w:rPr>
          <w:lang w:val="en-GB"/>
        </w:rPr>
        <w:t xml:space="preserve">In addition, several partners and experts participated in </w:t>
      </w:r>
      <w:r w:rsidR="00CB7B80" w:rsidRPr="0081722B">
        <w:rPr>
          <w:lang w:val="en-GB"/>
        </w:rPr>
        <w:t>the stakeholders’ working meeting in Arendal, Norway in November 2017</w:t>
      </w:r>
      <w:r w:rsidRPr="0081722B">
        <w:rPr>
          <w:lang w:val="en-GB"/>
        </w:rPr>
        <w:t>, where the methodology and design of the gap analysis was refined, verified and endorsed</w:t>
      </w:r>
      <w:r w:rsidR="00CB7B80" w:rsidRPr="0081722B">
        <w:rPr>
          <w:lang w:val="en-GB"/>
        </w:rPr>
        <w:t>.</w:t>
      </w:r>
      <w:r w:rsidR="005D7B54" w:rsidRPr="0081722B">
        <w:rPr>
          <w:rStyle w:val="FootnoteReference"/>
          <w:lang w:val="en-GB"/>
        </w:rPr>
        <w:footnoteReference w:id="5"/>
      </w:r>
      <w:r w:rsidRPr="0081722B">
        <w:rPr>
          <w:lang w:val="en-GB"/>
        </w:rPr>
        <w:t xml:space="preserve"> </w:t>
      </w:r>
      <w:r w:rsidR="006E5F6A" w:rsidRPr="0081722B">
        <w:rPr>
          <w:lang w:val="en-GB"/>
        </w:rPr>
        <w:t xml:space="preserve">During four days of debate, participants not only helped establish the scope and system boundary of the </w:t>
      </w:r>
      <w:r w:rsidR="00945A5B" w:rsidRPr="0081722B">
        <w:rPr>
          <w:lang w:val="en-GB"/>
        </w:rPr>
        <w:t>s</w:t>
      </w:r>
      <w:r w:rsidR="006E5F6A" w:rsidRPr="0081722B">
        <w:rPr>
          <w:lang w:val="en-GB"/>
        </w:rPr>
        <w:t xml:space="preserve">tudy, but also recorded critical issues and urgent concerns where the perceived lack of information and data was acute. The </w:t>
      </w:r>
      <w:r w:rsidR="00945A5B" w:rsidRPr="0081722B">
        <w:rPr>
          <w:lang w:val="en-GB"/>
        </w:rPr>
        <w:t>s</w:t>
      </w:r>
      <w:r w:rsidR="006E5F6A" w:rsidRPr="0081722B">
        <w:rPr>
          <w:lang w:val="en-GB"/>
        </w:rPr>
        <w:t>tudy team has b</w:t>
      </w:r>
      <w:r w:rsidR="00C47E78" w:rsidRPr="0081722B">
        <w:rPr>
          <w:lang w:val="en-GB"/>
        </w:rPr>
        <w:t>uilt upon insights gained in this</w:t>
      </w:r>
      <w:r w:rsidR="006E5F6A" w:rsidRPr="0081722B">
        <w:rPr>
          <w:lang w:val="en-GB"/>
        </w:rPr>
        <w:t xml:space="preserve"> work</w:t>
      </w:r>
      <w:r w:rsidR="005E17BB" w:rsidRPr="0081722B">
        <w:rPr>
          <w:lang w:val="en-GB"/>
        </w:rPr>
        <w:t>ing meeting</w:t>
      </w:r>
      <w:r w:rsidR="006E5F6A" w:rsidRPr="0081722B">
        <w:rPr>
          <w:lang w:val="en-GB"/>
        </w:rPr>
        <w:t xml:space="preserve"> as a way to co</w:t>
      </w:r>
      <w:r w:rsidR="00C47E78" w:rsidRPr="0081722B">
        <w:rPr>
          <w:lang w:val="en-GB"/>
        </w:rPr>
        <w:t>u</w:t>
      </w:r>
      <w:r w:rsidR="006E5F6A" w:rsidRPr="0081722B">
        <w:rPr>
          <w:lang w:val="en-GB"/>
        </w:rPr>
        <w:t xml:space="preserve">nteract some of the resource limitations it faced. </w:t>
      </w:r>
    </w:p>
    <w:p w14:paraId="78B87DBA" w14:textId="77777777" w:rsidR="00320C95" w:rsidRPr="0081722B" w:rsidRDefault="00320C95" w:rsidP="00ED4796">
      <w:pPr>
        <w:rPr>
          <w:lang w:val="en-GB"/>
        </w:rPr>
      </w:pPr>
    </w:p>
    <w:p w14:paraId="58BC4F37" w14:textId="7B4F9A0F" w:rsidR="00981980" w:rsidRPr="0081722B" w:rsidRDefault="00530EC4" w:rsidP="00ED4796">
      <w:pPr>
        <w:rPr>
          <w:lang w:val="en-GB"/>
        </w:rPr>
      </w:pPr>
      <w:r w:rsidRPr="0081722B">
        <w:rPr>
          <w:lang w:val="en-GB"/>
        </w:rPr>
        <w:t>The questionnaire survey drew responses from</w:t>
      </w:r>
      <w:r w:rsidR="003F7E37" w:rsidRPr="0081722B">
        <w:rPr>
          <w:lang w:val="en-GB"/>
        </w:rPr>
        <w:t xml:space="preserve"> 58</w:t>
      </w:r>
      <w:r w:rsidRPr="0081722B">
        <w:rPr>
          <w:lang w:val="en-GB"/>
        </w:rPr>
        <w:t xml:space="preserve"> people, including stakeholders such as</w:t>
      </w:r>
      <w:r w:rsidR="003F7E37" w:rsidRPr="0081722B">
        <w:rPr>
          <w:lang w:val="en-GB"/>
        </w:rPr>
        <w:t xml:space="preserve"> pastoralists, scientists and development experts</w:t>
      </w:r>
      <w:r w:rsidRPr="0081722B">
        <w:rPr>
          <w:lang w:val="en-GB"/>
        </w:rPr>
        <w:t>.</w:t>
      </w:r>
      <w:r w:rsidR="00C65756" w:rsidRPr="0081722B">
        <w:rPr>
          <w:lang w:val="en-GB"/>
        </w:rPr>
        <w:t xml:space="preserve"> The conclusions and recommendations of this Gap Analysis are based primarily on the findings, but have also been enriched by the opinions expressed by workshop participants, survey respondents, peer reviewers and Advisory Committee members.  </w:t>
      </w:r>
    </w:p>
    <w:p w14:paraId="4B37DA8E" w14:textId="77777777" w:rsidR="00320C95" w:rsidRPr="0081722B" w:rsidRDefault="00320C95" w:rsidP="00ED4796">
      <w:pPr>
        <w:rPr>
          <w:lang w:val="en-GB"/>
        </w:rPr>
      </w:pPr>
    </w:p>
    <w:p w14:paraId="38C850CE" w14:textId="760AB3C2" w:rsidR="00981980" w:rsidRPr="0081722B" w:rsidRDefault="003B14D2" w:rsidP="006F3D9A">
      <w:pPr>
        <w:rPr>
          <w:highlight w:val="yellow"/>
          <w:lang w:val="en-GB"/>
        </w:rPr>
      </w:pPr>
      <w:r w:rsidRPr="0081722B">
        <w:rPr>
          <w:highlight w:val="yellow"/>
          <w:lang w:val="en-GB"/>
        </w:rPr>
        <w:t>[</w:t>
      </w:r>
      <w:r w:rsidR="006F3D9A" w:rsidRPr="0081722B">
        <w:rPr>
          <w:highlight w:val="yellow"/>
          <w:lang w:val="en-GB"/>
        </w:rPr>
        <w:t>We will a</w:t>
      </w:r>
      <w:r w:rsidR="00DA158B" w:rsidRPr="0081722B">
        <w:rPr>
          <w:highlight w:val="yellow"/>
          <w:lang w:val="en-GB"/>
        </w:rPr>
        <w:t>dd a d</w:t>
      </w:r>
      <w:r w:rsidR="00537B60" w:rsidRPr="0081722B">
        <w:rPr>
          <w:highlight w:val="yellow"/>
          <w:lang w:val="en-GB"/>
        </w:rPr>
        <w:t>escri</w:t>
      </w:r>
      <w:r w:rsidR="00DA158B" w:rsidRPr="0081722B">
        <w:rPr>
          <w:highlight w:val="yellow"/>
          <w:lang w:val="en-GB"/>
        </w:rPr>
        <w:t xml:space="preserve">ption of the </w:t>
      </w:r>
      <w:r w:rsidR="00530EC4" w:rsidRPr="0081722B">
        <w:rPr>
          <w:highlight w:val="yellow"/>
          <w:lang w:val="en-GB"/>
        </w:rPr>
        <w:t xml:space="preserve">peer </w:t>
      </w:r>
      <w:r w:rsidR="00DA158B" w:rsidRPr="0081722B">
        <w:rPr>
          <w:highlight w:val="yellow"/>
          <w:lang w:val="en-GB"/>
        </w:rPr>
        <w:t>r</w:t>
      </w:r>
      <w:r w:rsidR="00981980" w:rsidRPr="0081722B">
        <w:rPr>
          <w:highlight w:val="yellow"/>
          <w:lang w:val="en-GB"/>
        </w:rPr>
        <w:t xml:space="preserve">eview </w:t>
      </w:r>
      <w:r w:rsidR="00DA158B" w:rsidRPr="0081722B">
        <w:rPr>
          <w:highlight w:val="yellow"/>
          <w:lang w:val="en-GB"/>
        </w:rPr>
        <w:t>when it is finalized.</w:t>
      </w:r>
      <w:r w:rsidRPr="0081722B">
        <w:rPr>
          <w:highlight w:val="yellow"/>
          <w:lang w:val="en-GB"/>
        </w:rPr>
        <w:t>]</w:t>
      </w:r>
    </w:p>
    <w:p w14:paraId="77D0B2CB" w14:textId="77777777" w:rsidR="00981980" w:rsidRPr="0081722B" w:rsidRDefault="00981980" w:rsidP="00ED4796">
      <w:pPr>
        <w:rPr>
          <w:lang w:val="en-GB"/>
        </w:rPr>
      </w:pPr>
    </w:p>
    <w:p w14:paraId="1C680C49" w14:textId="77777777" w:rsidR="00A5585E" w:rsidRPr="0081722B" w:rsidRDefault="00A5585E" w:rsidP="00ED4796">
      <w:pPr>
        <w:rPr>
          <w:lang w:val="en-GB"/>
        </w:rPr>
      </w:pPr>
    </w:p>
    <w:p w14:paraId="5EAC0DC8" w14:textId="7D36CCB9" w:rsidR="00981980" w:rsidRPr="0081722B" w:rsidRDefault="00981980" w:rsidP="00ED4796">
      <w:pPr>
        <w:pStyle w:val="Heading1"/>
      </w:pPr>
      <w:bookmarkStart w:id="41" w:name="_Toc520194052"/>
      <w:bookmarkStart w:id="42" w:name="_Toc523826500"/>
      <w:r w:rsidRPr="0081722B">
        <w:t>Findings of the study (by source)</w:t>
      </w:r>
      <w:bookmarkEnd w:id="41"/>
      <w:bookmarkEnd w:id="42"/>
    </w:p>
    <w:p w14:paraId="6A63EF50" w14:textId="46DC66A2" w:rsidR="00462D45" w:rsidRPr="0081722B" w:rsidRDefault="00462D45" w:rsidP="00F32585">
      <w:pPr>
        <w:pStyle w:val="Heading2"/>
      </w:pPr>
      <w:bookmarkStart w:id="43" w:name="_Toc523826501"/>
      <w:bookmarkStart w:id="44" w:name="_Toc520194053"/>
      <w:r w:rsidRPr="0081722B">
        <w:t>Global environmental assessment</w:t>
      </w:r>
      <w:bookmarkEnd w:id="43"/>
      <w:r w:rsidRPr="0081722B">
        <w:t xml:space="preserve"> </w:t>
      </w:r>
    </w:p>
    <w:p w14:paraId="3CBA1579" w14:textId="49D69707" w:rsidR="00676465" w:rsidRPr="0081722B" w:rsidRDefault="00676465" w:rsidP="00676465">
      <w:pPr>
        <w:pStyle w:val="Heading3"/>
      </w:pPr>
      <w:r w:rsidRPr="0081722B">
        <w:t>Observations</w:t>
      </w:r>
    </w:p>
    <w:p w14:paraId="53AD69C3" w14:textId="252D834F" w:rsidR="00540864" w:rsidRPr="0081722B" w:rsidRDefault="00540864" w:rsidP="00540864">
      <w:pPr>
        <w:rPr>
          <w:lang w:val="en-GB"/>
        </w:rPr>
      </w:pPr>
      <w:r w:rsidRPr="0081722B">
        <w:rPr>
          <w:lang w:val="en-GB"/>
        </w:rPr>
        <w:t xml:space="preserve">The majority of global assessments reviewed were very accessible, including in many cases access to raw or underlying datasets. Confidence was generally high, but some global </w:t>
      </w:r>
      <w:r w:rsidRPr="00206843">
        <w:rPr>
          <w:lang w:val="en-GB"/>
        </w:rPr>
        <w:t>assessments were concerned with lack of adequate field verification of data</w:t>
      </w:r>
      <w:r w:rsidR="004B17EA" w:rsidRPr="00206843">
        <w:rPr>
          <w:lang w:val="en-GB"/>
        </w:rPr>
        <w:t xml:space="preserve"> (</w:t>
      </w:r>
      <w:r w:rsidR="00206843" w:rsidRPr="00206843">
        <w:rPr>
          <w:lang w:val="en-GB"/>
        </w:rPr>
        <w:t xml:space="preserve">see </w:t>
      </w:r>
      <w:r w:rsidR="004B17EA" w:rsidRPr="00206843">
        <w:rPr>
          <w:lang w:val="en-GB"/>
        </w:rPr>
        <w:t>Figure 7)</w:t>
      </w:r>
      <w:r w:rsidRPr="00206843">
        <w:rPr>
          <w:lang w:val="en-GB"/>
        </w:rPr>
        <w:t>.</w:t>
      </w:r>
      <w:r w:rsidRPr="0081722B">
        <w:rPr>
          <w:lang w:val="en-GB"/>
        </w:rPr>
        <w:t xml:space="preserve"> None of the 13 global assessments reviewed had sufficient statistical information regarding rangelands and pastoralism to warrant the highest rating. The majority mentioned pastoralism and rangelands only in passing or none at all.  </w:t>
      </w:r>
    </w:p>
    <w:p w14:paraId="49130762" w14:textId="77777777" w:rsidR="00DB7F45" w:rsidRPr="0081722B" w:rsidRDefault="00DB7F45" w:rsidP="00540864">
      <w:pPr>
        <w:rPr>
          <w:color w:val="538135" w:themeColor="accent6" w:themeShade="BF"/>
          <w:lang w:val="en-GB"/>
        </w:rPr>
      </w:pPr>
    </w:p>
    <w:p w14:paraId="3EBF465D" w14:textId="77777777" w:rsidR="00540864" w:rsidRPr="0081722B" w:rsidRDefault="00540864" w:rsidP="00540864">
      <w:pPr>
        <w:rPr>
          <w:color w:val="538135" w:themeColor="accent6" w:themeShade="BF"/>
          <w:lang w:val="en-GB"/>
        </w:rPr>
      </w:pPr>
    </w:p>
    <w:p w14:paraId="4AFB4689" w14:textId="77777777" w:rsidR="00540864" w:rsidRPr="0081722B" w:rsidRDefault="00540864" w:rsidP="00540864">
      <w:pPr>
        <w:jc w:val="center"/>
        <w:rPr>
          <w:color w:val="538135" w:themeColor="accent6" w:themeShade="BF"/>
          <w:lang w:val="en-GB"/>
        </w:rPr>
      </w:pPr>
      <w:r w:rsidRPr="0081722B">
        <w:rPr>
          <w:noProof/>
          <w:color w:val="538135" w:themeColor="accent6" w:themeShade="BF"/>
          <w:lang w:val="en-US"/>
        </w:rPr>
        <w:drawing>
          <wp:inline distT="0" distB="0" distL="0" distR="0" wp14:anchorId="24CDCD10" wp14:editId="0640A9BF">
            <wp:extent cx="2948609" cy="1470991"/>
            <wp:effectExtent l="0" t="0" r="23495" b="279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1FCB55" w14:textId="534983FA" w:rsidR="00DB7F45" w:rsidRPr="0081722B" w:rsidRDefault="00712884" w:rsidP="00712884">
      <w:pPr>
        <w:pStyle w:val="Caption"/>
        <w:rPr>
          <w:bCs w:val="0"/>
          <w:i/>
        </w:rPr>
      </w:pPr>
      <w:bookmarkStart w:id="45" w:name="_Toc523405273"/>
      <w:r w:rsidRPr="0081722B">
        <w:t xml:space="preserve">Figure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7</w:t>
      </w:r>
      <w:r w:rsidR="0081722B" w:rsidRPr="0081722B">
        <w:rPr>
          <w:noProof/>
        </w:rPr>
        <w:fldChar w:fldCharType="end"/>
      </w:r>
      <w:r w:rsidR="00DB7F45" w:rsidRPr="0081722B">
        <w:t xml:space="preserve">: </w:t>
      </w:r>
      <w:r w:rsidR="00DB7F45" w:rsidRPr="0081722B">
        <w:rPr>
          <w:bCs w:val="0"/>
        </w:rPr>
        <w:t>The global assessments rated according to accessibility, availability and confidence level.</w:t>
      </w:r>
      <w:bookmarkEnd w:id="45"/>
      <w:r w:rsidR="00DB7F45" w:rsidRPr="0081722B">
        <w:rPr>
          <w:bCs w:val="0"/>
        </w:rPr>
        <w:t xml:space="preserve"> </w:t>
      </w:r>
    </w:p>
    <w:p w14:paraId="5F9F9506" w14:textId="3D101363" w:rsidR="00DB7F45" w:rsidRPr="0081722B" w:rsidRDefault="00DB7F45" w:rsidP="00DB7F45">
      <w:pPr>
        <w:pStyle w:val="Caption"/>
      </w:pPr>
    </w:p>
    <w:p w14:paraId="5496FDCF" w14:textId="77777777" w:rsidR="00540864" w:rsidRPr="0081722B" w:rsidRDefault="00540864" w:rsidP="00B75DA8">
      <w:pPr>
        <w:rPr>
          <w:color w:val="538135" w:themeColor="accent6" w:themeShade="BF"/>
          <w:lang w:val="en-GB"/>
        </w:rPr>
      </w:pPr>
    </w:p>
    <w:p w14:paraId="2655FF96" w14:textId="2BCB54D0" w:rsidR="00B75DA8" w:rsidRPr="0081722B" w:rsidRDefault="00B75DA8" w:rsidP="00B75DA8">
      <w:pPr>
        <w:rPr>
          <w:lang w:val="en-GB"/>
        </w:rPr>
      </w:pPr>
      <w:r w:rsidRPr="0081722B">
        <w:rPr>
          <w:lang w:val="en-GB"/>
        </w:rPr>
        <w:t>The</w:t>
      </w:r>
      <w:r w:rsidR="009A53E1" w:rsidRPr="0081722B">
        <w:rPr>
          <w:lang w:val="en-GB"/>
        </w:rPr>
        <w:t xml:space="preserve"> final</w:t>
      </w:r>
      <w:r w:rsidRPr="0081722B">
        <w:rPr>
          <w:lang w:val="en-GB"/>
        </w:rPr>
        <w:t xml:space="preserve"> IPBES </w:t>
      </w:r>
      <w:r w:rsidR="007B19E4">
        <w:rPr>
          <w:lang w:val="en-GB"/>
        </w:rPr>
        <w:t>r</w:t>
      </w:r>
      <w:r w:rsidR="009A53E1" w:rsidRPr="0081722B">
        <w:rPr>
          <w:lang w:val="en-GB"/>
        </w:rPr>
        <w:t>eport</w:t>
      </w:r>
      <w:r w:rsidRPr="0081722B">
        <w:rPr>
          <w:lang w:val="en-GB"/>
        </w:rPr>
        <w:t xml:space="preserve"> “</w:t>
      </w:r>
      <w:r w:rsidRPr="0081722B">
        <w:rPr>
          <w:b/>
          <w:lang w:val="en-GB"/>
        </w:rPr>
        <w:t>Assessment of land degradation and restoration” (2018)</w:t>
      </w:r>
      <w:r w:rsidRPr="00C97B64">
        <w:rPr>
          <w:lang w:val="en-GB"/>
        </w:rPr>
        <w:t xml:space="preserve"> </w:t>
      </w:r>
      <w:r w:rsidRPr="0081722B">
        <w:rPr>
          <w:lang w:val="en-GB"/>
        </w:rPr>
        <w:t>collect</w:t>
      </w:r>
      <w:r w:rsidR="009A53E1" w:rsidRPr="0081722B">
        <w:rPr>
          <w:lang w:val="en-GB"/>
        </w:rPr>
        <w:t>ed</w:t>
      </w:r>
      <w:r w:rsidRPr="0081722B">
        <w:rPr>
          <w:lang w:val="en-GB"/>
        </w:rPr>
        <w:t xml:space="preserve"> a large body of existing information and data and use</w:t>
      </w:r>
      <w:r w:rsidR="009A53E1" w:rsidRPr="0081722B">
        <w:rPr>
          <w:lang w:val="en-GB"/>
        </w:rPr>
        <w:t>d</w:t>
      </w:r>
      <w:r w:rsidRPr="0081722B">
        <w:rPr>
          <w:lang w:val="en-GB"/>
        </w:rPr>
        <w:t xml:space="preserve"> a conceptual framework similar to the one used in this Gap Analysis. They also rate</w:t>
      </w:r>
      <w:r w:rsidR="009A53E1" w:rsidRPr="0081722B">
        <w:rPr>
          <w:lang w:val="en-GB"/>
        </w:rPr>
        <w:t>d</w:t>
      </w:r>
      <w:r w:rsidRPr="0081722B">
        <w:rPr>
          <w:lang w:val="en-GB"/>
        </w:rPr>
        <w:t xml:space="preserve"> their findings and conclusions according to the level of confidence (defined as quality and quantity of evidence vs degree of agreement). In general, the IPBES assessment presents comprehensive information</w:t>
      </w:r>
      <w:r w:rsidR="009A53E1" w:rsidRPr="0081722B">
        <w:rPr>
          <w:lang w:val="en-GB"/>
        </w:rPr>
        <w:t xml:space="preserve"> on land degradation and restoration</w:t>
      </w:r>
      <w:r w:rsidRPr="0081722B">
        <w:rPr>
          <w:lang w:val="en-GB"/>
        </w:rPr>
        <w:t xml:space="preserve">, but it is not disaggregated to a level where it can inform decision-makers about rangelands and pastoralism. Land degradation is defined in terms of loss of biodiversity and ecosystem functions and services, as agreed to at the Third IPBES Plenary. While this definition can cover many of the issues relevant to pastoralism and rangelands, it does not cover all. For example, a rangeland may show high levels of biological diversity but if the plant composition is dominated by unpalatable and invasive species then it would be considered as degraded from a pastoral point of view. </w:t>
      </w:r>
    </w:p>
    <w:p w14:paraId="4C3AECC4" w14:textId="77777777" w:rsidR="00B75DA8" w:rsidRPr="0081722B" w:rsidRDefault="00B75DA8" w:rsidP="00B75DA8">
      <w:pPr>
        <w:rPr>
          <w:lang w:val="en-GB"/>
        </w:rPr>
      </w:pPr>
    </w:p>
    <w:p w14:paraId="0B99FBCA" w14:textId="39BBD013" w:rsidR="00B75DA8" w:rsidRPr="0081722B" w:rsidRDefault="00B75DA8" w:rsidP="00B75DA8">
      <w:pPr>
        <w:rPr>
          <w:lang w:val="en-GB"/>
        </w:rPr>
      </w:pPr>
      <w:r w:rsidRPr="0081722B">
        <w:rPr>
          <w:lang w:val="en-GB"/>
        </w:rPr>
        <w:t>A section on grazing and land degradation provides important conclusions on the effects of land tenure security, climate change, poverty, conflict and other direct and indirect threats on rangelands and pastoralism. However</w:t>
      </w:r>
      <w:r w:rsidR="007B19E4">
        <w:rPr>
          <w:lang w:val="en-GB"/>
        </w:rPr>
        <w:t>,</w:t>
      </w:r>
      <w:r w:rsidRPr="0081722B">
        <w:rPr>
          <w:lang w:val="en-GB"/>
        </w:rPr>
        <w:t xml:space="preserve"> the report also notes that due to lack of information, it is not possible to ascertain whether the estimated 50% loss of global livestock production from extensive systems is due to decline in fodder quality or due to loss of rangelands. </w:t>
      </w:r>
    </w:p>
    <w:p w14:paraId="2D5D2D08" w14:textId="77777777" w:rsidR="00B75DA8" w:rsidRPr="0081722B" w:rsidRDefault="00B75DA8" w:rsidP="00B75DA8">
      <w:pPr>
        <w:rPr>
          <w:lang w:val="en-GB"/>
        </w:rPr>
      </w:pPr>
    </w:p>
    <w:p w14:paraId="6A954BAB" w14:textId="792FCC41" w:rsidR="00B75DA8" w:rsidRPr="0081722B" w:rsidRDefault="00B75DA8" w:rsidP="00B75DA8">
      <w:pPr>
        <w:rPr>
          <w:lang w:val="en-GB"/>
        </w:rPr>
      </w:pPr>
      <w:r w:rsidRPr="0081722B">
        <w:rPr>
          <w:lang w:val="en-GB"/>
        </w:rPr>
        <w:t xml:space="preserve">Much of the evidence is based on case studies and research reports, sometimes with divergent conclusions; for example, Chapter 6 states that globally rangeland degradation is caused by overstocking and poor grazing management and goes on to conclude about the importance of introducing good grazing management </w:t>
      </w:r>
      <w:r w:rsidR="009A53E1" w:rsidRPr="0081722B">
        <w:rPr>
          <w:lang w:val="en-GB"/>
        </w:rPr>
        <w:t xml:space="preserve">by </w:t>
      </w:r>
      <w:r w:rsidRPr="0081722B">
        <w:rPr>
          <w:lang w:val="en-GB"/>
        </w:rPr>
        <w:t xml:space="preserve">adjusting stocking rates and densities, while Chapter 3 provides evidence that land tenure security, enabled transhumance mobility and rangeland rotation, and strong community institutions can and have prevented land degradation.  </w:t>
      </w:r>
    </w:p>
    <w:p w14:paraId="7C84CF10" w14:textId="77777777" w:rsidR="00B75DA8" w:rsidRPr="0081722B" w:rsidRDefault="00B75DA8" w:rsidP="00B75DA8">
      <w:pPr>
        <w:rPr>
          <w:lang w:val="en-GB"/>
        </w:rPr>
      </w:pPr>
    </w:p>
    <w:p w14:paraId="0E0880E4" w14:textId="77777777" w:rsidR="00B75DA8" w:rsidRPr="0081722B" w:rsidRDefault="00B75DA8" w:rsidP="00B75DA8">
      <w:pPr>
        <w:rPr>
          <w:lang w:val="en-GB"/>
        </w:rPr>
      </w:pPr>
      <w:r w:rsidRPr="0081722B">
        <w:rPr>
          <w:lang w:val="en-GB"/>
        </w:rPr>
        <w:t xml:space="preserve">The chapter on definitions points to the challenges of comparing statistics across different research methodologies and conflicting definitions.  It also highlights the importance of scale – where information collected at the local level may give higher rates of land degradation than information collected at the global level. Chapter 4 states that the global extent of rangeland degradation remains contentious. </w:t>
      </w:r>
    </w:p>
    <w:p w14:paraId="5A2EB5CB" w14:textId="77777777" w:rsidR="006A0638" w:rsidRPr="0081722B" w:rsidRDefault="006A0638" w:rsidP="00B75DA8">
      <w:pPr>
        <w:rPr>
          <w:color w:val="538135" w:themeColor="accent6" w:themeShade="BF"/>
          <w:lang w:val="en-GB"/>
        </w:rPr>
      </w:pPr>
    </w:p>
    <w:p w14:paraId="3CFA5418" w14:textId="32817865" w:rsidR="00B75DA8" w:rsidRPr="0081722B" w:rsidRDefault="00B75DA8" w:rsidP="00B75DA8">
      <w:pPr>
        <w:rPr>
          <w:lang w:val="en-GB"/>
        </w:rPr>
      </w:pPr>
      <w:r w:rsidRPr="007B19E4">
        <w:rPr>
          <w:lang w:val="en-GB"/>
        </w:rPr>
        <w:t>The 3</w:t>
      </w:r>
      <w:r w:rsidRPr="007B19E4">
        <w:rPr>
          <w:vertAlign w:val="superscript"/>
          <w:lang w:val="en-GB"/>
        </w:rPr>
        <w:t>rd</w:t>
      </w:r>
      <w:r w:rsidRPr="007B19E4">
        <w:rPr>
          <w:lang w:val="en-GB"/>
        </w:rPr>
        <w:t xml:space="preserve"> Edition of the</w:t>
      </w:r>
      <w:r w:rsidRPr="0081722B">
        <w:rPr>
          <w:b/>
          <w:lang w:val="en-GB"/>
        </w:rPr>
        <w:t xml:space="preserve"> “World Atlas of Desertification” </w:t>
      </w:r>
      <w:r w:rsidR="00F7767B">
        <w:rPr>
          <w:lang w:val="en-GB"/>
        </w:rPr>
        <w:t xml:space="preserve">edited by </w:t>
      </w:r>
      <w:hyperlink w:anchor="_ENREF_1_5" w:tooltip="Cherlet, 2018 #1581" w:history="1">
        <w:r w:rsidR="00F7767B" w:rsidRPr="009768AF">
          <w:rPr>
            <w:rStyle w:val="Hyperlink"/>
            <w:lang w:val="en-GB"/>
          </w:rPr>
          <w:fldChar w:fldCharType="begin"/>
        </w:r>
        <w:r w:rsidR="00D73671" w:rsidRPr="009768AF">
          <w:rPr>
            <w:rStyle w:val="Hyperlink"/>
            <w:lang w:val="en-GB"/>
          </w:rPr>
          <w:instrText xml:space="preserve"> ADDIN EN.CITE &lt;EndNote&gt;&lt;Cite AuthorYear="1"&gt;&lt;Author&gt;Cherlet&lt;/Author&gt;&lt;Year&gt;2018&lt;/Year&gt;&lt;RecNum&gt;1581&lt;/RecNum&gt;&lt;DisplayText&gt;Cherlet&lt;style face="italic"&gt; et al.&lt;/style&gt; (2018)&lt;/DisplayText&gt;&lt;record&gt;&lt;rec-number&gt;1581&lt;/rec-number&gt;&lt;foreign-keys&gt;&lt;key app="EN" db-id="sxw9vr2pnps9efepvwbptvr3tx5ps9fzpeef" timestamp="1535540148"&gt;1581&lt;/key&gt;&lt;/foreign-keys&gt;&lt;ref-type name="Edited Book"&gt;28&lt;/ref-type&gt;&lt;contributors&gt;&lt;authors&gt;&lt;author&gt;Cherlet, M&lt;/author&gt;&lt;author&gt;Hutchinson, C&lt;/author&gt;&lt;author&gt;Reynolds, J&lt;/author&gt;&lt;author&gt;Hill, J&lt;/author&gt;&lt;author&gt;Sommer, S&lt;/author&gt;&lt;author&gt;von Maltitz, G&lt;/author&gt;&lt;/authors&gt;&lt;/contributors&gt;&lt;titles&gt;&lt;title&gt;World Atlas of Desertification&lt;/title&gt;&lt;/titles&gt;&lt;dates&gt;&lt;year&gt;2018&lt;/year&gt;&lt;/dates&gt;&lt;pub-location&gt;Luxembourg&lt;/pub-location&gt;&lt;publisher&gt;Publication Office of the European Union&lt;/publisher&gt;&lt;urls&gt;&lt;/urls&gt;&lt;/record&gt;&lt;/Cite&gt;&lt;/EndNote&gt;</w:instrText>
        </w:r>
        <w:r w:rsidR="00F7767B" w:rsidRPr="009768AF">
          <w:rPr>
            <w:rStyle w:val="Hyperlink"/>
            <w:lang w:val="en-GB"/>
          </w:rPr>
          <w:fldChar w:fldCharType="separate"/>
        </w:r>
        <w:r w:rsidR="00D73671" w:rsidRPr="009768AF">
          <w:rPr>
            <w:rStyle w:val="Hyperlink"/>
            <w:noProof/>
            <w:lang w:val="en-GB"/>
          </w:rPr>
          <w:t>Cherlet</w:t>
        </w:r>
        <w:r w:rsidR="00D73671" w:rsidRPr="009768AF">
          <w:rPr>
            <w:rStyle w:val="Hyperlink"/>
            <w:i/>
            <w:noProof/>
            <w:lang w:val="en-GB"/>
          </w:rPr>
          <w:t xml:space="preserve"> et al.</w:t>
        </w:r>
        <w:r w:rsidR="00D73671" w:rsidRPr="009768AF">
          <w:rPr>
            <w:rStyle w:val="Hyperlink"/>
            <w:noProof/>
            <w:lang w:val="en-GB"/>
          </w:rPr>
          <w:t xml:space="preserve"> (2018)</w:t>
        </w:r>
        <w:r w:rsidR="00F7767B" w:rsidRPr="009768AF">
          <w:rPr>
            <w:rStyle w:val="Hyperlink"/>
            <w:lang w:val="en-GB"/>
          </w:rPr>
          <w:fldChar w:fldCharType="end"/>
        </w:r>
      </w:hyperlink>
      <w:r w:rsidR="00F7767B" w:rsidRPr="00F7767B">
        <w:rPr>
          <w:lang w:val="en-GB"/>
        </w:rPr>
        <w:t xml:space="preserve"> </w:t>
      </w:r>
      <w:r w:rsidRPr="00F7767B">
        <w:rPr>
          <w:lang w:val="en-GB"/>
        </w:rPr>
        <w:t xml:space="preserve">has </w:t>
      </w:r>
      <w:r w:rsidR="009A53E1" w:rsidRPr="0081722B">
        <w:rPr>
          <w:lang w:val="en-GB"/>
        </w:rPr>
        <w:t xml:space="preserve">recently </w:t>
      </w:r>
      <w:r w:rsidRPr="0081722B">
        <w:rPr>
          <w:lang w:val="en-GB"/>
        </w:rPr>
        <w:t xml:space="preserve">been released by the European Union Joint Research Center. It provides a historical overview of assessments on drylands since the publication of the first World Map of </w:t>
      </w:r>
      <w:r w:rsidRPr="0081722B">
        <w:rPr>
          <w:lang w:val="en-GB"/>
        </w:rPr>
        <w:lastRenderedPageBreak/>
        <w:t>Desertification in 1977. It enumerates many assessment challenges that are also relevant to this study, such as the challenge of contextualization and collection of field data to complete remotely</w:t>
      </w:r>
      <w:r w:rsidR="009A53E1" w:rsidRPr="0081722B">
        <w:rPr>
          <w:lang w:val="en-GB"/>
        </w:rPr>
        <w:t>-</w:t>
      </w:r>
      <w:r w:rsidRPr="0081722B">
        <w:rPr>
          <w:lang w:val="en-GB"/>
        </w:rPr>
        <w:t>sense</w:t>
      </w:r>
      <w:r w:rsidR="009A53E1" w:rsidRPr="0081722B">
        <w:rPr>
          <w:lang w:val="en-GB"/>
        </w:rPr>
        <w:t>d</w:t>
      </w:r>
      <w:r w:rsidRPr="0081722B">
        <w:rPr>
          <w:lang w:val="en-GB"/>
        </w:rPr>
        <w:t xml:space="preserve"> information, the lack of consensus on definition of ‘land degradation’, and different methodologies for estimating land cover (</w:t>
      </w:r>
      <w:r w:rsidR="00491242">
        <w:rPr>
          <w:lang w:val="en-GB"/>
        </w:rPr>
        <w:t>for example,</w:t>
      </w:r>
      <w:r w:rsidRPr="0081722B">
        <w:rPr>
          <w:lang w:val="en-GB"/>
        </w:rPr>
        <w:t xml:space="preserve"> estimates of the world’s cropland ranges from 15 to 28 million km</w:t>
      </w:r>
      <w:r w:rsidRPr="0081722B">
        <w:rPr>
          <w:vertAlign w:val="superscript"/>
          <w:lang w:val="en-GB"/>
        </w:rPr>
        <w:t>2</w:t>
      </w:r>
      <w:r w:rsidRPr="0081722B">
        <w:rPr>
          <w:lang w:val="en-GB"/>
        </w:rPr>
        <w:t xml:space="preserve">).  The assessment was based on comprehensive compilation of existing research and assessments and “converging” them to form a global picture. A web-enabled platform will be established that can be used to download specific datasets and statistics. </w:t>
      </w:r>
    </w:p>
    <w:p w14:paraId="6A78E147" w14:textId="77777777" w:rsidR="00B75DA8" w:rsidRPr="0081722B" w:rsidRDefault="00B75DA8" w:rsidP="00B75DA8">
      <w:pPr>
        <w:rPr>
          <w:lang w:val="en-GB"/>
        </w:rPr>
      </w:pPr>
    </w:p>
    <w:p w14:paraId="3A67425A" w14:textId="37932BA3" w:rsidR="00B75DA8" w:rsidRPr="0081722B" w:rsidRDefault="00B75DA8" w:rsidP="00B75DA8">
      <w:pPr>
        <w:rPr>
          <w:lang w:val="en-GB"/>
        </w:rPr>
      </w:pPr>
      <w:r w:rsidRPr="0081722B">
        <w:rPr>
          <w:lang w:val="en-GB"/>
        </w:rPr>
        <w:t>It reports that globally there are 29 million km</w:t>
      </w:r>
      <w:r w:rsidRPr="0081722B">
        <w:rPr>
          <w:vertAlign w:val="superscript"/>
          <w:lang w:val="en-GB"/>
        </w:rPr>
        <w:t>2</w:t>
      </w:r>
      <w:r w:rsidRPr="0081722B">
        <w:rPr>
          <w:lang w:val="en-GB"/>
        </w:rPr>
        <w:t xml:space="preserve"> of rangelands and that 15% of all rangelands are degraded. Grazing systems that rely on rangelands for more than 90% of production occupy 26% of the world’s ice-free land surface. The Atlas also provides statistics on livestock production and consumption sourced mostly from FAO, and on groundwater, soil organic carbon and salinization, nutrient balance, atmosp</w:t>
      </w:r>
      <w:r w:rsidR="00676465" w:rsidRPr="0081722B">
        <w:rPr>
          <w:lang w:val="en-GB"/>
        </w:rPr>
        <w:t>heric dust, fire frequency, etc</w:t>
      </w:r>
      <w:r w:rsidRPr="0081722B">
        <w:rPr>
          <w:lang w:val="en-GB"/>
        </w:rPr>
        <w:t xml:space="preserve">. These are valuable data that define the ecosystem dynamics impacting on rangelands. However, the Atlas does not distinguish the different forms of pastoral production, or the different types of rangelands, and </w:t>
      </w:r>
      <w:r w:rsidR="002A33A8" w:rsidRPr="0081722B">
        <w:rPr>
          <w:lang w:val="en-GB"/>
        </w:rPr>
        <w:t xml:space="preserve">how </w:t>
      </w:r>
      <w:r w:rsidRPr="0081722B">
        <w:rPr>
          <w:lang w:val="en-GB"/>
        </w:rPr>
        <w:t xml:space="preserve">land degradation affects them differently. </w:t>
      </w:r>
    </w:p>
    <w:p w14:paraId="26693D34" w14:textId="77777777" w:rsidR="00B75DA8" w:rsidRPr="0081722B" w:rsidRDefault="00B75DA8" w:rsidP="00B75DA8">
      <w:pPr>
        <w:rPr>
          <w:lang w:val="en-GB"/>
        </w:rPr>
      </w:pPr>
    </w:p>
    <w:p w14:paraId="2E5DCACF" w14:textId="77777777" w:rsidR="00B75DA8" w:rsidRPr="0081722B" w:rsidRDefault="00B75DA8" w:rsidP="00B75DA8">
      <w:pPr>
        <w:rPr>
          <w:lang w:val="en-GB"/>
        </w:rPr>
      </w:pPr>
      <w:r w:rsidRPr="0081722B">
        <w:rPr>
          <w:lang w:val="en-GB"/>
        </w:rPr>
        <w:t>The Atlas describes the contrasting viewpoints of researchers and policy makers on the ‘desertification paradigm’ with some stressing continuing land degradation while others focusing on resilience and re-greening. It highlights the limitations of a global assessment/atlas in providing prescriptive solutions to policy makers because degradation is contextual and highly variable.  It cautions against using a blueprint methodological approach to understanding land degradation at the local level.</w:t>
      </w:r>
    </w:p>
    <w:p w14:paraId="5F3A35A6" w14:textId="77777777" w:rsidR="00B75DA8" w:rsidRPr="0081722B" w:rsidRDefault="00B75DA8" w:rsidP="00B75DA8">
      <w:pPr>
        <w:rPr>
          <w:lang w:val="en-GB"/>
        </w:rPr>
      </w:pPr>
    </w:p>
    <w:p w14:paraId="572901F6" w14:textId="2BF48373" w:rsidR="00B75DA8" w:rsidRPr="0081722B" w:rsidRDefault="007B19E4" w:rsidP="007B19E4">
      <w:pPr>
        <w:rPr>
          <w:lang w:val="en-GB"/>
        </w:rPr>
      </w:pPr>
      <w:r>
        <w:rPr>
          <w:b/>
          <w:lang w:val="en-GB"/>
        </w:rPr>
        <w:t>“</w:t>
      </w:r>
      <w:r w:rsidRPr="007B19E4">
        <w:rPr>
          <w:b/>
          <w:lang w:val="en-US"/>
        </w:rPr>
        <w:t>Trees, forests and land use in drylands</w:t>
      </w:r>
      <w:r w:rsidR="008339F3">
        <w:rPr>
          <w:b/>
          <w:lang w:val="en-US"/>
        </w:rPr>
        <w:t xml:space="preserve"> – The first global assessment. Preliminary findings</w:t>
      </w:r>
      <w:r>
        <w:rPr>
          <w:b/>
          <w:lang w:val="en-US"/>
        </w:rPr>
        <w:t xml:space="preserve">” </w:t>
      </w:r>
      <w:r w:rsidR="00120E62">
        <w:rPr>
          <w:lang w:val="en-GB"/>
        </w:rPr>
        <w:fldChar w:fldCharType="begin"/>
      </w:r>
      <w:r w:rsidR="00120E62">
        <w:rPr>
          <w:lang w:val="en-GB"/>
        </w:rPr>
        <w:instrText xml:space="preserve"> ADDIN EN.CITE &lt;EndNote&gt;&lt;Cite&gt;&lt;Author&gt;FAO&lt;/Author&gt;&lt;Year&gt;2016&lt;/Year&gt;&lt;RecNum&gt;1595&lt;/RecNum&gt;&lt;DisplayText&gt;(FAO, 2016b)&lt;/DisplayText&gt;&lt;record&gt;&lt;rec-number&gt;1595&lt;/rec-number&gt;&lt;foreign-keys&gt;&lt;key app="EN" db-id="sxw9vr2pnps9efepvwbptvr3tx5ps9fzpeef" timestamp="1536055289"&gt;1595&lt;/key&gt;&lt;/foreign-keys&gt;&lt;ref-type name="Report"&gt;27&lt;/ref-type&gt;&lt;contributors&gt;&lt;authors&gt;&lt;author&gt;FAO&lt;/author&gt;&lt;/authors&gt;&lt;/contributors&gt;&lt;titles&gt;&lt;title&gt;Trees, forests and land use in drylands - The first global assessment. Preliminary findings&lt;/title&gt;&lt;/titles&gt;&lt;dates&gt;&lt;year&gt;2016&lt;/year&gt;&lt;/dates&gt;&lt;isbn&gt; 978-92-5-109326-9&lt;/isbn&gt;&lt;urls&gt;&lt;related-urls&gt;&lt;url&gt;http://www.fao.org/3/a-i5905e.pdf&lt;/url&gt;&lt;/related-urls&gt;&lt;/urls&gt;&lt;access-date&gt;4 September 2018&lt;/access-date&gt;&lt;/record&gt;&lt;/Cite&gt;&lt;/EndNote&gt;</w:instrText>
      </w:r>
      <w:r w:rsidR="00120E62">
        <w:rPr>
          <w:lang w:val="en-GB"/>
        </w:rPr>
        <w:fldChar w:fldCharType="separate"/>
      </w:r>
      <w:r w:rsidR="00120E62">
        <w:rPr>
          <w:noProof/>
          <w:lang w:val="en-GB"/>
        </w:rPr>
        <w:t>(</w:t>
      </w:r>
      <w:hyperlink w:anchor="_ENREF_1_12" w:tooltip="FAO, 2016 #1595" w:history="1">
        <w:r w:rsidR="00120E62" w:rsidRPr="009768AF">
          <w:rPr>
            <w:rStyle w:val="Hyperlink"/>
            <w:noProof/>
            <w:lang w:val="en-GB"/>
          </w:rPr>
          <w:t>FAO, 2016b</w:t>
        </w:r>
      </w:hyperlink>
      <w:r w:rsidR="00120E62">
        <w:rPr>
          <w:noProof/>
          <w:lang w:val="en-GB"/>
        </w:rPr>
        <w:t>)</w:t>
      </w:r>
      <w:r w:rsidR="00120E62">
        <w:rPr>
          <w:lang w:val="en-GB"/>
        </w:rPr>
        <w:fldChar w:fldCharType="end"/>
      </w:r>
      <w:r w:rsidR="00120E62">
        <w:rPr>
          <w:lang w:val="en-GB"/>
        </w:rPr>
        <w:t>,</w:t>
      </w:r>
      <w:r w:rsidR="00B75DA8" w:rsidRPr="005D2757">
        <w:rPr>
          <w:lang w:val="en-GB"/>
        </w:rPr>
        <w:t xml:space="preserve"> </w:t>
      </w:r>
      <w:r w:rsidR="00B75DA8" w:rsidRPr="0081722B">
        <w:rPr>
          <w:lang w:val="en-GB"/>
        </w:rPr>
        <w:t>better known as the “Global Drylands Assessment”</w:t>
      </w:r>
      <w:r w:rsidR="00120E62">
        <w:rPr>
          <w:lang w:val="en-GB"/>
        </w:rPr>
        <w:t>,</w:t>
      </w:r>
      <w:r w:rsidR="00B75DA8" w:rsidRPr="0081722B">
        <w:rPr>
          <w:lang w:val="en-GB"/>
        </w:rPr>
        <w:t xml:space="preserve"> was based on interpretation of satellite imagery for 213,795 plots of 0.5 hectare in all continents. It provides valuable primary </w:t>
      </w:r>
      <w:proofErr w:type="gramStart"/>
      <w:r w:rsidR="00B75DA8" w:rsidRPr="0081722B">
        <w:rPr>
          <w:lang w:val="en-GB"/>
        </w:rPr>
        <w:t>data,</w:t>
      </w:r>
      <w:proofErr w:type="gramEnd"/>
      <w:r w:rsidR="00B75DA8" w:rsidRPr="0081722B">
        <w:rPr>
          <w:lang w:val="en-GB"/>
        </w:rPr>
        <w:t xml:space="preserve"> however, the authors caution that the data still needs to be verified through field checking. Raw data is expected to soon be available for free download. </w:t>
      </w:r>
    </w:p>
    <w:p w14:paraId="5B3D2058" w14:textId="77777777" w:rsidR="00B75DA8" w:rsidRPr="0081722B" w:rsidRDefault="00B75DA8" w:rsidP="00B75DA8">
      <w:pPr>
        <w:rPr>
          <w:lang w:val="en-GB"/>
        </w:rPr>
      </w:pPr>
    </w:p>
    <w:p w14:paraId="530EB1F9" w14:textId="77777777" w:rsidR="00B75DA8" w:rsidRPr="0081722B" w:rsidRDefault="00B75DA8" w:rsidP="00B75DA8">
      <w:pPr>
        <w:rPr>
          <w:lang w:val="en-GB"/>
        </w:rPr>
      </w:pPr>
      <w:r w:rsidRPr="0081722B">
        <w:rPr>
          <w:lang w:val="en-GB"/>
        </w:rPr>
        <w:t>The assessment was done through the lens of forest management, and most of the statistics presented are about tree cover. There is no disaggregated information about rangelands or pastoralism. The report asserts that trees are important yet under-estimated element of drylands, and describes in general terms the benefits of trees for agro-</w:t>
      </w:r>
      <w:proofErr w:type="spellStart"/>
      <w:r w:rsidRPr="0081722B">
        <w:rPr>
          <w:lang w:val="en-GB"/>
        </w:rPr>
        <w:t>sylvo</w:t>
      </w:r>
      <w:proofErr w:type="spellEnd"/>
      <w:r w:rsidRPr="0081722B">
        <w:rPr>
          <w:lang w:val="en-GB"/>
        </w:rPr>
        <w:t xml:space="preserve">-pastoralism. </w:t>
      </w:r>
    </w:p>
    <w:p w14:paraId="75CE8DC6" w14:textId="77777777" w:rsidR="00B75DA8" w:rsidRPr="0081722B" w:rsidRDefault="00B75DA8" w:rsidP="00B75DA8">
      <w:pPr>
        <w:rPr>
          <w:lang w:val="en-GB"/>
        </w:rPr>
      </w:pPr>
    </w:p>
    <w:p w14:paraId="1021C97D" w14:textId="77777777" w:rsidR="00B75DA8" w:rsidRPr="0081722B" w:rsidRDefault="00B75DA8" w:rsidP="00B75DA8">
      <w:pPr>
        <w:rPr>
          <w:lang w:val="en-GB"/>
        </w:rPr>
      </w:pPr>
      <w:r w:rsidRPr="0081722B">
        <w:rPr>
          <w:lang w:val="en-GB"/>
        </w:rPr>
        <w:t xml:space="preserve">The assessment reports that 31% of the global dryland area is grassland, which is defined as any area with less than 10% tree cover but as it also includes ‘recreational areas’ it cannot be equated directly with rangelands. Furthermore, some of the other land use categories can also be grazed or used by pastoralists. For example, pastoralists do use pockets within “Other land” (which covers 34% of drylands and is defined as bare soil, rock, and ice), dryland forests (18% of dryland area), and even wetlands (2%).  Croplands (14% of dryland area) also provide grazing resources for pastoralists. The methodology used by the assessment is however an important and innovative one that merits consideration for any future global assessment. </w:t>
      </w:r>
    </w:p>
    <w:p w14:paraId="61A323F8" w14:textId="77777777" w:rsidR="00897E52" w:rsidRPr="0081722B" w:rsidRDefault="00897E52" w:rsidP="00B75DA8">
      <w:pPr>
        <w:rPr>
          <w:lang w:val="en-GB"/>
        </w:rPr>
      </w:pPr>
    </w:p>
    <w:p w14:paraId="1E861F87" w14:textId="2D474496" w:rsidR="00B75DA8" w:rsidRPr="0081722B" w:rsidRDefault="00934610" w:rsidP="00B75DA8">
      <w:pPr>
        <w:rPr>
          <w:lang w:val="en-GB"/>
        </w:rPr>
      </w:pPr>
      <w:r w:rsidRPr="00934610">
        <w:rPr>
          <w:b/>
          <w:lang w:val="en-GB"/>
        </w:rPr>
        <w:t>“</w:t>
      </w:r>
      <w:r w:rsidR="00CF3B55" w:rsidRPr="00CF3B55">
        <w:rPr>
          <w:b/>
          <w:lang w:val="en-US"/>
        </w:rPr>
        <w:t>The State of the World’s Forests 2018</w:t>
      </w:r>
      <w:r w:rsidR="00CF3B55">
        <w:rPr>
          <w:b/>
          <w:lang w:val="en-US"/>
        </w:rPr>
        <w:t xml:space="preserve">: </w:t>
      </w:r>
      <w:r w:rsidR="00CF3B55" w:rsidRPr="00CF3B55">
        <w:rPr>
          <w:b/>
          <w:lang w:val="en-US"/>
        </w:rPr>
        <w:t>Forest pathways to sustainable development</w:t>
      </w:r>
      <w:r>
        <w:rPr>
          <w:b/>
          <w:lang w:val="en-GB"/>
        </w:rPr>
        <w:t>”</w:t>
      </w:r>
      <w:r w:rsidR="00CF3B55">
        <w:rPr>
          <w:b/>
          <w:lang w:val="en-GB"/>
        </w:rPr>
        <w:t xml:space="preserve"> </w:t>
      </w:r>
      <w:r w:rsidR="00CF3B55">
        <w:rPr>
          <w:lang w:val="en-GB"/>
        </w:rPr>
        <w:fldChar w:fldCharType="begin"/>
      </w:r>
      <w:r w:rsidR="00CF3B55">
        <w:rPr>
          <w:lang w:val="en-GB"/>
        </w:rPr>
        <w:instrText xml:space="preserve"> ADDIN EN.CITE &lt;EndNote&gt;&lt;Cite&gt;&lt;Author&gt;FAO&lt;/Author&gt;&lt;Year&gt;2018&lt;/Year&gt;&lt;RecNum&gt;1582&lt;/RecNum&gt;&lt;DisplayText&gt;(FAO, 2018)&lt;/DisplayText&gt;&lt;record&gt;&lt;rec-number&gt;1582&lt;/rec-number&gt;&lt;foreign-keys&gt;&lt;key app="EN" db-id="sxw9vr2pnps9efepvwbptvr3tx5ps9fzpeef" timestamp="1535543642"&gt;1582&lt;/key&gt;&lt;/foreign-keys&gt;&lt;ref-type name="Book"&gt;6&lt;/ref-type&gt;&lt;contributors&gt;&lt;authors&gt;&lt;author&gt;FAO&lt;/author&gt;&lt;/authors&gt;&lt;/contributors&gt;&lt;titles&gt;&lt;title&gt;The State of the World’s Forests 2018: Forest pathways to sustainable development&lt;/title&gt;&lt;/titles&gt;&lt;dates&gt;&lt;year&gt;2018&lt;/year&gt;&lt;/dates&gt;&lt;pub-location&gt;Rome&lt;/pub-location&gt;&lt;publisher&gt;FAO&lt;/publisher&gt;&lt;urls&gt;&lt;related-urls&gt;&lt;url&gt;http://www.fao.org/3/i9535en/I9535EN.pdf&lt;/url&gt;&lt;/related-urls&gt;&lt;/urls&gt;&lt;access-date&gt;29 August 2018&lt;/access-date&gt;&lt;/record&gt;&lt;/Cite&gt;&lt;/EndNote&gt;</w:instrText>
      </w:r>
      <w:r w:rsidR="00CF3B55">
        <w:rPr>
          <w:lang w:val="en-GB"/>
        </w:rPr>
        <w:fldChar w:fldCharType="separate"/>
      </w:r>
      <w:r w:rsidR="00CF3B55">
        <w:rPr>
          <w:noProof/>
          <w:lang w:val="en-GB"/>
        </w:rPr>
        <w:t>(</w:t>
      </w:r>
      <w:hyperlink w:anchor="_ENREF_1_14" w:tooltip="FAO, 2018 #1582" w:history="1">
        <w:r w:rsidR="00CF3B55" w:rsidRPr="009768AF">
          <w:rPr>
            <w:rStyle w:val="Hyperlink"/>
            <w:noProof/>
            <w:lang w:val="en-GB"/>
          </w:rPr>
          <w:t>FAO, 2018</w:t>
        </w:r>
      </w:hyperlink>
      <w:r w:rsidR="00CF3B55">
        <w:rPr>
          <w:noProof/>
          <w:lang w:val="en-GB"/>
        </w:rPr>
        <w:t>)</w:t>
      </w:r>
      <w:r w:rsidR="00CF3B55">
        <w:rPr>
          <w:lang w:val="en-GB"/>
        </w:rPr>
        <w:fldChar w:fldCharType="end"/>
      </w:r>
      <w:r w:rsidR="00B75DA8" w:rsidRPr="00CF3B55">
        <w:rPr>
          <w:lang w:val="en-GB"/>
        </w:rPr>
        <w:t xml:space="preserve"> is a short policy-oriented assessment summarizing existing analyses and</w:t>
      </w:r>
      <w:r w:rsidR="00B75DA8" w:rsidRPr="0081722B">
        <w:rPr>
          <w:lang w:val="en-GB"/>
        </w:rPr>
        <w:t xml:space="preserve"> data that link the state of the world’s forests to the achievement of the SDGs. It mentions rangelands and pastoralism in a few places but in general terms and with no statistics. </w:t>
      </w:r>
      <w:r w:rsidR="00B75DA8" w:rsidRPr="0081722B">
        <w:rPr>
          <w:lang w:val="en-GB"/>
        </w:rPr>
        <w:lastRenderedPageBreak/>
        <w:t xml:space="preserve">Rangelands and pastoralism are associated mostly with overgrazing and a cause of deforestation. One case study provides percentage cover data for grassland ecosystems in Italy. </w:t>
      </w:r>
      <w:r w:rsidR="00CF3B55">
        <w:rPr>
          <w:lang w:val="en-GB"/>
        </w:rPr>
        <w:t>The</w:t>
      </w:r>
      <w:r w:rsidR="00B75DA8" w:rsidRPr="0081722B">
        <w:rPr>
          <w:lang w:val="en-GB"/>
        </w:rPr>
        <w:t xml:space="preserve"> </w:t>
      </w:r>
      <w:r w:rsidRPr="00934610">
        <w:rPr>
          <w:b/>
          <w:lang w:val="en-GB"/>
        </w:rPr>
        <w:t>“</w:t>
      </w:r>
      <w:r w:rsidR="00B75DA8" w:rsidRPr="00934610">
        <w:rPr>
          <w:b/>
          <w:lang w:val="en-GB"/>
        </w:rPr>
        <w:t>G</w:t>
      </w:r>
      <w:r w:rsidR="00B75DA8" w:rsidRPr="0081722B">
        <w:rPr>
          <w:b/>
          <w:lang w:val="en-GB"/>
        </w:rPr>
        <w:t>lobal Forest Resources Assessment</w:t>
      </w:r>
      <w:r w:rsidR="00CF3B55">
        <w:rPr>
          <w:b/>
          <w:lang w:val="en-GB"/>
        </w:rPr>
        <w:t xml:space="preserve"> 2015</w:t>
      </w:r>
      <w:r>
        <w:rPr>
          <w:b/>
          <w:lang w:val="en-GB"/>
        </w:rPr>
        <w:t>”</w:t>
      </w:r>
      <w:r w:rsidR="00B75DA8" w:rsidRPr="0081722B">
        <w:rPr>
          <w:lang w:val="en-GB"/>
        </w:rPr>
        <w:t xml:space="preserve"> </w:t>
      </w:r>
      <w:r w:rsidR="00CF3B55">
        <w:rPr>
          <w:lang w:val="en-GB"/>
        </w:rPr>
        <w:fldChar w:fldCharType="begin"/>
      </w:r>
      <w:r w:rsidR="00CF3B55">
        <w:rPr>
          <w:lang w:val="en-GB"/>
        </w:rPr>
        <w:instrText xml:space="preserve"> ADDIN EN.CITE &lt;EndNote&gt;&lt;Cite&gt;&lt;Author&gt;FAO&lt;/Author&gt;&lt;Year&gt;2015&lt;/Year&gt;&lt;RecNum&gt;1584&lt;/RecNum&gt;&lt;DisplayText&gt;(FAO, 2015)&lt;/DisplayText&gt;&lt;record&gt;&lt;rec-number&gt;1584&lt;/rec-number&gt;&lt;foreign-keys&gt;&lt;key app="EN" db-id="sxw9vr2pnps9efepvwbptvr3tx5ps9fzpeef" timestamp="1535544266"&gt;1584&lt;/key&gt;&lt;/foreign-keys&gt;&lt;ref-type name="Book"&gt;6&lt;/ref-type&gt;&lt;contributors&gt;&lt;authors&gt;&lt;author&gt;FAO&lt;/author&gt;&lt;/authors&gt;&lt;/contributors&gt;&lt;titles&gt;&lt;title&gt;Global Forest Resources Assessment 2015: Desk reference&lt;/title&gt;&lt;/titles&gt;&lt;dates&gt;&lt;year&gt;2015&lt;/year&gt;&lt;/dates&gt;&lt;pub-location&gt;Rome&lt;/pub-location&gt;&lt;publisher&gt;FAO&lt;/publisher&gt;&lt;urls&gt;&lt;related-urls&gt;&lt;url&gt;http://www.fao.org/3/a-i4808e.pdf&lt;/url&gt;&lt;/related-urls&gt;&lt;/urls&gt;&lt;access-date&gt;29 August 2018&lt;/access-date&gt;&lt;/record&gt;&lt;/Cite&gt;&lt;/EndNote&gt;</w:instrText>
      </w:r>
      <w:r w:rsidR="00CF3B55">
        <w:rPr>
          <w:lang w:val="en-GB"/>
        </w:rPr>
        <w:fldChar w:fldCharType="separate"/>
      </w:r>
      <w:r w:rsidR="00CF3B55">
        <w:rPr>
          <w:noProof/>
          <w:lang w:val="en-GB"/>
        </w:rPr>
        <w:t>(</w:t>
      </w:r>
      <w:hyperlink w:anchor="_ENREF_1_10" w:tooltip="FAO, 2015 #1584" w:history="1">
        <w:r w:rsidR="00CF3B55" w:rsidRPr="009768AF">
          <w:rPr>
            <w:rStyle w:val="Hyperlink"/>
            <w:noProof/>
            <w:lang w:val="en-GB"/>
          </w:rPr>
          <w:t>FAO, 2015</w:t>
        </w:r>
      </w:hyperlink>
      <w:r w:rsidR="00CF3B55">
        <w:rPr>
          <w:noProof/>
          <w:lang w:val="en-GB"/>
        </w:rPr>
        <w:t>)</w:t>
      </w:r>
      <w:r w:rsidR="00CF3B55">
        <w:rPr>
          <w:lang w:val="en-GB"/>
        </w:rPr>
        <w:fldChar w:fldCharType="end"/>
      </w:r>
      <w:r w:rsidR="00CF3B55">
        <w:rPr>
          <w:lang w:val="en-GB"/>
        </w:rPr>
        <w:t xml:space="preserve"> </w:t>
      </w:r>
      <w:r w:rsidR="00B75DA8" w:rsidRPr="0081722B">
        <w:rPr>
          <w:lang w:val="en-GB"/>
        </w:rPr>
        <w:t xml:space="preserve">is a comprehensive assessment of available statistics and data related to forest resources. No specific information regarding drylands, rangelands or pastoralism is available. It only mentions ‘grazing’ once, and in relation to deforestation. </w:t>
      </w:r>
    </w:p>
    <w:p w14:paraId="1FDDB2F2" w14:textId="77777777" w:rsidR="00897E52" w:rsidRPr="0081722B" w:rsidRDefault="00897E52" w:rsidP="00B75DA8">
      <w:pPr>
        <w:rPr>
          <w:lang w:val="en-GB"/>
        </w:rPr>
      </w:pPr>
    </w:p>
    <w:p w14:paraId="18061275" w14:textId="1884799A" w:rsidR="00B75DA8" w:rsidRPr="0081722B" w:rsidRDefault="00934610" w:rsidP="00B75DA8">
      <w:pPr>
        <w:rPr>
          <w:lang w:val="en-GB"/>
        </w:rPr>
      </w:pPr>
      <w:r w:rsidRPr="00934610">
        <w:rPr>
          <w:b/>
          <w:lang w:val="en-GB"/>
        </w:rPr>
        <w:t>“</w:t>
      </w:r>
      <w:r w:rsidR="00CF3B55" w:rsidRPr="00CF3B55">
        <w:rPr>
          <w:b/>
          <w:lang w:val="en-US"/>
        </w:rPr>
        <w:t>The State of Food Security and Nutrition in the World 2017: Building resilience for peace and food security</w:t>
      </w:r>
      <w:r>
        <w:rPr>
          <w:b/>
          <w:lang w:val="en-GB"/>
        </w:rPr>
        <w:t>”</w:t>
      </w:r>
      <w:r w:rsidR="00B75DA8" w:rsidRPr="0081722B">
        <w:rPr>
          <w:b/>
          <w:lang w:val="en-GB"/>
        </w:rPr>
        <w:t xml:space="preserve"> </w:t>
      </w:r>
      <w:r w:rsidR="00CF3B55">
        <w:rPr>
          <w:lang w:val="en-GB"/>
        </w:rPr>
        <w:fldChar w:fldCharType="begin"/>
      </w:r>
      <w:r w:rsidR="00CF3B55">
        <w:rPr>
          <w:lang w:val="en-GB"/>
        </w:rPr>
        <w:instrText xml:space="preserve"> ADDIN EN.CITE &lt;EndNote&gt;&lt;Cite&gt;&lt;Author&gt;FAO&lt;/Author&gt;&lt;Year&gt;2017&lt;/Year&gt;&lt;RecNum&gt;1583&lt;/RecNum&gt;&lt;DisplayText&gt;(FAO&lt;style face="italic"&gt; et al.&lt;/style&gt;, 2017)&lt;/DisplayText&gt;&lt;record&gt;&lt;rec-number&gt;1583&lt;/rec-number&gt;&lt;foreign-keys&gt;&lt;key app="EN" db-id="sxw9vr2pnps9efepvwbptvr3tx5ps9fzpeef" timestamp="1535543925"&gt;1583&lt;/key&gt;&lt;/foreign-keys&gt;&lt;ref-type name="Book"&gt;6&lt;/ref-type&gt;&lt;contributors&gt;&lt;authors&gt;&lt;author&gt;FAO&lt;/author&gt;&lt;author&gt;IFAD&lt;/author&gt;&lt;author&gt;UNICEF&lt;/author&gt;&lt;author&gt;WFP&lt;/author&gt;&lt;author&gt;WHO&lt;/author&gt;&lt;/authors&gt;&lt;/contributors&gt;&lt;titles&gt;&lt;title&gt;The State of Food Security and Nutrition in the World 2017: Building resilience for peace and food security&lt;/title&gt;&lt;/titles&gt;&lt;dates&gt;&lt;year&gt;2017&lt;/year&gt;&lt;/dates&gt;&lt;pub-location&gt;Rome&lt;/pub-location&gt;&lt;publisher&gt;FAO&lt;/publisher&gt;&lt;isbn&gt;978-92-5-109888-2&lt;/isbn&gt;&lt;urls&gt;&lt;related-urls&gt;&lt;url&gt;http://www.fao.org/3/a-I7695e.pdf&lt;/url&gt;&lt;/related-urls&gt;&lt;/urls&gt;&lt;access-date&gt;29 August 2018&lt;/access-date&gt;&lt;/record&gt;&lt;/Cite&gt;&lt;/EndNote&gt;</w:instrText>
      </w:r>
      <w:r w:rsidR="00CF3B55">
        <w:rPr>
          <w:lang w:val="en-GB"/>
        </w:rPr>
        <w:fldChar w:fldCharType="separate"/>
      </w:r>
      <w:r w:rsidR="00CF3B55">
        <w:rPr>
          <w:noProof/>
          <w:lang w:val="en-GB"/>
        </w:rPr>
        <w:t>(</w:t>
      </w:r>
      <w:hyperlink w:anchor="_ENREF_1_15" w:tooltip="FAO, 2017 #1583" w:history="1">
        <w:r w:rsidR="00CF3B55" w:rsidRPr="009768AF">
          <w:rPr>
            <w:rStyle w:val="Hyperlink"/>
            <w:noProof/>
            <w:lang w:val="en-GB"/>
          </w:rPr>
          <w:t>FAO</w:t>
        </w:r>
        <w:r w:rsidR="00CF3B55" w:rsidRPr="009768AF">
          <w:rPr>
            <w:rStyle w:val="Hyperlink"/>
            <w:i/>
            <w:noProof/>
            <w:lang w:val="en-GB"/>
          </w:rPr>
          <w:t xml:space="preserve"> et al.</w:t>
        </w:r>
        <w:r w:rsidR="00CF3B55" w:rsidRPr="009768AF">
          <w:rPr>
            <w:rStyle w:val="Hyperlink"/>
            <w:noProof/>
            <w:lang w:val="en-GB"/>
          </w:rPr>
          <w:t>, 2017</w:t>
        </w:r>
      </w:hyperlink>
      <w:r w:rsidR="00CF3B55">
        <w:rPr>
          <w:noProof/>
          <w:lang w:val="en-GB"/>
        </w:rPr>
        <w:t>)</w:t>
      </w:r>
      <w:r w:rsidR="00CF3B55">
        <w:rPr>
          <w:lang w:val="en-GB"/>
        </w:rPr>
        <w:fldChar w:fldCharType="end"/>
      </w:r>
      <w:r w:rsidR="00CF3B55">
        <w:rPr>
          <w:lang w:val="en-GB"/>
        </w:rPr>
        <w:t xml:space="preserve"> </w:t>
      </w:r>
      <w:r w:rsidR="00B75DA8" w:rsidRPr="0081722B">
        <w:rPr>
          <w:lang w:val="en-GB"/>
        </w:rPr>
        <w:t xml:space="preserve">focuses on developing countries. It provides a good coverage of issues related to pastoralism, including loss of mobility, livelihoods, and effects of conflicts on land degradation. However, no particular statistics or data are provided. The state of nutrition and food security among pastoralists vs farmers is not differentiated. </w:t>
      </w:r>
      <w:r w:rsidRPr="00934610">
        <w:rPr>
          <w:b/>
          <w:lang w:val="en-GB"/>
        </w:rPr>
        <w:t>“</w:t>
      </w:r>
      <w:r w:rsidR="00CF3B55" w:rsidRPr="00CF3B55">
        <w:rPr>
          <w:b/>
          <w:lang w:val="en-US"/>
        </w:rPr>
        <w:t>The State of Food and Agriculture 2016: Climate change, agriculture and food security</w:t>
      </w:r>
      <w:r>
        <w:rPr>
          <w:b/>
          <w:lang w:val="en-GB"/>
        </w:rPr>
        <w:t>”</w:t>
      </w:r>
      <w:r w:rsidR="00B75DA8" w:rsidRPr="0081722B">
        <w:rPr>
          <w:b/>
          <w:lang w:val="en-GB"/>
        </w:rPr>
        <w:t xml:space="preserve"> </w:t>
      </w:r>
      <w:r w:rsidR="00CF3B55">
        <w:rPr>
          <w:lang w:val="en-GB"/>
        </w:rPr>
        <w:fldChar w:fldCharType="begin"/>
      </w:r>
      <w:r w:rsidR="00120E62">
        <w:rPr>
          <w:lang w:val="en-GB"/>
        </w:rPr>
        <w:instrText xml:space="preserve"> ADDIN EN.CITE &lt;EndNote&gt;&lt;Cite&gt;&lt;Author&gt;FAO&lt;/Author&gt;&lt;Year&gt;2016&lt;/Year&gt;&lt;RecNum&gt;1585&lt;/RecNum&gt;&lt;DisplayText&gt;(FAO, 2016a)&lt;/DisplayText&gt;&lt;record&gt;&lt;rec-number&gt;1585&lt;/rec-number&gt;&lt;foreign-keys&gt;&lt;key app="EN" db-id="sxw9vr2pnps9efepvwbptvr3tx5ps9fzpeef" timestamp="1535544444"&gt;1585&lt;/key&gt;&lt;/foreign-keys&gt;&lt;ref-type name="Book"&gt;6&lt;/ref-type&gt;&lt;contributors&gt;&lt;authors&gt;&lt;author&gt;FAO&lt;/author&gt;&lt;/authors&gt;&lt;/contributors&gt;&lt;titles&gt;&lt;title&gt;The State of Food and Agriculture 2016: Climate change, agriculture and food security&lt;/title&gt;&lt;/titles&gt;&lt;dates&gt;&lt;year&gt;2016&lt;/year&gt;&lt;/dates&gt;&lt;pub-location&gt;Rome&lt;/pub-location&gt;&lt;publisher&gt;FAO&lt;/publisher&gt;&lt;urls&gt;&lt;related-urls&gt;&lt;url&gt;http://www.fao.org/3/a-i6030e.pdf&lt;/url&gt;&lt;/related-urls&gt;&lt;/urls&gt;&lt;access-date&gt;29 August 2018&lt;/access-date&gt;&lt;/record&gt;&lt;/Cite&gt;&lt;/EndNote&gt;</w:instrText>
      </w:r>
      <w:r w:rsidR="00CF3B55">
        <w:rPr>
          <w:lang w:val="en-GB"/>
        </w:rPr>
        <w:fldChar w:fldCharType="separate"/>
      </w:r>
      <w:r w:rsidR="00120E62">
        <w:rPr>
          <w:noProof/>
          <w:lang w:val="en-GB"/>
        </w:rPr>
        <w:t>(</w:t>
      </w:r>
      <w:hyperlink w:anchor="_ENREF_1_11" w:tooltip="FAO, 2016 #1585" w:history="1">
        <w:r w:rsidR="00120E62" w:rsidRPr="009768AF">
          <w:rPr>
            <w:rStyle w:val="Hyperlink"/>
            <w:noProof/>
            <w:lang w:val="en-GB"/>
          </w:rPr>
          <w:t>FAO, 2016a</w:t>
        </w:r>
      </w:hyperlink>
      <w:r w:rsidR="00120E62">
        <w:rPr>
          <w:noProof/>
          <w:lang w:val="en-GB"/>
        </w:rPr>
        <w:t>)</w:t>
      </w:r>
      <w:r w:rsidR="00CF3B55">
        <w:rPr>
          <w:lang w:val="en-GB"/>
        </w:rPr>
        <w:fldChar w:fldCharType="end"/>
      </w:r>
      <w:r w:rsidR="00CF3B55">
        <w:rPr>
          <w:lang w:val="en-GB"/>
        </w:rPr>
        <w:t xml:space="preserve"> </w:t>
      </w:r>
      <w:r w:rsidR="00B75DA8" w:rsidRPr="0081722B">
        <w:rPr>
          <w:lang w:val="en-GB"/>
        </w:rPr>
        <w:t>focuses on the impacts of climate change. Pastoralists (and metonyms such as ‘herder’) are mentioned several times as relevant stakeholders, but there is no disaggregation of the many global statistics provided. One case study reports on an innovative analysis of rates of return from rangeland improvement in Qinghai, China. Mode</w:t>
      </w:r>
      <w:r w:rsidR="00DD18CD" w:rsidRPr="0081722B">
        <w:rPr>
          <w:lang w:val="en-GB"/>
        </w:rPr>
        <w:t>l</w:t>
      </w:r>
      <w:r w:rsidR="00B75DA8" w:rsidRPr="0081722B">
        <w:rPr>
          <w:lang w:val="en-GB"/>
        </w:rPr>
        <w:t>ling and future scenario data is also available for rural areas as a whole. Similarly, rangelands are mentioned a few times but in general terms in relation to impacts of climate change, or in relation to benefits of grazing management and rehabilitation of rangelands for carbon sequestration. The assessment provides more detailed information, at the national scale, on net emissions from grasslands for 2014, as well as net emissions from agriculture (which includes grazing, manure left on pastures). However, neither grasslands nor croplands can be equated with rangelands although there are overlaps. It reports that there are lower enteric emissions from livestock in the Mediterranean region and in the tropics, than elsewhere, and that efforts to substantially reduce enteric emissions face challenges such as use of substances that are illegal, or the lack of production gains. There are more references to managed pastures than to rangelands, including large emissions from manure left on pastures. Apart from the carbon emissions data which is sourced to FAO, the assessment relies on existing scientific publications often done on sample sites or model</w:t>
      </w:r>
      <w:r w:rsidR="00DD18CD" w:rsidRPr="0081722B">
        <w:rPr>
          <w:lang w:val="en-GB"/>
        </w:rPr>
        <w:t>l</w:t>
      </w:r>
      <w:r w:rsidR="00B75DA8" w:rsidRPr="0081722B">
        <w:rPr>
          <w:lang w:val="en-GB"/>
        </w:rPr>
        <w:t xml:space="preserve">ing. </w:t>
      </w:r>
    </w:p>
    <w:p w14:paraId="440F5CB4" w14:textId="77777777" w:rsidR="00897E52" w:rsidRPr="0081722B" w:rsidRDefault="00897E52" w:rsidP="00B75DA8">
      <w:pPr>
        <w:rPr>
          <w:color w:val="538135" w:themeColor="accent6" w:themeShade="BF"/>
          <w:lang w:val="en-GB"/>
        </w:rPr>
      </w:pPr>
    </w:p>
    <w:p w14:paraId="3BFEC156" w14:textId="2D39C03E" w:rsidR="00B75DA8" w:rsidRPr="0081722B" w:rsidRDefault="00934610" w:rsidP="00B75DA8">
      <w:pPr>
        <w:rPr>
          <w:lang w:val="en-GB"/>
        </w:rPr>
      </w:pPr>
      <w:r w:rsidRPr="00934610">
        <w:rPr>
          <w:b/>
          <w:lang w:val="en-GB"/>
        </w:rPr>
        <w:t>“</w:t>
      </w:r>
      <w:r w:rsidR="00B75DA8" w:rsidRPr="0081722B">
        <w:rPr>
          <w:b/>
          <w:lang w:val="en-GB"/>
        </w:rPr>
        <w:t>Food Systems and Natural Resources</w:t>
      </w:r>
      <w:r>
        <w:rPr>
          <w:b/>
          <w:lang w:val="en-GB"/>
        </w:rPr>
        <w:t>”</w:t>
      </w:r>
      <w:r w:rsidR="00B75DA8" w:rsidRPr="0081722B">
        <w:rPr>
          <w:b/>
          <w:lang w:val="en-GB"/>
        </w:rPr>
        <w:t xml:space="preserve"> </w:t>
      </w:r>
      <w:r w:rsidR="00F52F71">
        <w:rPr>
          <w:lang w:val="en-GB"/>
        </w:rPr>
        <w:fldChar w:fldCharType="begin"/>
      </w:r>
      <w:r w:rsidR="00F52F71">
        <w:rPr>
          <w:lang w:val="en-GB"/>
        </w:rPr>
        <w:instrText xml:space="preserve"> ADDIN EN.CITE &lt;EndNote&gt;&lt;Cite&gt;&lt;Author&gt;UNEP&lt;/Author&gt;&lt;Year&gt;2016&lt;/Year&gt;&lt;RecNum&gt;1577&lt;/RecNum&gt;&lt;DisplayText&gt;(UNEP, 2016)&lt;/DisplayText&gt;&lt;record&gt;&lt;rec-number&gt;1577&lt;/rec-number&gt;&lt;foreign-keys&gt;&lt;key app="EN" db-id="sxw9vr2pnps9efepvwbptvr3tx5ps9fzpeef" timestamp="1534767922"&gt;1577&lt;/key&gt;&lt;/foreign-keys&gt;&lt;ref-type name="Book"&gt;6&lt;/ref-type&gt;&lt;contributors&gt;&lt;authors&gt;&lt;author&gt;UNEP&lt;/author&gt;&lt;/authors&gt;&lt;/contributors&gt;&lt;titles&gt;&lt;title&gt;Food Systems and Natural Resources. A Report of the Working Group on Food Systems of the International Resource Panel&lt;/title&gt;&lt;/titles&gt;&lt;dates&gt;&lt;year&gt;2016&lt;/year&gt;&lt;/dates&gt;&lt;publisher&gt;UNESCO&lt;/publisher&gt;&lt;isbn&gt;978-92-807-3560-4&lt;/isbn&gt;&lt;urls&gt;&lt;related-urls&gt;&lt;url&gt;http://www.resourcepanel.org/reports/food-systems-and-natural-resources&lt;/url&gt;&lt;/related-urls&gt;&lt;/urls&gt;&lt;access-date&gt;29 August 2018&lt;/access-date&gt;&lt;/record&gt;&lt;/Cite&gt;&lt;/EndNote&gt;</w:instrText>
      </w:r>
      <w:r w:rsidR="00F52F71">
        <w:rPr>
          <w:lang w:val="en-GB"/>
        </w:rPr>
        <w:fldChar w:fldCharType="separate"/>
      </w:r>
      <w:r w:rsidR="00F52F71">
        <w:rPr>
          <w:noProof/>
          <w:lang w:val="en-GB"/>
        </w:rPr>
        <w:t>(</w:t>
      </w:r>
      <w:hyperlink w:anchor="_ENREF_1_39" w:tooltip="UNEP, 2016 #1577" w:history="1">
        <w:r w:rsidR="00F52F71" w:rsidRPr="009768AF">
          <w:rPr>
            <w:rStyle w:val="Hyperlink"/>
            <w:noProof/>
            <w:lang w:val="en-GB"/>
          </w:rPr>
          <w:t>UNEP, 2016</w:t>
        </w:r>
      </w:hyperlink>
      <w:r w:rsidR="00F52F71">
        <w:rPr>
          <w:noProof/>
          <w:lang w:val="en-GB"/>
        </w:rPr>
        <w:t>)</w:t>
      </w:r>
      <w:r w:rsidR="00F52F71">
        <w:rPr>
          <w:lang w:val="en-GB"/>
        </w:rPr>
        <w:fldChar w:fldCharType="end"/>
      </w:r>
      <w:r w:rsidR="00F52F71">
        <w:rPr>
          <w:lang w:val="en-GB"/>
        </w:rPr>
        <w:t xml:space="preserve"> </w:t>
      </w:r>
      <w:r w:rsidR="00B75DA8" w:rsidRPr="0081722B">
        <w:rPr>
          <w:lang w:val="en-GB"/>
        </w:rPr>
        <w:t>summarizes information contained in other global assessments and scientific publications, with the intent to draw conclusions regarding resource efficiency and decoupling of growth from environmental degradation. There is some mention of pastoralism, extensive beef systems and of grazing management but most of the focus is on analy</w:t>
      </w:r>
      <w:r w:rsidR="00DD18CD" w:rsidRPr="0081722B">
        <w:rPr>
          <w:lang w:val="en-GB"/>
        </w:rPr>
        <w:t>s</w:t>
      </w:r>
      <w:r w:rsidR="00B75DA8" w:rsidRPr="0081722B">
        <w:rPr>
          <w:lang w:val="en-GB"/>
        </w:rPr>
        <w:t xml:space="preserve">ing resource use efficiency of particular products (beef, dairy). Statistics provided on feed efficiency do not differentiate rangeland systems from more intensive systems. An analysis of research results on land use and </w:t>
      </w:r>
      <w:r w:rsidR="00DC0B5D" w:rsidRPr="0081722B">
        <w:rPr>
          <w:lang w:val="en-GB"/>
        </w:rPr>
        <w:t>greenhouse gas (</w:t>
      </w:r>
      <w:r w:rsidR="00B75DA8" w:rsidRPr="0081722B">
        <w:rPr>
          <w:lang w:val="en-GB"/>
        </w:rPr>
        <w:t>GHG</w:t>
      </w:r>
      <w:r w:rsidR="00DC0B5D" w:rsidRPr="0081722B">
        <w:rPr>
          <w:lang w:val="en-GB"/>
        </w:rPr>
        <w:t>)</w:t>
      </w:r>
      <w:r w:rsidR="00B75DA8" w:rsidRPr="0081722B">
        <w:rPr>
          <w:lang w:val="en-GB"/>
        </w:rPr>
        <w:t xml:space="preserve"> emissions per protein source shows very large variability of data points and little consensus among researchers. For example, there are two data points for land use per protein from extensive beef and veal systems, one reporting about 160 m</w:t>
      </w:r>
      <w:r w:rsidR="00B75DA8" w:rsidRPr="0081722B">
        <w:rPr>
          <w:vertAlign w:val="superscript"/>
          <w:lang w:val="en-GB"/>
        </w:rPr>
        <w:t>2</w:t>
      </w:r>
      <w:r w:rsidR="00B75DA8" w:rsidRPr="0081722B">
        <w:rPr>
          <w:lang w:val="en-GB"/>
        </w:rPr>
        <w:t xml:space="preserve"> of land per kg of protein and the other 2100 m</w:t>
      </w:r>
      <w:r w:rsidR="00B75DA8" w:rsidRPr="0081722B">
        <w:rPr>
          <w:vertAlign w:val="superscript"/>
          <w:lang w:val="en-GB"/>
        </w:rPr>
        <w:t>2</w:t>
      </w:r>
      <w:r w:rsidR="00B75DA8" w:rsidRPr="0081722B">
        <w:rPr>
          <w:lang w:val="en-GB"/>
        </w:rPr>
        <w:t>/kg. Similarly, 12 data points on GHG emissions in extensive beef and veal systems range from about 60 kg of CO</w:t>
      </w:r>
      <w:r w:rsidR="00B75DA8" w:rsidRPr="0081722B">
        <w:rPr>
          <w:vertAlign w:val="superscript"/>
          <w:lang w:val="en-GB"/>
        </w:rPr>
        <w:t>2</w:t>
      </w:r>
      <w:r w:rsidR="00B75DA8" w:rsidRPr="0081722B">
        <w:rPr>
          <w:lang w:val="en-GB"/>
        </w:rPr>
        <w:t xml:space="preserve"> equivalent per kg of protein to 640 kg CO</w:t>
      </w:r>
      <w:r w:rsidR="00B75DA8" w:rsidRPr="0081722B">
        <w:rPr>
          <w:vertAlign w:val="superscript"/>
          <w:lang w:val="en-GB"/>
        </w:rPr>
        <w:t>2</w:t>
      </w:r>
      <w:r w:rsidR="00B75DA8" w:rsidRPr="0081722B">
        <w:rPr>
          <w:lang w:val="en-GB"/>
        </w:rPr>
        <w:t xml:space="preserve">eq/kg </w:t>
      </w:r>
      <w:r w:rsidR="006D5987" w:rsidRPr="0081722B">
        <w:rPr>
          <w:lang w:val="en-GB"/>
        </w:rPr>
        <w:fldChar w:fldCharType="begin"/>
      </w:r>
      <w:r w:rsidR="00F52F71">
        <w:rPr>
          <w:lang w:val="en-GB"/>
        </w:rPr>
        <w:instrText xml:space="preserve"> ADDIN EN.CITE &lt;EndNote&gt;&lt;Cite&gt;&lt;Author&gt;UNEP&lt;/Author&gt;&lt;Year&gt;2016&lt;/Year&gt;&lt;RecNum&gt;1577&lt;/RecNum&gt;&lt;Pages&gt;97&lt;/Pages&gt;&lt;DisplayText&gt;(UNEP, 2016, p. 97)&lt;/DisplayText&gt;&lt;record&gt;&lt;rec-number&gt;1577&lt;/rec-number&gt;&lt;foreign-keys&gt;&lt;key app="EN" db-id="sxw9vr2pnps9efepvwbptvr3tx5ps9fzpeef" timestamp="1534767922"&gt;1577&lt;/key&gt;&lt;/foreign-keys&gt;&lt;ref-type name="Book"&gt;6&lt;/ref-type&gt;&lt;contributors&gt;&lt;authors&gt;&lt;author&gt;UNEP&lt;/author&gt;&lt;/authors&gt;&lt;/contributors&gt;&lt;titles&gt;&lt;title&gt;Food Systems and Natural Resources. A Report of the Working Group on Food Systems of the International Resource Panel&lt;/title&gt;&lt;/titles&gt;&lt;dates&gt;&lt;year&gt;2016&lt;/year&gt;&lt;/dates&gt;&lt;publisher&gt;UNESCO&lt;/publisher&gt;&lt;isbn&gt;978-92-807-3560-4&lt;/isbn&gt;&lt;urls&gt;&lt;related-urls&gt;&lt;url&gt;http://www.resourcepanel.org/reports/food-systems-and-natural-resources&lt;/url&gt;&lt;/related-urls&gt;&lt;/urls&gt;&lt;access-date&gt;29 August 2018&lt;/access-date&gt;&lt;/record&gt;&lt;/Cite&gt;&lt;/EndNote&gt;</w:instrText>
      </w:r>
      <w:r w:rsidR="006D5987" w:rsidRPr="0081722B">
        <w:rPr>
          <w:lang w:val="en-GB"/>
        </w:rPr>
        <w:fldChar w:fldCharType="separate"/>
      </w:r>
      <w:r w:rsidR="006D5987" w:rsidRPr="0081722B">
        <w:rPr>
          <w:noProof/>
          <w:lang w:val="en-GB"/>
        </w:rPr>
        <w:t>(</w:t>
      </w:r>
      <w:hyperlink w:anchor="_ENREF_1_39" w:tooltip="UNEP, 2016 #1577" w:history="1">
        <w:r w:rsidR="006D5987" w:rsidRPr="009768AF">
          <w:rPr>
            <w:rStyle w:val="Hyperlink"/>
            <w:noProof/>
            <w:lang w:val="en-GB"/>
          </w:rPr>
          <w:t>UNEP, 2016, p. 97</w:t>
        </w:r>
      </w:hyperlink>
      <w:r w:rsidR="006D5987" w:rsidRPr="0081722B">
        <w:rPr>
          <w:noProof/>
          <w:lang w:val="en-GB"/>
        </w:rPr>
        <w:t>)</w:t>
      </w:r>
      <w:r w:rsidR="006D5987" w:rsidRPr="0081722B">
        <w:rPr>
          <w:lang w:val="en-GB"/>
        </w:rPr>
        <w:fldChar w:fldCharType="end"/>
      </w:r>
      <w:r w:rsidR="00B75DA8" w:rsidRPr="0081722B">
        <w:rPr>
          <w:lang w:val="en-GB"/>
        </w:rPr>
        <w:t xml:space="preserve">.  Such a large variation in data points can lead to very different conclusions and recommendations. </w:t>
      </w:r>
    </w:p>
    <w:p w14:paraId="6FE923E8" w14:textId="77777777" w:rsidR="006159BA" w:rsidRPr="0081722B" w:rsidRDefault="006159BA" w:rsidP="00B75DA8">
      <w:pPr>
        <w:rPr>
          <w:color w:val="538135" w:themeColor="accent6" w:themeShade="BF"/>
          <w:lang w:val="en-GB"/>
        </w:rPr>
      </w:pPr>
    </w:p>
    <w:p w14:paraId="713FA8B9" w14:textId="1B90E650" w:rsidR="00B75DA8" w:rsidRPr="0081722B" w:rsidRDefault="00CB6E7A" w:rsidP="00B75DA8">
      <w:pPr>
        <w:rPr>
          <w:lang w:val="en-GB"/>
        </w:rPr>
      </w:pPr>
      <w:r>
        <w:rPr>
          <w:b/>
          <w:lang w:val="en-GB"/>
        </w:rPr>
        <w:t xml:space="preserve"> “</w:t>
      </w:r>
      <w:r w:rsidRPr="00CB6E7A">
        <w:rPr>
          <w:b/>
          <w:iCs/>
          <w:lang w:val="en-US"/>
        </w:rPr>
        <w:t>Agriculture at a Crossroads. International assessment of agricultural knowledge, science and technology for development (IAASTD): Global report</w:t>
      </w:r>
      <w:r>
        <w:rPr>
          <w:b/>
          <w:iCs/>
          <w:lang w:val="en-US"/>
        </w:rPr>
        <w:t>”</w:t>
      </w:r>
      <w:r w:rsidR="00B75DA8" w:rsidRPr="0081722B">
        <w:rPr>
          <w:lang w:val="en-GB"/>
        </w:rPr>
        <w:t xml:space="preserve"> </w:t>
      </w:r>
      <w:r w:rsidR="00DE5E0E">
        <w:rPr>
          <w:lang w:val="en-GB"/>
        </w:rPr>
        <w:fldChar w:fldCharType="begin"/>
      </w:r>
      <w:r w:rsidR="00DE5E0E">
        <w:rPr>
          <w:lang w:val="en-GB"/>
        </w:rPr>
        <w:instrText xml:space="preserve"> ADDIN EN.CITE &lt;EndNote&gt;&lt;Cite&gt;&lt;Author&gt;McIntyre&lt;/Author&gt;&lt;Year&gt;2009&lt;/Year&gt;&lt;RecNum&gt;1594&lt;/RecNum&gt;&lt;DisplayText&gt;(McIntyre&lt;style face="italic"&gt; et al.&lt;/style&gt;, 2009)&lt;/DisplayText&gt;&lt;record&gt;&lt;rec-number&gt;1594&lt;/rec-number&gt;&lt;foreign-keys&gt;&lt;key app="EN" db-id="sxw9vr2pnps9efepvwbptvr3tx5ps9fzpeef" timestamp="1536046337"&gt;1594&lt;/key&gt;&lt;/foreign-keys&gt;&lt;ref-type name="Edited Book"&gt;28&lt;/ref-type&gt;&lt;contributors&gt;&lt;authors&gt;&lt;author&gt;McIntyre, Beverly D&lt;/author&gt;&lt;author&gt;Herren, Hans R&lt;/author&gt;&lt;author&gt;Wakhungu, Judi&lt;/author&gt;&lt;author&gt;Watson, Robert T&lt;/author&gt;&lt;/authors&gt;&lt;/contributors&gt;&lt;titles&gt;&lt;title&gt;Agriculture at a Crossroads. International assessment of agricultural knowledge, science and technology for development (IAASTD): Global report&lt;/title&gt;&lt;/titles&gt;&lt;dates&gt;&lt;year&gt;2009&lt;/year&gt;&lt;/dates&gt;&lt;pub-location&gt;Washington DC&lt;/pub-location&gt;&lt;publisher&gt;Island Press&lt;/publisher&gt;&lt;isbn&gt;978-1-59726-538-6&lt;/isbn&gt;&lt;urls&gt;&lt;related-urls&gt;&lt;url&gt;http://www.fao.org/fileadmin/templates/est/Investment/Agriculture_at_a_Crossroads_Global_Report_IAASTD.pdf&lt;/url&gt;&lt;/related-urls&gt;&lt;/urls&gt;&lt;access-date&gt;4 September 2018&lt;/access-date&gt;&lt;/record&gt;&lt;/Cite&gt;&lt;/EndNote&gt;</w:instrText>
      </w:r>
      <w:r w:rsidR="00DE5E0E">
        <w:rPr>
          <w:lang w:val="en-GB"/>
        </w:rPr>
        <w:fldChar w:fldCharType="separate"/>
      </w:r>
      <w:r w:rsidR="00DE5E0E">
        <w:rPr>
          <w:noProof/>
          <w:lang w:val="en-GB"/>
        </w:rPr>
        <w:t>(</w:t>
      </w:r>
      <w:hyperlink w:anchor="_ENREF_1_27" w:tooltip="McIntyre, 2009 #1594" w:history="1">
        <w:r w:rsidR="00DE5E0E" w:rsidRPr="009768AF">
          <w:rPr>
            <w:rStyle w:val="Hyperlink"/>
            <w:noProof/>
            <w:lang w:val="en-GB"/>
          </w:rPr>
          <w:t>McIntyre</w:t>
        </w:r>
        <w:r w:rsidR="00DE5E0E" w:rsidRPr="009768AF">
          <w:rPr>
            <w:rStyle w:val="Hyperlink"/>
            <w:i/>
            <w:noProof/>
            <w:lang w:val="en-GB"/>
          </w:rPr>
          <w:t xml:space="preserve"> et al.</w:t>
        </w:r>
        <w:r w:rsidR="00DE5E0E" w:rsidRPr="009768AF">
          <w:rPr>
            <w:rStyle w:val="Hyperlink"/>
            <w:noProof/>
            <w:lang w:val="en-GB"/>
          </w:rPr>
          <w:t>, 2009</w:t>
        </w:r>
      </w:hyperlink>
      <w:r w:rsidR="00DE5E0E">
        <w:rPr>
          <w:noProof/>
          <w:lang w:val="en-GB"/>
        </w:rPr>
        <w:t>)</w:t>
      </w:r>
      <w:r w:rsidR="00DE5E0E">
        <w:rPr>
          <w:lang w:val="en-GB"/>
        </w:rPr>
        <w:fldChar w:fldCharType="end"/>
      </w:r>
      <w:r w:rsidR="00B75DA8" w:rsidRPr="0081722B">
        <w:rPr>
          <w:lang w:val="en-GB"/>
        </w:rPr>
        <w:t xml:space="preserve"> continues to operate a well-kept website that focuses on key issues such as the footprint of intensive livestock systems and land grabbing, and offers links to institutions working in </w:t>
      </w:r>
      <w:r w:rsidR="00B75DA8" w:rsidRPr="0081722B">
        <w:rPr>
          <w:lang w:val="en-GB"/>
        </w:rPr>
        <w:lastRenderedPageBreak/>
        <w:t xml:space="preserve">these areas. The report was instrumental in highlighting major global challenges in agricultural production. While the report highlights the importance of traditional systems of pastoralism and the challenges they face, it does not provide detailed statistics nor disaggregate the many different forms of pastoralism. It states that there is insufficient research, science and technology in areas such as: access by pastoralists to animal genetic resources; rangeland management (rather than technology); and improvement of rangeland resources. </w:t>
      </w:r>
    </w:p>
    <w:p w14:paraId="5E136B26" w14:textId="77777777" w:rsidR="006159BA" w:rsidRPr="0081722B" w:rsidRDefault="006159BA" w:rsidP="00B75DA8">
      <w:pPr>
        <w:rPr>
          <w:color w:val="538135" w:themeColor="accent6" w:themeShade="BF"/>
          <w:lang w:val="en-GB"/>
        </w:rPr>
      </w:pPr>
    </w:p>
    <w:p w14:paraId="46E7C4E3" w14:textId="7CD17EAF" w:rsidR="00B75DA8" w:rsidRPr="0081722B" w:rsidRDefault="0014544C" w:rsidP="00B75DA8">
      <w:pPr>
        <w:rPr>
          <w:lang w:val="en-GB"/>
        </w:rPr>
      </w:pPr>
      <w:r w:rsidRPr="0014544C">
        <w:rPr>
          <w:b/>
          <w:lang w:val="en-GB"/>
        </w:rPr>
        <w:t>“</w:t>
      </w:r>
      <w:r w:rsidR="00F52F71" w:rsidRPr="00F52F71">
        <w:rPr>
          <w:b/>
          <w:lang w:val="en-US"/>
        </w:rPr>
        <w:t>Global Environment Outlook 5: Environment for the future we want</w:t>
      </w:r>
      <w:r w:rsidRPr="0014544C">
        <w:rPr>
          <w:b/>
          <w:lang w:val="en-GB"/>
        </w:rPr>
        <w:t>”</w:t>
      </w:r>
      <w:r w:rsidR="00B75DA8" w:rsidRPr="0014544C">
        <w:rPr>
          <w:b/>
          <w:lang w:val="en-GB"/>
        </w:rPr>
        <w:t xml:space="preserve"> </w:t>
      </w:r>
      <w:r w:rsidR="00F52F71">
        <w:rPr>
          <w:lang w:val="en-GB"/>
        </w:rPr>
        <w:fldChar w:fldCharType="begin"/>
      </w:r>
      <w:r w:rsidR="006A0DC7">
        <w:rPr>
          <w:lang w:val="en-GB"/>
        </w:rPr>
        <w:instrText xml:space="preserve"> ADDIN EN.CITE &lt;EndNote&gt;&lt;Cite&gt;&lt;Author&gt;UNEP&lt;/Author&gt;&lt;Year&gt;2012&lt;/Year&gt;&lt;RecNum&gt;1586&lt;/RecNum&gt;&lt;DisplayText&gt;(UNEP, 2012b)&lt;/DisplayText&gt;&lt;record&gt;&lt;rec-number&gt;1586&lt;/rec-number&gt;&lt;foreign-keys&gt;&lt;key app="EN" db-id="sxw9vr2pnps9efepvwbptvr3tx5ps9fzpeef" timestamp="1535545092"&gt;1586&lt;/key&gt;&lt;/foreign-keys&gt;&lt;ref-type name="Book"&gt;6&lt;/ref-type&gt;&lt;contributors&gt;&lt;authors&gt;&lt;author&gt;UNEP  &lt;/author&gt;&lt;/authors&gt;&lt;/contributors&gt;&lt;titles&gt;&lt;title&gt;Global Environment Outlook 5: Environment for the future we want&lt;/title&gt;&lt;/titles&gt;&lt;dates&gt;&lt;year&gt;2012&lt;/year&gt;&lt;/dates&gt;&lt;pub-location&gt;Malta&lt;/pub-location&gt;&lt;publisher&gt; Progress Press Ltd&lt;/publisher&gt;&lt;isbn&gt;978-92-807-3177-4&lt;/isbn&gt;&lt;urls&gt;&lt;related-urls&gt;&lt;url&gt;http://wedocs.unep.org/bitstream/handle/20.500.11822/8021/GEO5_report_full_en.pdf?sequence=5&amp;amp;isAllowed=y&lt;/url&gt;&lt;/related-urls&gt;&lt;/urls&gt;&lt;access-date&gt;29 August 2018&lt;/access-date&gt;&lt;/record&gt;&lt;/Cite&gt;&lt;/EndNote&gt;</w:instrText>
      </w:r>
      <w:r w:rsidR="00F52F71">
        <w:rPr>
          <w:lang w:val="en-GB"/>
        </w:rPr>
        <w:fldChar w:fldCharType="separate"/>
      </w:r>
      <w:r w:rsidR="006A0DC7">
        <w:rPr>
          <w:noProof/>
          <w:lang w:val="en-GB"/>
        </w:rPr>
        <w:t>(</w:t>
      </w:r>
      <w:hyperlink w:anchor="_ENREF_1_38" w:tooltip="UNEP, 2012 #1586" w:history="1">
        <w:r w:rsidR="006A0DC7" w:rsidRPr="009768AF">
          <w:rPr>
            <w:rStyle w:val="Hyperlink"/>
            <w:noProof/>
            <w:lang w:val="en-GB"/>
          </w:rPr>
          <w:t>UNEP, 2012b</w:t>
        </w:r>
      </w:hyperlink>
      <w:r w:rsidR="006A0DC7">
        <w:rPr>
          <w:noProof/>
          <w:lang w:val="en-GB"/>
        </w:rPr>
        <w:t>)</w:t>
      </w:r>
      <w:r w:rsidR="00F52F71">
        <w:rPr>
          <w:lang w:val="en-GB"/>
        </w:rPr>
        <w:fldChar w:fldCharType="end"/>
      </w:r>
      <w:r w:rsidR="005510F8">
        <w:rPr>
          <w:rStyle w:val="FootnoteReference"/>
          <w:lang w:val="en-GB"/>
        </w:rPr>
        <w:t xml:space="preserve"> </w:t>
      </w:r>
      <w:r w:rsidR="00B75DA8" w:rsidRPr="00F52F71">
        <w:rPr>
          <w:lang w:val="en-GB"/>
        </w:rPr>
        <w:t>provides insights on agricultural land use and production systems and distinguishes</w:t>
      </w:r>
      <w:r w:rsidR="00B75DA8" w:rsidRPr="0081722B">
        <w:rPr>
          <w:lang w:val="en-GB"/>
        </w:rPr>
        <w:t xml:space="preserve"> pastoralism as a potentially sustainable form of production. It provides some case studies on pastoralism, including land tenure security and rangeland restoration through rotation. While it covers statistics related to intensive livestock production (especially in relation to its footprint), it does not do so for extensive livestock systems. Rangelands (using the metonym pastureland) are discussed in relation to land degradation, crop expansion, and overgrazing, but there are no detailed statistics.  </w:t>
      </w:r>
    </w:p>
    <w:p w14:paraId="3CE2EAA6" w14:textId="77777777" w:rsidR="009F1F52" w:rsidRPr="0081722B" w:rsidRDefault="009F1F52" w:rsidP="00B75DA8">
      <w:pPr>
        <w:rPr>
          <w:lang w:val="en-GB"/>
        </w:rPr>
      </w:pPr>
    </w:p>
    <w:p w14:paraId="757D97F6" w14:textId="0BF60939" w:rsidR="00B75DA8" w:rsidRDefault="0014544C" w:rsidP="00B75DA8">
      <w:pPr>
        <w:rPr>
          <w:lang w:val="en-GB"/>
        </w:rPr>
      </w:pPr>
      <w:r w:rsidRPr="0014544C">
        <w:rPr>
          <w:b/>
          <w:lang w:val="en-GB"/>
        </w:rPr>
        <w:t>“</w:t>
      </w:r>
      <w:r w:rsidR="008B5E8F" w:rsidRPr="008B5E8F">
        <w:rPr>
          <w:b/>
          <w:lang w:val="en-US"/>
        </w:rPr>
        <w:t>The Emissions Gap Report 2017: A UN Environment Synthesis Report</w:t>
      </w:r>
      <w:r>
        <w:rPr>
          <w:b/>
          <w:lang w:val="en-GB"/>
        </w:rPr>
        <w:t>”</w:t>
      </w:r>
      <w:r w:rsidR="00B75DA8" w:rsidRPr="0081722B">
        <w:rPr>
          <w:b/>
          <w:lang w:val="en-GB"/>
        </w:rPr>
        <w:t xml:space="preserve"> </w:t>
      </w:r>
      <w:r w:rsidR="008B5E8F">
        <w:rPr>
          <w:lang w:val="en-GB"/>
        </w:rPr>
        <w:fldChar w:fldCharType="begin"/>
      </w:r>
      <w:r w:rsidR="008B5E8F">
        <w:rPr>
          <w:lang w:val="en-GB"/>
        </w:rPr>
        <w:instrText xml:space="preserve"> ADDIN EN.CITE &lt;EndNote&gt;&lt;Cite&gt;&lt;Author&gt;UNEP&lt;/Author&gt;&lt;Year&gt;2017&lt;/Year&gt;&lt;RecNum&gt;1587&lt;/RecNum&gt;&lt;DisplayText&gt;(UNEP, 2017)&lt;/DisplayText&gt;&lt;record&gt;&lt;rec-number&gt;1587&lt;/rec-number&gt;&lt;foreign-keys&gt;&lt;key app="EN" db-id="sxw9vr2pnps9efepvwbptvr3tx5ps9fzpeef" timestamp="1535545610"&gt;1587&lt;/key&gt;&lt;/foreign-keys&gt;&lt;ref-type name="Book"&gt;6&lt;/ref-type&gt;&lt;contributors&gt;&lt;authors&gt;&lt;author&gt;UNEP  &lt;/author&gt;&lt;/authors&gt;&lt;/contributors&gt;&lt;titles&gt;&lt;title&gt;The Emissions Gap Report 2017: A UN Environment Synthesis Report&lt;/title&gt;&lt;/titles&gt;&lt;dates&gt;&lt;year&gt;2017&lt;/year&gt;&lt;/dates&gt;&lt;pub-location&gt;Nairobi&lt;/pub-location&gt;&lt;publisher&gt;United Nations Environment Programme (UNEP)&lt;/publisher&gt;&lt;isbn&gt;978-92-807-3673-1&lt;/isbn&gt;&lt;urls&gt;&lt;related-urls&gt;&lt;url&gt;https://wedocs.unep.org/bitstream/handle/20.500.11822/22070/EGR_2017.pdf&lt;/url&gt;&lt;/related-urls&gt;&lt;/urls&gt;&lt;access-date&gt;29 August 2018&lt;/access-date&gt;&lt;/record&gt;&lt;/Cite&gt;&lt;/EndNote&gt;</w:instrText>
      </w:r>
      <w:r w:rsidR="008B5E8F">
        <w:rPr>
          <w:lang w:val="en-GB"/>
        </w:rPr>
        <w:fldChar w:fldCharType="separate"/>
      </w:r>
      <w:r w:rsidR="008B5E8F">
        <w:rPr>
          <w:noProof/>
          <w:lang w:val="en-GB"/>
        </w:rPr>
        <w:t>(</w:t>
      </w:r>
      <w:hyperlink w:anchor="_ENREF_1_40" w:tooltip="UNEP, 2017 #1587" w:history="1">
        <w:r w:rsidR="008B5E8F" w:rsidRPr="009768AF">
          <w:rPr>
            <w:rStyle w:val="Hyperlink"/>
            <w:noProof/>
            <w:lang w:val="en-GB"/>
          </w:rPr>
          <w:t>UNEP, 2017</w:t>
        </w:r>
      </w:hyperlink>
      <w:r w:rsidR="008B5E8F">
        <w:rPr>
          <w:noProof/>
          <w:lang w:val="en-GB"/>
        </w:rPr>
        <w:t>)</w:t>
      </w:r>
      <w:r w:rsidR="008B5E8F">
        <w:rPr>
          <w:lang w:val="en-GB"/>
        </w:rPr>
        <w:fldChar w:fldCharType="end"/>
      </w:r>
      <w:r w:rsidR="008B5E8F" w:rsidRPr="008B5E8F">
        <w:rPr>
          <w:lang w:val="en-GB"/>
        </w:rPr>
        <w:t xml:space="preserve"> </w:t>
      </w:r>
      <w:r w:rsidR="00B75DA8" w:rsidRPr="0081722B">
        <w:rPr>
          <w:lang w:val="en-GB"/>
        </w:rPr>
        <w:t xml:space="preserve">includes information about GHG emissions and mitigation related to the livestock sector. It provides global statistics obtained from UN agencies and research data, on carbon sequestration and emissions from grazing lands. However, it does not disaggregate rangelands and pastoralism. </w:t>
      </w:r>
    </w:p>
    <w:p w14:paraId="70CC07AF" w14:textId="77777777" w:rsidR="00EF1073" w:rsidRDefault="00EF1073" w:rsidP="00B75DA8">
      <w:pPr>
        <w:rPr>
          <w:lang w:val="en-GB"/>
        </w:rPr>
      </w:pPr>
    </w:p>
    <w:p w14:paraId="1ED69D43" w14:textId="78CC76BE" w:rsidR="00EF1073" w:rsidRPr="0081722B" w:rsidRDefault="00EF1073" w:rsidP="00B75DA8">
      <w:pPr>
        <w:rPr>
          <w:lang w:val="en-GB"/>
        </w:rPr>
      </w:pPr>
      <w:r w:rsidRPr="00A17950">
        <w:rPr>
          <w:b/>
          <w:lang w:val="en-GB"/>
        </w:rPr>
        <w:t>“</w:t>
      </w:r>
      <w:r w:rsidR="00A17950" w:rsidRPr="00A17950">
        <w:rPr>
          <w:b/>
          <w:lang w:val="en-GB"/>
        </w:rPr>
        <w:t>Avoiding Future Famines: Strengthening the Ecological Foundation of Food Security through Sustainable Food Systems</w:t>
      </w:r>
      <w:r w:rsidRPr="00D944EF">
        <w:rPr>
          <w:b/>
          <w:lang w:val="en-GB"/>
        </w:rPr>
        <w:t>”</w:t>
      </w:r>
      <w:r>
        <w:rPr>
          <w:lang w:val="en-GB"/>
        </w:rPr>
        <w:t xml:space="preserve"> </w:t>
      </w:r>
      <w:r w:rsidR="006A0DC7">
        <w:rPr>
          <w:lang w:val="en-GB"/>
        </w:rPr>
        <w:fldChar w:fldCharType="begin"/>
      </w:r>
      <w:r w:rsidR="006A0DC7">
        <w:rPr>
          <w:lang w:val="en-GB"/>
        </w:rPr>
        <w:instrText xml:space="preserve"> ADDIN EN.CITE &lt;EndNote&gt;&lt;Cite&gt;&lt;Author&gt;UNEP&lt;/Author&gt;&lt;Year&gt;2012&lt;/Year&gt;&lt;RecNum&gt;1590&lt;/RecNum&gt;&lt;DisplayText&gt;(UNEP, 2012a)&lt;/DisplayText&gt;&lt;record&gt;&lt;rec-number&gt;1590&lt;/rec-number&gt;&lt;foreign-keys&gt;&lt;key app="EN" db-id="sxw9vr2pnps9efepvwbptvr3tx5ps9fzpeef" timestamp="1535719064"&gt;1590&lt;/key&gt;&lt;/foreign-keys&gt;&lt;ref-type name="Book"&gt;6&lt;/ref-type&gt;&lt;contributors&gt;&lt;authors&gt;&lt;author&gt;UNEP&lt;/author&gt;&lt;/authors&gt;&lt;/contributors&gt;&lt;titles&gt;&lt;title&gt;Avoiding Future Famines: Strengthening the Ecological Foundation of Food Security through Sustainable Food Systems&lt;/title&gt;&lt;/titles&gt;&lt;dates&gt;&lt;year&gt;2012&lt;/year&gt;&lt;/dates&gt;&lt;pub-location&gt;Nairobi&lt;/pub-location&gt;&lt;publisher&gt;United Nations Environment Programme (UNEP)&lt;/publisher&gt;&lt;urls&gt;&lt;related-urls&gt;&lt;url&gt;http://wedocs.unep.org/bitstream/handle/20.500.11822/9274/-Avoiding%20Future%20Famines-2012UNEP_Food_Security_Report.pdf?sequence=2&amp;amp;isAllowed=y&lt;/url&gt;&lt;/related-urls&gt;&lt;/urls&gt;&lt;access-date&gt;30 August 2018&lt;/access-date&gt;&lt;/record&gt;&lt;/Cite&gt;&lt;/EndNote&gt;</w:instrText>
      </w:r>
      <w:r w:rsidR="006A0DC7">
        <w:rPr>
          <w:lang w:val="en-GB"/>
        </w:rPr>
        <w:fldChar w:fldCharType="separate"/>
      </w:r>
      <w:r w:rsidR="006A0DC7">
        <w:rPr>
          <w:noProof/>
          <w:lang w:val="en-GB"/>
        </w:rPr>
        <w:t>(</w:t>
      </w:r>
      <w:hyperlink w:anchor="_ENREF_1_37" w:tooltip="UNEP, 2012 #1590" w:history="1">
        <w:r w:rsidR="006A0DC7" w:rsidRPr="009768AF">
          <w:rPr>
            <w:rStyle w:val="Hyperlink"/>
            <w:noProof/>
            <w:lang w:val="en-GB"/>
          </w:rPr>
          <w:t>UNEP, 2012a</w:t>
        </w:r>
      </w:hyperlink>
      <w:r w:rsidR="006A0DC7">
        <w:rPr>
          <w:noProof/>
          <w:lang w:val="en-GB"/>
        </w:rPr>
        <w:t>)</w:t>
      </w:r>
      <w:r w:rsidR="006A0DC7">
        <w:rPr>
          <w:lang w:val="en-GB"/>
        </w:rPr>
        <w:fldChar w:fldCharType="end"/>
      </w:r>
      <w:r>
        <w:rPr>
          <w:lang w:val="en-GB"/>
        </w:rPr>
        <w:t xml:space="preserve"> draws on a wide array of existing research and peer reviewed information. However, it does not provide specific statistics on rangelands and pastoralism. The report mentions rangelands in a general way, and discusses p</w:t>
      </w:r>
      <w:r w:rsidR="00482C37">
        <w:rPr>
          <w:lang w:val="en-GB"/>
        </w:rPr>
        <w:t>astoralism in the context of experiences with the</w:t>
      </w:r>
      <w:r>
        <w:rPr>
          <w:lang w:val="en-GB"/>
        </w:rPr>
        <w:t xml:space="preserve"> </w:t>
      </w:r>
      <w:proofErr w:type="spellStart"/>
      <w:r>
        <w:rPr>
          <w:lang w:val="en-GB"/>
        </w:rPr>
        <w:t>Savory</w:t>
      </w:r>
      <w:proofErr w:type="spellEnd"/>
      <w:r w:rsidR="00482C37">
        <w:rPr>
          <w:lang w:val="en-GB"/>
        </w:rPr>
        <w:t xml:space="preserve"> Cell system in Australia. </w:t>
      </w:r>
    </w:p>
    <w:p w14:paraId="6850B818" w14:textId="77777777" w:rsidR="009F1F52" w:rsidRPr="0081722B" w:rsidRDefault="009F1F52" w:rsidP="00B75DA8">
      <w:pPr>
        <w:rPr>
          <w:lang w:val="en-GB"/>
        </w:rPr>
      </w:pPr>
    </w:p>
    <w:p w14:paraId="01AC08A7" w14:textId="56F44937" w:rsidR="00B75DA8" w:rsidRPr="0081722B" w:rsidRDefault="0014544C" w:rsidP="00B75DA8">
      <w:pPr>
        <w:rPr>
          <w:lang w:val="en-GB"/>
        </w:rPr>
      </w:pPr>
      <w:r>
        <w:rPr>
          <w:b/>
          <w:lang w:val="en-GB"/>
        </w:rPr>
        <w:t>“</w:t>
      </w:r>
      <w:r w:rsidR="00F360D7" w:rsidRPr="00835804">
        <w:rPr>
          <w:b/>
          <w:lang w:val="en-US"/>
        </w:rPr>
        <w:t>Energy Access Outlook 2017</w:t>
      </w:r>
      <w:r w:rsidR="00835804" w:rsidRPr="00835804">
        <w:rPr>
          <w:b/>
          <w:lang w:val="en-US"/>
        </w:rPr>
        <w:t>: From Poverty to Prosperity</w:t>
      </w:r>
      <w:r>
        <w:rPr>
          <w:b/>
          <w:lang w:val="en-GB"/>
        </w:rPr>
        <w:t>”</w:t>
      </w:r>
      <w:r w:rsidR="00835804">
        <w:rPr>
          <w:b/>
          <w:lang w:val="en-GB"/>
        </w:rPr>
        <w:t xml:space="preserve"> </w:t>
      </w:r>
      <w:r w:rsidR="0000691E">
        <w:rPr>
          <w:lang w:val="en-GB"/>
        </w:rPr>
        <w:fldChar w:fldCharType="begin"/>
      </w:r>
      <w:r w:rsidR="0000691E">
        <w:rPr>
          <w:lang w:val="en-GB"/>
        </w:rPr>
        <w:instrText xml:space="preserve"> ADDIN EN.CITE &lt;EndNote&gt;&lt;Cite&gt;&lt;Author&gt;IEA&lt;/Author&gt;&lt;Year&gt;2017&lt;/Year&gt;&lt;RecNum&gt;1588&lt;/RecNum&gt;&lt;DisplayText&gt;(IEA, 2017)&lt;/DisplayText&gt;&lt;record&gt;&lt;rec-number&gt;1588&lt;/rec-number&gt;&lt;foreign-keys&gt;&lt;key app="EN" db-id="sxw9vr2pnps9efepvwbptvr3tx5ps9fzpeef" timestamp="1535546283"&gt;1588&lt;/key&gt;&lt;/foreign-keys&gt;&lt;ref-type name="Book"&gt;6&lt;/ref-type&gt;&lt;contributors&gt;&lt;authors&gt;&lt;author&gt;IEA&lt;/author&gt;&lt;/authors&gt;&lt;/contributors&gt;&lt;titles&gt;&lt;title&gt;Energy Access Outlook 2017: From Poverty to Prosperity&lt;/title&gt;&lt;/titles&gt;&lt;dates&gt;&lt;year&gt;2017&lt;/year&gt;&lt;/dates&gt;&lt;publisher&gt;International Energy Agency (IEA)&lt;/publisher&gt;&lt;urls&gt;&lt;related-urls&gt;&lt;url&gt;https://www.iea.org/publications/freepublications/publication/WEO2017SpecialReport_EnergyAccessOutlook.pdf&lt;/url&gt;&lt;/related-urls&gt;&lt;/urls&gt;&lt;access-date&gt;29 August 2018&lt;/access-date&gt;&lt;/record&gt;&lt;/Cite&gt;&lt;/EndNote&gt;</w:instrText>
      </w:r>
      <w:r w:rsidR="0000691E">
        <w:rPr>
          <w:lang w:val="en-GB"/>
        </w:rPr>
        <w:fldChar w:fldCharType="separate"/>
      </w:r>
      <w:r w:rsidR="0000691E">
        <w:rPr>
          <w:noProof/>
          <w:lang w:val="en-GB"/>
        </w:rPr>
        <w:t>(</w:t>
      </w:r>
      <w:hyperlink w:anchor="_ENREF_1_20" w:tooltip="IEA, 2017 #1588" w:history="1">
        <w:r w:rsidR="0000691E" w:rsidRPr="009768AF">
          <w:rPr>
            <w:rStyle w:val="Hyperlink"/>
            <w:noProof/>
            <w:lang w:val="en-GB"/>
          </w:rPr>
          <w:t>IEA, 2017</w:t>
        </w:r>
      </w:hyperlink>
      <w:r w:rsidR="0000691E">
        <w:rPr>
          <w:noProof/>
          <w:lang w:val="en-GB"/>
        </w:rPr>
        <w:t>)</w:t>
      </w:r>
      <w:r w:rsidR="0000691E">
        <w:rPr>
          <w:lang w:val="en-GB"/>
        </w:rPr>
        <w:fldChar w:fldCharType="end"/>
      </w:r>
      <w:r w:rsidR="00F360D7">
        <w:rPr>
          <w:lang w:val="en-GB"/>
        </w:rPr>
        <w:t xml:space="preserve"> </w:t>
      </w:r>
      <w:r w:rsidR="00B75DA8" w:rsidRPr="0081722B">
        <w:rPr>
          <w:lang w:val="en-GB"/>
        </w:rPr>
        <w:t xml:space="preserve">provides valuable information regarding the differences between rural and urban populations on access to electricity and other energy related services. It shows the importance of using renewable energy to reach remote rural areas in developing countries. However, it does not disaggregate pastoralists, and therefore it is not possible to ascertain how energy-poor they are in comparison to sedentary populations, or whether renewable energy can help them to gain access while still practicing grazing mobility. </w:t>
      </w:r>
    </w:p>
    <w:p w14:paraId="2176DE1F" w14:textId="77777777" w:rsidR="00B75DA8" w:rsidRPr="0081722B" w:rsidRDefault="00B75DA8" w:rsidP="00B75DA8">
      <w:pPr>
        <w:rPr>
          <w:color w:val="538135" w:themeColor="accent6" w:themeShade="BF"/>
          <w:lang w:val="en-GB"/>
        </w:rPr>
      </w:pPr>
    </w:p>
    <w:p w14:paraId="62BF9DD5" w14:textId="77777777" w:rsidR="00676465" w:rsidRPr="0081722B" w:rsidRDefault="00676465" w:rsidP="00B75DA8">
      <w:pPr>
        <w:rPr>
          <w:color w:val="538135" w:themeColor="accent6" w:themeShade="BF"/>
          <w:lang w:val="en-GB"/>
        </w:rPr>
      </w:pPr>
    </w:p>
    <w:p w14:paraId="68341A89" w14:textId="2065D7AA" w:rsidR="00B75DA8" w:rsidRPr="0081722B" w:rsidRDefault="00B75DA8" w:rsidP="00676465">
      <w:pPr>
        <w:pStyle w:val="Heading3"/>
        <w:rPr>
          <w:color w:val="auto"/>
        </w:rPr>
      </w:pPr>
      <w:r w:rsidRPr="0081722B">
        <w:t>Key messages</w:t>
      </w:r>
      <w:r w:rsidR="0045084E" w:rsidRPr="0081722B">
        <w:t xml:space="preserve"> related to availability of information about rangelands and pastoralists </w:t>
      </w:r>
    </w:p>
    <w:p w14:paraId="19C78DB5" w14:textId="06730E39" w:rsidR="00B75DA8" w:rsidRPr="0081722B" w:rsidRDefault="00B75DA8" w:rsidP="00676465">
      <w:pPr>
        <w:pStyle w:val="ListParagraph"/>
        <w:numPr>
          <w:ilvl w:val="0"/>
          <w:numId w:val="42"/>
        </w:numPr>
        <w:rPr>
          <w:color w:val="auto"/>
        </w:rPr>
      </w:pPr>
      <w:r w:rsidRPr="0081722B">
        <w:rPr>
          <w:color w:val="auto"/>
        </w:rPr>
        <w:t>Differences exist on estimates of total rangeland area, and the extent of rangeland degradation is contentious. For example, the World Atlas of Desertification (2018) quotes 29 million km</w:t>
      </w:r>
      <w:r w:rsidRPr="0081722B">
        <w:rPr>
          <w:color w:val="auto"/>
          <w:vertAlign w:val="superscript"/>
        </w:rPr>
        <w:t>2</w:t>
      </w:r>
      <w:r w:rsidRPr="0081722B">
        <w:rPr>
          <w:color w:val="auto"/>
        </w:rPr>
        <w:t>, while FAO in 2011 estimated 34 million km</w:t>
      </w:r>
      <w:r w:rsidRPr="0081722B">
        <w:rPr>
          <w:color w:val="auto"/>
          <w:vertAlign w:val="superscript"/>
        </w:rPr>
        <w:t>2</w:t>
      </w:r>
      <w:r w:rsidRPr="0081722B">
        <w:rPr>
          <w:color w:val="auto"/>
        </w:rPr>
        <w:t xml:space="preserve">. </w:t>
      </w:r>
      <w:r w:rsidR="006D544A" w:rsidRPr="0081722B">
        <w:rPr>
          <w:color w:val="auto"/>
        </w:rPr>
        <w:t>A publication widely quoted,</w:t>
      </w:r>
      <w:r w:rsidR="00676465" w:rsidRPr="0081722B">
        <w:rPr>
          <w:color w:val="auto"/>
        </w:rPr>
        <w:t xml:space="preserve"> </w:t>
      </w:r>
      <w:hyperlink w:anchor="_ENREF_1_17" w:tooltip="Gabathuler, 2009 #1575" w:history="1">
        <w:r w:rsidR="006D5987" w:rsidRPr="009768AF">
          <w:rPr>
            <w:rStyle w:val="Hyperlink"/>
          </w:rPr>
          <w:fldChar w:fldCharType="begin"/>
        </w:r>
        <w:r w:rsidR="006D5987" w:rsidRPr="009768AF">
          <w:rPr>
            <w:rStyle w:val="Hyperlink"/>
          </w:rPr>
          <w:instrText xml:space="preserve"> ADDIN EN.CITE &lt;EndNote&gt;&lt;Cite AuthorYear="1"&gt;&lt;Author&gt;Gabathuler&lt;/Author&gt;&lt;Year&gt;2009&lt;/Year&gt;&lt;RecNum&gt;1575&lt;/RecNum&gt;&lt;DisplayText&gt;Gabathuler&lt;style face="italic"&gt; et al.&lt;/style&gt; (2009)&lt;/DisplayText&gt;&lt;record&gt;&lt;rec-number&gt;1575&lt;/rec-number&gt;&lt;foreign-keys&gt;&lt;key app="EN" db-id="sxw9vr2pnps9efepvwbptvr3tx5ps9fzpeef" timestamp="1534756266"&gt;1575&lt;/key&gt;&lt;/foreign-keys&gt;&lt;ref-type name="Report"&gt;27&lt;/ref-type&gt;&lt;contributors&gt;&lt;authors&gt;&lt;author&gt;Gabathuler, Ernst&lt;/author&gt;&lt;author&gt;Hauert, Christine&lt;/author&gt;&lt;author&gt;Giger, Markus&lt;/author&gt;&lt;/authors&gt;&lt;secondary-authors&gt;&lt;author&gt;WOCAT (World Overview of Conservation Approaches and Technologies), CDE (Centre for Development and Environment), University of Berne&lt;/author&gt;&lt;/secondary-authors&gt;&lt;tertiary-authors&gt;&lt;author&gt;WOCAT (World Overview of Conservation Approaches and Technologies),&lt;/author&gt;&lt;author&gt;CDE (Centre for Development and Environment),&lt;/author&gt;&lt;author&gt;University of Berne,&lt;/author&gt;&lt;/tertiary-authors&gt;&lt;/contributors&gt;&lt;titles&gt;&lt;title&gt;Benefits of sustainable land management&lt;/title&gt;&lt;/titles&gt;&lt;dates&gt;&lt;year&gt;2009&lt;/year&gt;&lt;/dates&gt;&lt;publisher&gt;WOCAT (World Overview of Conservation Approaches and Technologies), CDE (Centre for Development and Environment), University of Berne&lt;/publisher&gt;&lt;urls&gt;&lt;related-urls&gt;&lt;url&gt;https://boris.unibe.ch/69739/1/CSD_Benefits_of_Sustainable_Land_Management%20.pdf&lt;/url&gt;&lt;/related-urls&gt;&lt;/urls&gt;&lt;access-date&gt;13 August 2018&lt;/access-date&gt;&lt;/record&gt;&lt;/Cite&gt;&lt;/EndNote&gt;</w:instrText>
        </w:r>
        <w:r w:rsidR="006D5987" w:rsidRPr="009768AF">
          <w:rPr>
            <w:rStyle w:val="Hyperlink"/>
          </w:rPr>
          <w:fldChar w:fldCharType="separate"/>
        </w:r>
        <w:r w:rsidR="006D5987" w:rsidRPr="009768AF">
          <w:rPr>
            <w:rStyle w:val="Hyperlink"/>
            <w:noProof/>
          </w:rPr>
          <w:t>Gabathuler</w:t>
        </w:r>
        <w:r w:rsidR="006D5987" w:rsidRPr="009768AF">
          <w:rPr>
            <w:rStyle w:val="Hyperlink"/>
            <w:i/>
            <w:noProof/>
          </w:rPr>
          <w:t xml:space="preserve"> et al.</w:t>
        </w:r>
        <w:r w:rsidR="006D5987" w:rsidRPr="009768AF">
          <w:rPr>
            <w:rStyle w:val="Hyperlink"/>
            <w:noProof/>
          </w:rPr>
          <w:t xml:space="preserve"> (2009)</w:t>
        </w:r>
        <w:r w:rsidR="006D5987" w:rsidRPr="009768AF">
          <w:rPr>
            <w:rStyle w:val="Hyperlink"/>
          </w:rPr>
          <w:fldChar w:fldCharType="end"/>
        </w:r>
      </w:hyperlink>
      <w:r w:rsidR="006D544A" w:rsidRPr="0081722B">
        <w:rPr>
          <w:rStyle w:val="Hyperlink"/>
          <w:color w:val="auto"/>
        </w:rPr>
        <w:t>,</w:t>
      </w:r>
      <w:r w:rsidRPr="0081722B">
        <w:rPr>
          <w:color w:val="auto"/>
        </w:rPr>
        <w:t xml:space="preserve"> estimates 73%</w:t>
      </w:r>
      <w:r w:rsidR="006D544A" w:rsidRPr="0081722B">
        <w:rPr>
          <w:color w:val="auto"/>
        </w:rPr>
        <w:t xml:space="preserve"> of rangelands are degraded,</w:t>
      </w:r>
      <w:r w:rsidRPr="0081722B">
        <w:rPr>
          <w:color w:val="auto"/>
        </w:rPr>
        <w:t xml:space="preserve"> while the World Atlas of Desertification (2018) estimates 15%. It is not clear whether these figures represent actual statistical reductions over the years, or differences in definitions, sampling methodology and data collection. Without a clear understanding of such large</w:t>
      </w:r>
      <w:r w:rsidR="009F1F52" w:rsidRPr="0081722B">
        <w:rPr>
          <w:color w:val="auto"/>
        </w:rPr>
        <w:t>-</w:t>
      </w:r>
      <w:r w:rsidRPr="0081722B">
        <w:rPr>
          <w:color w:val="auto"/>
        </w:rPr>
        <w:t>scale phenomena, it will not be possible to devise appropriate policies in regards to not only pastoral development and rangeland management, but also wider phenomena such as the increase in sand and dust storms.</w:t>
      </w:r>
    </w:p>
    <w:p w14:paraId="17941885" w14:textId="77777777" w:rsidR="00B75DA8" w:rsidRPr="0081722B" w:rsidRDefault="00B75DA8" w:rsidP="00B75DA8">
      <w:pPr>
        <w:pStyle w:val="ListParagraph"/>
        <w:rPr>
          <w:color w:val="auto"/>
        </w:rPr>
      </w:pPr>
    </w:p>
    <w:p w14:paraId="277D6FE6" w14:textId="77777777" w:rsidR="00B75DA8" w:rsidRPr="0081722B" w:rsidRDefault="00B75DA8" w:rsidP="00676465">
      <w:pPr>
        <w:pStyle w:val="ListParagraph"/>
        <w:numPr>
          <w:ilvl w:val="0"/>
          <w:numId w:val="42"/>
        </w:numPr>
        <w:rPr>
          <w:color w:val="auto"/>
        </w:rPr>
      </w:pPr>
      <w:r w:rsidRPr="0081722B">
        <w:rPr>
          <w:color w:val="auto"/>
        </w:rPr>
        <w:lastRenderedPageBreak/>
        <w:t>The global assessments done on forest resources, while relevant to understanding overall habitat health and trends, do not provide sufficiently detailed and disaggregated data to assess the extent and status of rangelands. Some of the assessments reviewed stress the benefits of trees to agricultural systems including pastoralism, while others focus on the effects of overgrazing on forest systems.</w:t>
      </w:r>
    </w:p>
    <w:p w14:paraId="123A8C45" w14:textId="77777777" w:rsidR="00B75DA8" w:rsidRPr="0081722B" w:rsidRDefault="00B75DA8" w:rsidP="00B75DA8">
      <w:pPr>
        <w:rPr>
          <w:lang w:val="en-GB"/>
        </w:rPr>
      </w:pPr>
    </w:p>
    <w:p w14:paraId="6B23F201" w14:textId="77777777" w:rsidR="00B75DA8" w:rsidRPr="0081722B" w:rsidRDefault="00B75DA8" w:rsidP="00676465">
      <w:pPr>
        <w:pStyle w:val="ListParagraph"/>
        <w:numPr>
          <w:ilvl w:val="0"/>
          <w:numId w:val="42"/>
        </w:numPr>
        <w:rPr>
          <w:color w:val="auto"/>
        </w:rPr>
      </w:pPr>
      <w:r w:rsidRPr="0081722B">
        <w:rPr>
          <w:color w:val="auto"/>
        </w:rPr>
        <w:t xml:space="preserve">The global assessments done on agriculture contain useful information regarding livestock systems, however there is generally a lack of disaggregation of rangeland and pastoral systems. </w:t>
      </w:r>
    </w:p>
    <w:p w14:paraId="5D080061" w14:textId="77777777" w:rsidR="00B75DA8" w:rsidRPr="0081722B" w:rsidRDefault="00B75DA8" w:rsidP="00B75DA8">
      <w:pPr>
        <w:rPr>
          <w:lang w:val="en-GB"/>
        </w:rPr>
      </w:pPr>
    </w:p>
    <w:p w14:paraId="1703785C" w14:textId="77777777" w:rsidR="00B75DA8" w:rsidRPr="0081722B" w:rsidRDefault="00B75DA8" w:rsidP="00676465">
      <w:pPr>
        <w:pStyle w:val="ListParagraph"/>
        <w:numPr>
          <w:ilvl w:val="0"/>
          <w:numId w:val="42"/>
        </w:numPr>
        <w:rPr>
          <w:color w:val="auto"/>
        </w:rPr>
      </w:pPr>
      <w:r w:rsidRPr="0081722B">
        <w:rPr>
          <w:color w:val="auto"/>
        </w:rPr>
        <w:t xml:space="preserve">Several assessments on drylands (including land degradation and desertification) provide valuable insights on ecosystem change, threats and opportunities, however, they generally lack sufficient disaggregation of pastoral systems (transhumance, nomadic, ranching, agro-pastoral, etc.) and their rangelands. </w:t>
      </w:r>
    </w:p>
    <w:p w14:paraId="7B2D2335" w14:textId="77777777" w:rsidR="00B75DA8" w:rsidRPr="0081722B" w:rsidRDefault="00B75DA8" w:rsidP="00B75DA8">
      <w:pPr>
        <w:rPr>
          <w:lang w:val="en-GB"/>
        </w:rPr>
      </w:pPr>
    </w:p>
    <w:p w14:paraId="0DAC9487" w14:textId="77777777" w:rsidR="00B75DA8" w:rsidRPr="0081722B" w:rsidRDefault="00B75DA8" w:rsidP="00676465">
      <w:pPr>
        <w:pStyle w:val="ListParagraph"/>
        <w:numPr>
          <w:ilvl w:val="0"/>
          <w:numId w:val="42"/>
        </w:numPr>
        <w:rPr>
          <w:color w:val="auto"/>
        </w:rPr>
      </w:pPr>
      <w:r w:rsidRPr="0081722B">
        <w:rPr>
          <w:color w:val="auto"/>
        </w:rPr>
        <w:t xml:space="preserve">Existing assessments often provide valuable information on controversial and timely topics but these are mostly based on scientific research conducted on samples of sites or populations, rather than data collected consistently and globally. As a result, they sometimes generate conflicting data conclusions and recommendations. </w:t>
      </w:r>
    </w:p>
    <w:p w14:paraId="30CAC4A7" w14:textId="77777777" w:rsidR="00B75DA8" w:rsidRPr="0081722B" w:rsidRDefault="00B75DA8" w:rsidP="00B75DA8">
      <w:pPr>
        <w:rPr>
          <w:lang w:val="en-GB"/>
        </w:rPr>
      </w:pPr>
    </w:p>
    <w:p w14:paraId="6DE70AB0" w14:textId="77777777" w:rsidR="00B75DA8" w:rsidRPr="0081722B" w:rsidRDefault="00B75DA8" w:rsidP="00676465">
      <w:pPr>
        <w:pStyle w:val="ListParagraph"/>
        <w:numPr>
          <w:ilvl w:val="0"/>
          <w:numId w:val="42"/>
        </w:numPr>
        <w:rPr>
          <w:color w:val="auto"/>
        </w:rPr>
      </w:pPr>
      <w:r w:rsidRPr="0081722B">
        <w:rPr>
          <w:color w:val="auto"/>
        </w:rPr>
        <w:t>Remote sensing method used by the Global Drylands Assessment, and the “convergence” method used by the 3</w:t>
      </w:r>
      <w:r w:rsidRPr="0081722B">
        <w:rPr>
          <w:color w:val="auto"/>
          <w:vertAlign w:val="superscript"/>
        </w:rPr>
        <w:t>rd</w:t>
      </w:r>
      <w:r w:rsidRPr="0081722B">
        <w:rPr>
          <w:color w:val="auto"/>
        </w:rPr>
        <w:t xml:space="preserve"> World Atlas of Desertification and IPBES are innovative methodologies, especially considering the advances in availability of satellite imagery, and should be replicated/verified through field data.</w:t>
      </w:r>
    </w:p>
    <w:p w14:paraId="4DA3E4AD" w14:textId="77777777" w:rsidR="00676465" w:rsidRPr="0081722B" w:rsidRDefault="00676465" w:rsidP="00676465">
      <w:pPr>
        <w:rPr>
          <w:color w:val="538135" w:themeColor="accent6" w:themeShade="BF"/>
          <w:lang w:val="en-GB"/>
        </w:rPr>
      </w:pPr>
    </w:p>
    <w:p w14:paraId="3DAE71C5" w14:textId="77777777" w:rsidR="00B75DA8" w:rsidRPr="0081722B" w:rsidRDefault="00B75DA8" w:rsidP="00B75DA8">
      <w:pPr>
        <w:rPr>
          <w:lang w:val="en-GB"/>
        </w:rPr>
      </w:pPr>
    </w:p>
    <w:p w14:paraId="09999384" w14:textId="16E0C82D" w:rsidR="00981980" w:rsidRPr="0081722B" w:rsidRDefault="00981980" w:rsidP="00ED4796">
      <w:pPr>
        <w:pStyle w:val="Heading2"/>
      </w:pPr>
      <w:bookmarkStart w:id="46" w:name="_Toc523826502"/>
      <w:r w:rsidRPr="0081722B">
        <w:t>Global environmental and socio-economic databases</w:t>
      </w:r>
      <w:bookmarkEnd w:id="44"/>
      <w:r w:rsidR="00761333" w:rsidRPr="0081722B">
        <w:t xml:space="preserve"> and websites</w:t>
      </w:r>
      <w:bookmarkEnd w:id="46"/>
    </w:p>
    <w:p w14:paraId="63BCEAF8" w14:textId="77777777" w:rsidR="00981980" w:rsidRPr="0081722B" w:rsidRDefault="00981980" w:rsidP="00ED4796">
      <w:pPr>
        <w:pStyle w:val="Heading3"/>
      </w:pPr>
      <w:bookmarkStart w:id="47" w:name="_j25jlhtg3juu" w:colFirst="0" w:colLast="0"/>
      <w:bookmarkEnd w:id="47"/>
      <w:r w:rsidRPr="0081722B">
        <w:t>Observations</w:t>
      </w:r>
    </w:p>
    <w:p w14:paraId="618F18E3" w14:textId="708D4468" w:rsidR="00981980" w:rsidRPr="0081722B" w:rsidRDefault="00981980" w:rsidP="00ED4796">
      <w:pPr>
        <w:rPr>
          <w:lang w:val="en-GB"/>
        </w:rPr>
      </w:pPr>
      <w:r w:rsidRPr="00B52AD1">
        <w:rPr>
          <w:lang w:val="en-GB"/>
        </w:rPr>
        <w:t xml:space="preserve">The </w:t>
      </w:r>
      <w:r w:rsidR="00272295" w:rsidRPr="00B52AD1">
        <w:rPr>
          <w:lang w:val="en-GB"/>
        </w:rPr>
        <w:t xml:space="preserve">100 </w:t>
      </w:r>
      <w:r w:rsidRPr="00B52AD1">
        <w:rPr>
          <w:lang w:val="en-GB"/>
        </w:rPr>
        <w:t xml:space="preserve">identified </w:t>
      </w:r>
      <w:r w:rsidR="007A4293" w:rsidRPr="00B52AD1">
        <w:rPr>
          <w:lang w:val="en-GB"/>
        </w:rPr>
        <w:t xml:space="preserve">and publicly accessible </w:t>
      </w:r>
      <w:r w:rsidRPr="00B52AD1">
        <w:rPr>
          <w:lang w:val="en-GB"/>
        </w:rPr>
        <w:t>databases and websites screened for the study were rated according to disaggregation, accessibility and confidence</w:t>
      </w:r>
      <w:r w:rsidR="00BF7D23" w:rsidRPr="00B52AD1">
        <w:rPr>
          <w:lang w:val="en-GB"/>
        </w:rPr>
        <w:t xml:space="preserve"> level</w:t>
      </w:r>
      <w:r w:rsidRPr="00B52AD1">
        <w:rPr>
          <w:lang w:val="en-GB"/>
        </w:rPr>
        <w:t xml:space="preserve">. A rating of </w:t>
      </w:r>
      <w:r w:rsidR="006A2B54" w:rsidRPr="00B52AD1">
        <w:rPr>
          <w:lang w:val="en-GB"/>
        </w:rPr>
        <w:t>“</w:t>
      </w:r>
      <w:r w:rsidRPr="00B52AD1">
        <w:rPr>
          <w:lang w:val="en-GB"/>
        </w:rPr>
        <w:t>high</w:t>
      </w:r>
      <w:r w:rsidR="006A2B54" w:rsidRPr="00B52AD1">
        <w:rPr>
          <w:lang w:val="en-GB"/>
        </w:rPr>
        <w:t>”</w:t>
      </w:r>
      <w:r w:rsidRPr="00B52AD1">
        <w:rPr>
          <w:lang w:val="en-GB"/>
        </w:rPr>
        <w:t xml:space="preserve"> meant that data w</w:t>
      </w:r>
      <w:r w:rsidR="00422681" w:rsidRPr="00B52AD1">
        <w:rPr>
          <w:lang w:val="en-GB"/>
        </w:rPr>
        <w:t>ere</w:t>
      </w:r>
      <w:r w:rsidRPr="00B52AD1">
        <w:rPr>
          <w:lang w:val="en-GB"/>
        </w:rPr>
        <w:t xml:space="preserve"> available specifically about </w:t>
      </w:r>
      <w:r w:rsidRPr="00B52AD1">
        <w:rPr>
          <w:u w:val="single"/>
          <w:lang w:val="en-GB"/>
        </w:rPr>
        <w:t>both</w:t>
      </w:r>
      <w:r w:rsidRPr="00B52AD1">
        <w:rPr>
          <w:lang w:val="en-GB"/>
        </w:rPr>
        <w:t xml:space="preserve"> pastoralists and rangelands (or their metonyms), that </w:t>
      </w:r>
      <w:r w:rsidR="00422681" w:rsidRPr="00B52AD1">
        <w:rPr>
          <w:lang w:val="en-GB"/>
        </w:rPr>
        <w:t>they could be</w:t>
      </w:r>
      <w:r w:rsidRPr="00B52AD1">
        <w:rPr>
          <w:lang w:val="en-GB"/>
        </w:rPr>
        <w:t xml:space="preserve"> easily searched and accessed, and that the</w:t>
      </w:r>
      <w:r w:rsidR="00422681" w:rsidRPr="00B52AD1">
        <w:rPr>
          <w:lang w:val="en-GB"/>
        </w:rPr>
        <w:t>y</w:t>
      </w:r>
      <w:r w:rsidRPr="00B52AD1">
        <w:rPr>
          <w:lang w:val="en-GB"/>
        </w:rPr>
        <w:t xml:space="preserve"> w</w:t>
      </w:r>
      <w:r w:rsidR="00422681" w:rsidRPr="00B52AD1">
        <w:rPr>
          <w:lang w:val="en-GB"/>
        </w:rPr>
        <w:t>ere</w:t>
      </w:r>
      <w:r w:rsidRPr="00B52AD1">
        <w:rPr>
          <w:lang w:val="en-GB"/>
        </w:rPr>
        <w:t xml:space="preserve"> verified by a third party or </w:t>
      </w:r>
      <w:r w:rsidR="00D071A1" w:rsidRPr="00B52AD1">
        <w:rPr>
          <w:lang w:val="en-GB"/>
        </w:rPr>
        <w:t xml:space="preserve">by </w:t>
      </w:r>
      <w:r w:rsidRPr="00B52AD1">
        <w:rPr>
          <w:lang w:val="en-GB"/>
        </w:rPr>
        <w:t xml:space="preserve">some other scientific method. A rating of </w:t>
      </w:r>
      <w:r w:rsidR="006A2B54" w:rsidRPr="00B52AD1">
        <w:rPr>
          <w:lang w:val="en-GB"/>
        </w:rPr>
        <w:t>“</w:t>
      </w:r>
      <w:r w:rsidRPr="00B52AD1">
        <w:rPr>
          <w:lang w:val="en-GB"/>
        </w:rPr>
        <w:t>low</w:t>
      </w:r>
      <w:r w:rsidR="006A2B54" w:rsidRPr="00B52AD1">
        <w:rPr>
          <w:lang w:val="en-GB"/>
        </w:rPr>
        <w:t>”</w:t>
      </w:r>
      <w:r w:rsidRPr="00B52AD1">
        <w:rPr>
          <w:lang w:val="en-GB"/>
        </w:rPr>
        <w:t xml:space="preserve"> meant that data w</w:t>
      </w:r>
      <w:r w:rsidR="00422681" w:rsidRPr="00B52AD1">
        <w:rPr>
          <w:lang w:val="en-GB"/>
        </w:rPr>
        <w:t>ere</w:t>
      </w:r>
      <w:r w:rsidRPr="00B52AD1">
        <w:rPr>
          <w:lang w:val="en-GB"/>
        </w:rPr>
        <w:t xml:space="preserve"> not disaggregated but only provided general information about populations or ecosystems, that </w:t>
      </w:r>
      <w:r w:rsidR="00422681" w:rsidRPr="00B52AD1">
        <w:rPr>
          <w:lang w:val="en-GB"/>
        </w:rPr>
        <w:t>the data</w:t>
      </w:r>
      <w:r w:rsidRPr="00B52AD1">
        <w:rPr>
          <w:lang w:val="en-GB"/>
        </w:rPr>
        <w:t xml:space="preserve"> w</w:t>
      </w:r>
      <w:r w:rsidR="00422681" w:rsidRPr="00B52AD1">
        <w:rPr>
          <w:lang w:val="en-GB"/>
        </w:rPr>
        <w:t>ere</w:t>
      </w:r>
      <w:r w:rsidRPr="00B52AD1">
        <w:rPr>
          <w:lang w:val="en-GB"/>
        </w:rPr>
        <w:t xml:space="preserve"> difficult to access, and that no attempt at verification was visible. In </w:t>
      </w:r>
      <w:r w:rsidR="006B2FEB" w:rsidRPr="00B52AD1">
        <w:rPr>
          <w:lang w:val="en-GB"/>
        </w:rPr>
        <w:t>eight</w:t>
      </w:r>
      <w:r w:rsidRPr="00B52AD1">
        <w:rPr>
          <w:lang w:val="en-GB"/>
        </w:rPr>
        <w:t xml:space="preserve"> cases</w:t>
      </w:r>
      <w:r w:rsidR="00365D3E" w:rsidRPr="00B52AD1">
        <w:rPr>
          <w:lang w:val="en-GB"/>
        </w:rPr>
        <w:t xml:space="preserve"> </w:t>
      </w:r>
      <w:r w:rsidR="000A5232" w:rsidRPr="00B52AD1">
        <w:rPr>
          <w:lang w:val="en-GB"/>
        </w:rPr>
        <w:t xml:space="preserve">labelled </w:t>
      </w:r>
      <w:r w:rsidR="006A2B54" w:rsidRPr="00B52AD1">
        <w:rPr>
          <w:lang w:val="en-GB"/>
        </w:rPr>
        <w:t>“</w:t>
      </w:r>
      <w:r w:rsidR="00365D3E" w:rsidRPr="00B52AD1">
        <w:rPr>
          <w:lang w:val="en-GB"/>
        </w:rPr>
        <w:t>N/A</w:t>
      </w:r>
      <w:r w:rsidR="006A2B54" w:rsidRPr="00B52AD1">
        <w:rPr>
          <w:lang w:val="en-GB"/>
        </w:rPr>
        <w:t>”</w:t>
      </w:r>
      <w:r w:rsidR="006B2FEB" w:rsidRPr="00B52AD1">
        <w:rPr>
          <w:lang w:val="en-GB"/>
        </w:rPr>
        <w:t>,</w:t>
      </w:r>
      <w:r w:rsidRPr="00B52AD1">
        <w:rPr>
          <w:lang w:val="en-GB"/>
        </w:rPr>
        <w:t xml:space="preserve"> it was not possible to rate one or more of these indicators because of insufficient information</w:t>
      </w:r>
      <w:r w:rsidR="007431FF" w:rsidRPr="00B52AD1">
        <w:rPr>
          <w:lang w:val="en-GB"/>
        </w:rPr>
        <w:t xml:space="preserve"> or</w:t>
      </w:r>
      <w:r w:rsidRPr="00B52AD1">
        <w:rPr>
          <w:lang w:val="en-GB"/>
        </w:rPr>
        <w:t xml:space="preserve"> password protection or </w:t>
      </w:r>
      <w:r w:rsidR="007431FF" w:rsidRPr="00B52AD1">
        <w:rPr>
          <w:lang w:val="en-GB"/>
        </w:rPr>
        <w:t xml:space="preserve">because </w:t>
      </w:r>
      <w:r w:rsidRPr="00B52AD1">
        <w:rPr>
          <w:lang w:val="en-GB"/>
        </w:rPr>
        <w:t xml:space="preserve">the website was under construction. </w:t>
      </w:r>
      <w:r w:rsidR="006B2FEB" w:rsidRPr="00B52AD1">
        <w:rPr>
          <w:lang w:val="en-GB"/>
        </w:rPr>
        <w:t>I</w:t>
      </w:r>
      <w:r w:rsidR="007A4293" w:rsidRPr="00B52AD1">
        <w:rPr>
          <w:lang w:val="en-GB"/>
        </w:rPr>
        <w:t>n total</w:t>
      </w:r>
      <w:r w:rsidR="006B2FEB" w:rsidRPr="00B52AD1">
        <w:rPr>
          <w:lang w:val="en-GB"/>
        </w:rPr>
        <w:t>,</w:t>
      </w:r>
      <w:r w:rsidRPr="00B52AD1">
        <w:rPr>
          <w:lang w:val="en-GB"/>
        </w:rPr>
        <w:t xml:space="preserve"> </w:t>
      </w:r>
      <w:r w:rsidR="00272295" w:rsidRPr="00B52AD1">
        <w:rPr>
          <w:lang w:val="en-GB"/>
        </w:rPr>
        <w:t xml:space="preserve">92 </w:t>
      </w:r>
      <w:r w:rsidRPr="00B52AD1">
        <w:rPr>
          <w:lang w:val="en-GB"/>
        </w:rPr>
        <w:t>databases</w:t>
      </w:r>
      <w:r w:rsidR="007A4293" w:rsidRPr="00B52AD1">
        <w:rPr>
          <w:lang w:val="en-GB"/>
        </w:rPr>
        <w:t xml:space="preserve"> were screened</w:t>
      </w:r>
      <w:r w:rsidRPr="00B52AD1">
        <w:rPr>
          <w:lang w:val="en-GB"/>
        </w:rPr>
        <w:t xml:space="preserve">. </w:t>
      </w:r>
      <w:r w:rsidR="00FE3849" w:rsidRPr="00B52AD1">
        <w:rPr>
          <w:lang w:val="en-GB"/>
        </w:rPr>
        <w:t>Out of these,</w:t>
      </w:r>
      <w:r w:rsidRPr="00B52AD1">
        <w:rPr>
          <w:lang w:val="en-GB"/>
        </w:rPr>
        <w:t xml:space="preserve"> </w:t>
      </w:r>
      <w:r w:rsidR="00272295" w:rsidRPr="00B52AD1">
        <w:rPr>
          <w:lang w:val="en-GB"/>
        </w:rPr>
        <w:t xml:space="preserve">59 </w:t>
      </w:r>
      <w:r w:rsidRPr="00B52AD1">
        <w:rPr>
          <w:lang w:val="en-GB"/>
        </w:rPr>
        <w:t>databases that had no hits</w:t>
      </w:r>
      <w:r w:rsidRPr="0081722B">
        <w:rPr>
          <w:lang w:val="en-GB"/>
        </w:rPr>
        <w:t xml:space="preserve"> </w:t>
      </w:r>
      <w:r w:rsidRPr="00206843">
        <w:rPr>
          <w:lang w:val="en-GB"/>
        </w:rPr>
        <w:t xml:space="preserve">for </w:t>
      </w:r>
      <w:r w:rsidR="007A4293" w:rsidRPr="00206843">
        <w:rPr>
          <w:lang w:val="en-GB"/>
        </w:rPr>
        <w:t xml:space="preserve">any of </w:t>
      </w:r>
      <w:r w:rsidRPr="00206843">
        <w:rPr>
          <w:lang w:val="en-GB"/>
        </w:rPr>
        <w:t xml:space="preserve">the metonym </w:t>
      </w:r>
      <w:r w:rsidR="007A4293" w:rsidRPr="00206843">
        <w:rPr>
          <w:lang w:val="en-GB"/>
        </w:rPr>
        <w:t>keywords</w:t>
      </w:r>
      <w:r w:rsidRPr="00206843">
        <w:rPr>
          <w:lang w:val="en-GB"/>
        </w:rPr>
        <w:t xml:space="preserve"> were rated </w:t>
      </w:r>
      <w:r w:rsidR="00D071A1" w:rsidRPr="00206843">
        <w:rPr>
          <w:lang w:val="en-GB"/>
        </w:rPr>
        <w:t xml:space="preserve">as </w:t>
      </w:r>
      <w:r w:rsidR="006A2B54" w:rsidRPr="00206843">
        <w:rPr>
          <w:lang w:val="en-GB"/>
        </w:rPr>
        <w:t>“</w:t>
      </w:r>
      <w:r w:rsidR="00D071A1" w:rsidRPr="00206843">
        <w:rPr>
          <w:lang w:val="en-GB"/>
        </w:rPr>
        <w:t>No Info</w:t>
      </w:r>
      <w:r w:rsidR="006A2B54" w:rsidRPr="00206843">
        <w:rPr>
          <w:lang w:val="en-GB"/>
        </w:rPr>
        <w:t>”</w:t>
      </w:r>
      <w:r w:rsidRPr="00206843">
        <w:rPr>
          <w:lang w:val="en-GB"/>
        </w:rPr>
        <w:t xml:space="preserve"> </w:t>
      </w:r>
      <w:r w:rsidR="004B17EA" w:rsidRPr="00206843">
        <w:rPr>
          <w:lang w:val="en-GB"/>
        </w:rPr>
        <w:t>(</w:t>
      </w:r>
      <w:r w:rsidR="00206843" w:rsidRPr="00206843">
        <w:rPr>
          <w:lang w:val="en-GB"/>
        </w:rPr>
        <w:t xml:space="preserve">see </w:t>
      </w:r>
      <w:r w:rsidR="004B17EA" w:rsidRPr="00206843">
        <w:rPr>
          <w:lang w:val="en-GB"/>
        </w:rPr>
        <w:t>Figure 8)</w:t>
      </w:r>
      <w:r w:rsidR="00206843" w:rsidRPr="00206843">
        <w:rPr>
          <w:lang w:val="en-GB"/>
        </w:rPr>
        <w:t>.</w:t>
      </w:r>
    </w:p>
    <w:p w14:paraId="49BAB2C7" w14:textId="77777777" w:rsidR="0016730F" w:rsidRPr="0081722B" w:rsidRDefault="0016730F" w:rsidP="00ED4796">
      <w:pPr>
        <w:rPr>
          <w:lang w:val="en-GB"/>
        </w:rPr>
      </w:pPr>
    </w:p>
    <w:p w14:paraId="1A694EDE" w14:textId="77777777" w:rsidR="0016730F" w:rsidRPr="0081722B" w:rsidRDefault="0016730F" w:rsidP="00ED4796">
      <w:pPr>
        <w:rPr>
          <w:color w:val="ED7D31" w:themeColor="accent2"/>
          <w:lang w:val="en-GB"/>
        </w:rPr>
      </w:pPr>
    </w:p>
    <w:p w14:paraId="55035491" w14:textId="3FDED634" w:rsidR="0016730F" w:rsidRPr="0081722B" w:rsidRDefault="00272295" w:rsidP="00BA7318">
      <w:pPr>
        <w:pStyle w:val="Caption"/>
        <w:jc w:val="center"/>
        <w:rPr>
          <w:color w:val="ED7D31" w:themeColor="accent2"/>
        </w:rPr>
      </w:pPr>
      <w:r w:rsidRPr="0081722B">
        <w:rPr>
          <w:noProof/>
          <w:color w:val="ED7D31" w:themeColor="accent2"/>
        </w:rPr>
        <w:lastRenderedPageBreak/>
        <w:t xml:space="preserve"> </w:t>
      </w:r>
      <w:r w:rsidR="00DA5875" w:rsidRPr="0081722B">
        <w:rPr>
          <w:noProof/>
          <w:color w:val="ED7D31" w:themeColor="accent2"/>
          <w:lang w:val="en-US"/>
        </w:rPr>
        <w:drawing>
          <wp:inline distT="0" distB="0" distL="0" distR="0" wp14:anchorId="25BBBD7E" wp14:editId="4B02F27A">
            <wp:extent cx="4357687" cy="26200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363208" cy="2623412"/>
                    </a:xfrm>
                    <a:prstGeom prst="rect">
                      <a:avLst/>
                    </a:prstGeom>
                  </pic:spPr>
                </pic:pic>
              </a:graphicData>
            </a:graphic>
          </wp:inline>
        </w:drawing>
      </w:r>
    </w:p>
    <w:p w14:paraId="7BD0282C" w14:textId="77777777" w:rsidR="00CC3C10" w:rsidRPr="0081722B" w:rsidRDefault="00CC3C10" w:rsidP="00CC3C10">
      <w:pPr>
        <w:rPr>
          <w:color w:val="ED7D31" w:themeColor="accent2"/>
          <w:lang w:val="en-GB"/>
        </w:rPr>
      </w:pPr>
    </w:p>
    <w:p w14:paraId="7BA21698" w14:textId="0BE8C296" w:rsidR="00981980" w:rsidRPr="0081722B" w:rsidRDefault="00712884" w:rsidP="00ED4796">
      <w:pPr>
        <w:pStyle w:val="Caption"/>
        <w:rPr>
          <w:bCs w:val="0"/>
          <w:i/>
        </w:rPr>
      </w:pPr>
      <w:bookmarkStart w:id="48" w:name="_Toc523405274"/>
      <w:r w:rsidRPr="0081722B">
        <w:t>Figur</w:t>
      </w:r>
      <w:r w:rsidR="001A5FE2" w:rsidRPr="0081722B">
        <w:t>e</w:t>
      </w:r>
      <w:r w:rsidRPr="0081722B">
        <w:t xml:space="preserv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8</w:t>
      </w:r>
      <w:r w:rsidR="0081722B" w:rsidRPr="0081722B">
        <w:rPr>
          <w:noProof/>
        </w:rPr>
        <w:fldChar w:fldCharType="end"/>
      </w:r>
      <w:r w:rsidR="00981980" w:rsidRPr="0081722B">
        <w:rPr>
          <w:bCs w:val="0"/>
        </w:rPr>
        <w:t xml:space="preserve">: The </w:t>
      </w:r>
      <w:r w:rsidR="00272295" w:rsidRPr="0081722B">
        <w:rPr>
          <w:bCs w:val="0"/>
        </w:rPr>
        <w:t xml:space="preserve">100 </w:t>
      </w:r>
      <w:r w:rsidR="00981980" w:rsidRPr="0081722B">
        <w:rPr>
          <w:bCs w:val="0"/>
        </w:rPr>
        <w:t>data sources rated according to accessibility, availability and confidence</w:t>
      </w:r>
      <w:r w:rsidR="00BF7D23" w:rsidRPr="0081722B">
        <w:rPr>
          <w:bCs w:val="0"/>
        </w:rPr>
        <w:t xml:space="preserve"> level</w:t>
      </w:r>
      <w:r w:rsidR="00272295" w:rsidRPr="0081722B">
        <w:rPr>
          <w:bCs w:val="0"/>
        </w:rPr>
        <w:t>. Databases under construction or for other reasons could not be accessed are labelled “N/A”</w:t>
      </w:r>
      <w:bookmarkEnd w:id="48"/>
    </w:p>
    <w:p w14:paraId="1449B3BE" w14:textId="77777777" w:rsidR="00A5585E" w:rsidRPr="0081722B" w:rsidRDefault="00A5585E" w:rsidP="00ED4796">
      <w:pPr>
        <w:rPr>
          <w:color w:val="ED7D31" w:themeColor="accent2"/>
          <w:lang w:val="en-GB"/>
        </w:rPr>
      </w:pPr>
    </w:p>
    <w:p w14:paraId="6A813080" w14:textId="77777777" w:rsidR="00981980" w:rsidRPr="0081722B" w:rsidRDefault="00981980" w:rsidP="00ED4796">
      <w:pPr>
        <w:rPr>
          <w:color w:val="ED7D31" w:themeColor="accent2"/>
          <w:lang w:val="en-GB"/>
        </w:rPr>
      </w:pPr>
    </w:p>
    <w:p w14:paraId="792E8C57" w14:textId="03D23ACD" w:rsidR="00320C95" w:rsidRPr="0081722B" w:rsidRDefault="00981980" w:rsidP="00ED4796">
      <w:pPr>
        <w:rPr>
          <w:lang w:val="en-GB"/>
        </w:rPr>
      </w:pPr>
      <w:r w:rsidRPr="0081722B">
        <w:rPr>
          <w:lang w:val="en-GB"/>
        </w:rPr>
        <w:t>The majority of databases are easily accessible, although searchability vari</w:t>
      </w:r>
      <w:r w:rsidR="007431FF" w:rsidRPr="0081722B">
        <w:rPr>
          <w:lang w:val="en-GB"/>
        </w:rPr>
        <w:t>es</w:t>
      </w:r>
      <w:r w:rsidRPr="0081722B">
        <w:rPr>
          <w:lang w:val="en-GB"/>
        </w:rPr>
        <w:t>. Boolean searches were not possible within all search engines, where some search paths were limited to single words. Some datasets can be searched only via a specific geographical site, a specific species or according to pre</w:t>
      </w:r>
      <w:r w:rsidR="00761333" w:rsidRPr="0081722B">
        <w:rPr>
          <w:lang w:val="en-GB"/>
        </w:rPr>
        <w:t>-</w:t>
      </w:r>
      <w:r w:rsidRPr="0081722B">
        <w:rPr>
          <w:lang w:val="en-GB"/>
        </w:rPr>
        <w:t xml:space="preserve">set subjects. Some databases had sections that were password protected and some needed training to understand how to navigate the site. </w:t>
      </w:r>
      <w:r w:rsidR="00D33E6F" w:rsidRPr="0081722B">
        <w:rPr>
          <w:lang w:val="en-GB"/>
        </w:rPr>
        <w:t>Consequently, it was very time-consuming to screen the sites for relevant information.</w:t>
      </w:r>
    </w:p>
    <w:p w14:paraId="09CAF0C0" w14:textId="77777777" w:rsidR="00D33E6F" w:rsidRPr="0081722B" w:rsidRDefault="00D33E6F" w:rsidP="00ED4796">
      <w:pPr>
        <w:rPr>
          <w:lang w:val="en-GB"/>
        </w:rPr>
      </w:pPr>
    </w:p>
    <w:p w14:paraId="4982B510" w14:textId="36723742" w:rsidR="00981980" w:rsidRPr="0081722B" w:rsidRDefault="00862535" w:rsidP="00ED4796">
      <w:pPr>
        <w:rPr>
          <w:lang w:val="en-GB"/>
        </w:rPr>
      </w:pPr>
      <w:r w:rsidRPr="0081722B">
        <w:rPr>
          <w:lang w:val="en-GB"/>
        </w:rPr>
        <w:t>Most</w:t>
      </w:r>
      <w:r w:rsidR="00981980" w:rsidRPr="0081722B">
        <w:rPr>
          <w:lang w:val="en-GB"/>
        </w:rPr>
        <w:t xml:space="preserve"> of </w:t>
      </w:r>
      <w:r w:rsidRPr="0081722B">
        <w:rPr>
          <w:lang w:val="en-GB"/>
        </w:rPr>
        <w:t xml:space="preserve">the </w:t>
      </w:r>
      <w:r w:rsidR="00981980" w:rsidRPr="0081722B">
        <w:rPr>
          <w:lang w:val="en-GB"/>
        </w:rPr>
        <w:t xml:space="preserve">databases were rated as </w:t>
      </w:r>
      <w:r w:rsidR="008E2389" w:rsidRPr="0081722B">
        <w:rPr>
          <w:lang w:val="en-GB"/>
        </w:rPr>
        <w:t xml:space="preserve">having </w:t>
      </w:r>
      <w:r w:rsidR="00981980" w:rsidRPr="0081722B">
        <w:rPr>
          <w:lang w:val="en-GB"/>
        </w:rPr>
        <w:t xml:space="preserve">only </w:t>
      </w:r>
      <w:r w:rsidR="008E2389" w:rsidRPr="0081722B">
        <w:rPr>
          <w:lang w:val="en-GB"/>
        </w:rPr>
        <w:t xml:space="preserve">a </w:t>
      </w:r>
      <w:r w:rsidR="00981980" w:rsidRPr="0081722B">
        <w:rPr>
          <w:lang w:val="en-GB"/>
        </w:rPr>
        <w:t xml:space="preserve">medium confidence </w:t>
      </w:r>
      <w:r w:rsidR="008E2389" w:rsidRPr="0081722B">
        <w:rPr>
          <w:lang w:val="en-GB"/>
        </w:rPr>
        <w:t xml:space="preserve">level, </w:t>
      </w:r>
      <w:r w:rsidR="00981980" w:rsidRPr="0081722B">
        <w:rPr>
          <w:lang w:val="en-GB"/>
        </w:rPr>
        <w:t>as they are not subject to rigorous verification – most are based on some form of self-reporting. Thus</w:t>
      </w:r>
      <w:r w:rsidR="0039599F" w:rsidRPr="0081722B">
        <w:rPr>
          <w:lang w:val="en-GB"/>
        </w:rPr>
        <w:t>,</w:t>
      </w:r>
      <w:r w:rsidR="00981980" w:rsidRPr="0081722B">
        <w:rPr>
          <w:lang w:val="en-GB"/>
        </w:rPr>
        <w:t xml:space="preserve"> </w:t>
      </w:r>
      <w:r w:rsidR="007A4293" w:rsidRPr="0081722B">
        <w:rPr>
          <w:lang w:val="en-GB"/>
        </w:rPr>
        <w:t>they may be biased in what they report</w:t>
      </w:r>
      <w:r w:rsidR="00981980" w:rsidRPr="0081722B">
        <w:rPr>
          <w:lang w:val="en-GB"/>
        </w:rPr>
        <w:t xml:space="preserve">. </w:t>
      </w:r>
    </w:p>
    <w:p w14:paraId="3669134F" w14:textId="77777777" w:rsidR="00320C95" w:rsidRPr="0081722B" w:rsidRDefault="00320C95" w:rsidP="00ED4796">
      <w:pPr>
        <w:rPr>
          <w:lang w:val="en-GB"/>
        </w:rPr>
      </w:pPr>
    </w:p>
    <w:p w14:paraId="185018E1" w14:textId="77777777" w:rsidR="00444E3F" w:rsidRPr="0081722B" w:rsidRDefault="00444E3F" w:rsidP="00444E3F">
      <w:pPr>
        <w:rPr>
          <w:lang w:val="en-GB"/>
        </w:rPr>
      </w:pPr>
      <w:r w:rsidRPr="00B52AD1">
        <w:rPr>
          <w:lang w:val="en-GB"/>
        </w:rPr>
        <w:t>The category of databases and websites includes a variety of different sources. Within the 33 sources that provided hits for keywords related to pastoralism and/or rangeland, we categorized 21 as datasets and statistics, one as a GIS portal and eleven knowledge repositories. The knowledge repositories</w:t>
      </w:r>
      <w:r w:rsidRPr="00B52AD1" w:rsidDel="00024EE0">
        <w:rPr>
          <w:lang w:val="en-GB"/>
        </w:rPr>
        <w:t xml:space="preserve"> </w:t>
      </w:r>
      <w:r w:rsidRPr="00B52AD1">
        <w:rPr>
          <w:lang w:val="en-GB"/>
        </w:rPr>
        <w:t>contained collections of published and unpublished</w:t>
      </w:r>
      <w:r w:rsidRPr="0081722B">
        <w:rPr>
          <w:lang w:val="en-GB"/>
        </w:rPr>
        <w:t xml:space="preserve"> literature, news and media reports, manuals and guidelines, case studies and other documents. </w:t>
      </w:r>
    </w:p>
    <w:p w14:paraId="75A7D2F6" w14:textId="77777777" w:rsidR="00444E3F" w:rsidRPr="0081722B" w:rsidRDefault="00444E3F" w:rsidP="00444E3F">
      <w:pPr>
        <w:rPr>
          <w:lang w:val="en-GB"/>
        </w:rPr>
      </w:pPr>
    </w:p>
    <w:p w14:paraId="32CC2832" w14:textId="3A5B606C" w:rsidR="00CE4993" w:rsidRPr="009C5F6B" w:rsidRDefault="00CE4993" w:rsidP="00CE4993">
      <w:pPr>
        <w:rPr>
          <w:lang w:val="en-GB"/>
        </w:rPr>
      </w:pPr>
      <w:r w:rsidRPr="00206843">
        <w:rPr>
          <w:lang w:val="en-GB"/>
        </w:rPr>
        <w:t xml:space="preserve">Just as with the Google word cloud (Figure 4), screening the databases for </w:t>
      </w:r>
      <w:r w:rsidRPr="00206843">
        <w:rPr>
          <w:i/>
          <w:lang w:val="en-GB"/>
        </w:rPr>
        <w:t>pastoralis</w:t>
      </w:r>
      <w:r w:rsidR="00D071A1" w:rsidRPr="00206843">
        <w:rPr>
          <w:i/>
          <w:lang w:val="en-GB"/>
        </w:rPr>
        <w:t>t (</w:t>
      </w:r>
      <w:r w:rsidR="00D071A1" w:rsidRPr="00206843">
        <w:rPr>
          <w:lang w:val="en-GB"/>
        </w:rPr>
        <w:t>or</w:t>
      </w:r>
      <w:r w:rsidR="00D071A1" w:rsidRPr="0081722B">
        <w:rPr>
          <w:i/>
          <w:lang w:val="en-GB"/>
        </w:rPr>
        <w:t xml:space="preserve"> pastoral) </w:t>
      </w:r>
      <w:r w:rsidRPr="0081722B">
        <w:rPr>
          <w:lang w:val="en-GB"/>
        </w:rPr>
        <w:t xml:space="preserve">and </w:t>
      </w:r>
      <w:r w:rsidRPr="0081722B">
        <w:rPr>
          <w:i/>
          <w:lang w:val="en-GB"/>
        </w:rPr>
        <w:t>rangeland</w:t>
      </w:r>
      <w:r w:rsidRPr="0081722B">
        <w:rPr>
          <w:lang w:val="en-GB"/>
        </w:rPr>
        <w:t xml:space="preserve"> brought up less information from the 92 screened databases than their metonyms did. However, this increased the uncertainty in availability of information, as many of the metonyms do not necessarily relate to pastoralism or rangelands. For example, </w:t>
      </w:r>
      <w:r w:rsidRPr="009C5F6B">
        <w:rPr>
          <w:lang w:val="en-GB"/>
        </w:rPr>
        <w:t xml:space="preserve">the term </w:t>
      </w:r>
      <w:r w:rsidRPr="009C5F6B">
        <w:rPr>
          <w:i/>
          <w:lang w:val="en-GB"/>
        </w:rPr>
        <w:t>pasture</w:t>
      </w:r>
      <w:r w:rsidRPr="009C5F6B">
        <w:rPr>
          <w:lang w:val="en-GB"/>
        </w:rPr>
        <w:t xml:space="preserve"> could relate to either natural (rangeland) or cultivated pastures (not rangeland), and the two are not distinguished in the data. The term </w:t>
      </w:r>
      <w:r w:rsidRPr="009C5F6B">
        <w:rPr>
          <w:i/>
          <w:lang w:val="en-GB"/>
        </w:rPr>
        <w:t>nomad</w:t>
      </w:r>
      <w:r w:rsidRPr="009C5F6B">
        <w:rPr>
          <w:lang w:val="en-GB"/>
        </w:rPr>
        <w:t xml:space="preserve"> in </w:t>
      </w:r>
      <w:r w:rsidRPr="00F84A73">
        <w:rPr>
          <w:b/>
          <w:lang w:val="en-GB"/>
        </w:rPr>
        <w:t>Eurostat</w:t>
      </w:r>
      <w:r w:rsidRPr="009C5F6B">
        <w:rPr>
          <w:lang w:val="en-GB"/>
        </w:rPr>
        <w:t xml:space="preserve"> was used in conjunction with the </w:t>
      </w:r>
      <w:proofErr w:type="gramStart"/>
      <w:r w:rsidRPr="009C5F6B">
        <w:rPr>
          <w:lang w:val="en-GB"/>
        </w:rPr>
        <w:t>terms</w:t>
      </w:r>
      <w:proofErr w:type="gramEnd"/>
      <w:r w:rsidRPr="009C5F6B">
        <w:rPr>
          <w:lang w:val="en-GB"/>
        </w:rPr>
        <w:t xml:space="preserve"> </w:t>
      </w:r>
      <w:r w:rsidRPr="009C5F6B">
        <w:rPr>
          <w:i/>
          <w:lang w:val="en-GB"/>
        </w:rPr>
        <w:t>vagrants</w:t>
      </w:r>
      <w:r w:rsidRPr="009C5F6B">
        <w:rPr>
          <w:lang w:val="en-GB"/>
        </w:rPr>
        <w:t xml:space="preserve"> and </w:t>
      </w:r>
      <w:r w:rsidRPr="009C5F6B">
        <w:rPr>
          <w:i/>
          <w:lang w:val="en-GB"/>
        </w:rPr>
        <w:t xml:space="preserve">homelessness, </w:t>
      </w:r>
      <w:r w:rsidRPr="009C5F6B">
        <w:rPr>
          <w:lang w:val="en-GB"/>
        </w:rPr>
        <w:t xml:space="preserve">and not at all about pastoralism. The </w:t>
      </w:r>
      <w:r w:rsidRPr="00F84A73">
        <w:rPr>
          <w:b/>
          <w:lang w:val="en-GB"/>
        </w:rPr>
        <w:t>Wor</w:t>
      </w:r>
      <w:r w:rsidR="00D071A1" w:rsidRPr="00F84A73">
        <w:rPr>
          <w:b/>
          <w:lang w:val="en-GB"/>
        </w:rPr>
        <w:t>l</w:t>
      </w:r>
      <w:r w:rsidRPr="00F84A73">
        <w:rPr>
          <w:b/>
          <w:lang w:val="en-GB"/>
        </w:rPr>
        <w:t>d Database of the Key Biodiversity Areas</w:t>
      </w:r>
      <w:r w:rsidRPr="009C5F6B">
        <w:rPr>
          <w:lang w:val="en-GB"/>
        </w:rPr>
        <w:t xml:space="preserve"> </w:t>
      </w:r>
      <w:r w:rsidR="00D071A1" w:rsidRPr="009C5F6B">
        <w:rPr>
          <w:lang w:val="en-GB"/>
        </w:rPr>
        <w:t xml:space="preserve">platform </w:t>
      </w:r>
      <w:r w:rsidRPr="009C5F6B">
        <w:rPr>
          <w:lang w:val="en-GB"/>
        </w:rPr>
        <w:t xml:space="preserve">does label some of its sites as </w:t>
      </w:r>
      <w:r w:rsidRPr="009C5F6B">
        <w:rPr>
          <w:i/>
          <w:lang w:val="en-GB"/>
        </w:rPr>
        <w:t>ranch</w:t>
      </w:r>
      <w:r w:rsidRPr="009C5F6B">
        <w:rPr>
          <w:lang w:val="en-GB"/>
        </w:rPr>
        <w:t xml:space="preserve">, but contains information only about biodiversity. </w:t>
      </w:r>
      <w:r w:rsidR="005E10CA" w:rsidRPr="00F84A73">
        <w:rPr>
          <w:b/>
          <w:lang w:val="en-GB"/>
        </w:rPr>
        <w:t>FAO</w:t>
      </w:r>
      <w:r w:rsidR="005E10CA" w:rsidRPr="009C5F6B">
        <w:rPr>
          <w:lang w:val="en-GB"/>
        </w:rPr>
        <w:t xml:space="preserve"> has developed a digital interface called the </w:t>
      </w:r>
      <w:r w:rsidR="00F84A73">
        <w:rPr>
          <w:lang w:val="en-GB"/>
        </w:rPr>
        <w:t>“</w:t>
      </w:r>
      <w:r w:rsidR="005E10CA" w:rsidRPr="009C5F6B">
        <w:rPr>
          <w:lang w:val="en-GB"/>
        </w:rPr>
        <w:t>Statistical Data Warehouse</w:t>
      </w:r>
      <w:r w:rsidR="00F84A73">
        <w:rPr>
          <w:lang w:val="en-GB"/>
        </w:rPr>
        <w:t>”</w:t>
      </w:r>
      <w:r w:rsidR="005E10CA" w:rsidRPr="009C5F6B">
        <w:rPr>
          <w:lang w:val="en-GB"/>
        </w:rPr>
        <w:t xml:space="preserve"> that collects all of the FAO digitised maps and statistics in one place. However, its search engine is not sensitive to the first-tier keywords (the term </w:t>
      </w:r>
      <w:r w:rsidR="005E10CA" w:rsidRPr="009C5F6B">
        <w:rPr>
          <w:i/>
          <w:lang w:val="en-GB"/>
        </w:rPr>
        <w:t>rangeland</w:t>
      </w:r>
      <w:r w:rsidR="005E10CA" w:rsidRPr="009C5F6B">
        <w:rPr>
          <w:lang w:val="en-GB"/>
        </w:rPr>
        <w:t xml:space="preserve"> brings up any kind of land-cover map; the term </w:t>
      </w:r>
      <w:r w:rsidR="005E10CA" w:rsidRPr="009C5F6B">
        <w:rPr>
          <w:i/>
          <w:lang w:val="en-GB"/>
        </w:rPr>
        <w:t>pastoralist</w:t>
      </w:r>
      <w:r w:rsidR="005E10CA" w:rsidRPr="009C5F6B">
        <w:rPr>
          <w:lang w:val="en-GB"/>
        </w:rPr>
        <w:t xml:space="preserve"> brings up information on irrigated pastures).</w:t>
      </w:r>
    </w:p>
    <w:p w14:paraId="5FFAC7B4" w14:textId="77777777" w:rsidR="00CE4993" w:rsidRDefault="00CE4993" w:rsidP="00444E3F">
      <w:pPr>
        <w:rPr>
          <w:lang w:val="en-GB"/>
        </w:rPr>
      </w:pPr>
    </w:p>
    <w:p w14:paraId="75F30877" w14:textId="77777777" w:rsidR="009D688F" w:rsidRDefault="009D688F" w:rsidP="00444E3F">
      <w:pPr>
        <w:rPr>
          <w:lang w:val="en-GB"/>
        </w:rPr>
      </w:pPr>
    </w:p>
    <w:p w14:paraId="0E09D35A" w14:textId="77777777" w:rsidR="009D688F" w:rsidRPr="0081722B" w:rsidRDefault="009D688F" w:rsidP="009D688F">
      <w:pPr>
        <w:rPr>
          <w:color w:val="ED7D31" w:themeColor="accent2"/>
          <w:lang w:val="en-GB"/>
        </w:rPr>
      </w:pPr>
      <w:r>
        <w:rPr>
          <w:noProof/>
          <w:color w:val="ED7D31" w:themeColor="accent2"/>
          <w:lang w:val="en-US"/>
        </w:rPr>
        <w:drawing>
          <wp:inline distT="0" distB="0" distL="0" distR="0" wp14:anchorId="4331C5BA" wp14:editId="677B4BE8">
            <wp:extent cx="5756910" cy="47231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ATABASES_1-01.jpg"/>
                    <pic:cNvPicPr/>
                  </pic:nvPicPr>
                  <pic:blipFill>
                    <a:blip r:embed="rId27" cstate="email">
                      <a:extLst>
                        <a:ext uri="{28A0092B-C50C-407E-A947-70E740481C1C}">
                          <a14:useLocalDpi xmlns:a14="http://schemas.microsoft.com/office/drawing/2010/main"/>
                        </a:ext>
                      </a:extLst>
                    </a:blip>
                    <a:stretch>
                      <a:fillRect/>
                    </a:stretch>
                  </pic:blipFill>
                  <pic:spPr>
                    <a:xfrm>
                      <a:off x="0" y="0"/>
                      <a:ext cx="5756910" cy="4723130"/>
                    </a:xfrm>
                    <a:prstGeom prst="rect">
                      <a:avLst/>
                    </a:prstGeom>
                  </pic:spPr>
                </pic:pic>
              </a:graphicData>
            </a:graphic>
          </wp:inline>
        </w:drawing>
      </w:r>
    </w:p>
    <w:p w14:paraId="29FDD393" w14:textId="3C3086FC" w:rsidR="009D688F" w:rsidRPr="0081722B" w:rsidRDefault="009D688F" w:rsidP="009D688F">
      <w:pPr>
        <w:pStyle w:val="Caption"/>
      </w:pPr>
      <w:bookmarkStart w:id="49" w:name="_Toc523405275"/>
      <w:r w:rsidRPr="0081722B">
        <w:t xml:space="preserve">Figure </w:t>
      </w:r>
      <w:r w:rsidRPr="0081722B">
        <w:rPr>
          <w:noProof/>
        </w:rPr>
        <w:fldChar w:fldCharType="begin"/>
      </w:r>
      <w:r w:rsidRPr="0081722B">
        <w:rPr>
          <w:noProof/>
        </w:rPr>
        <w:instrText xml:space="preserve"> SEQ Figur \* ARABIC </w:instrText>
      </w:r>
      <w:r w:rsidRPr="0081722B">
        <w:rPr>
          <w:noProof/>
        </w:rPr>
        <w:fldChar w:fldCharType="separate"/>
      </w:r>
      <w:r w:rsidR="00B62BED">
        <w:rPr>
          <w:noProof/>
        </w:rPr>
        <w:t>9</w:t>
      </w:r>
      <w:r w:rsidRPr="0081722B">
        <w:rPr>
          <w:noProof/>
        </w:rPr>
        <w:fldChar w:fldCharType="end"/>
      </w:r>
      <w:r w:rsidRPr="0081722B">
        <w:t>: Visual presentation of the availability of data on rangelands and pastoralism in the 33 databases and Websites reviewed.</w:t>
      </w:r>
      <w:bookmarkEnd w:id="49"/>
      <w:r w:rsidRPr="0081722B">
        <w:t xml:space="preserve"> </w:t>
      </w:r>
    </w:p>
    <w:p w14:paraId="09AA8ADE" w14:textId="77777777" w:rsidR="009D688F" w:rsidRPr="0081722B" w:rsidRDefault="009D688F" w:rsidP="009D688F">
      <w:pPr>
        <w:rPr>
          <w:color w:val="ED7D31" w:themeColor="accent2"/>
          <w:lang w:val="en-GB"/>
        </w:rPr>
      </w:pPr>
    </w:p>
    <w:p w14:paraId="0798BDBC" w14:textId="77777777" w:rsidR="009D688F" w:rsidRPr="009C5F6B" w:rsidRDefault="009D688F" w:rsidP="00444E3F">
      <w:pPr>
        <w:rPr>
          <w:lang w:val="en-GB"/>
        </w:rPr>
      </w:pPr>
    </w:p>
    <w:p w14:paraId="4C6AEB8C" w14:textId="57588517" w:rsidR="00F32585" w:rsidRPr="009C5F6B" w:rsidRDefault="007A4293" w:rsidP="00D7688C">
      <w:pPr>
        <w:rPr>
          <w:lang w:val="en-GB"/>
        </w:rPr>
      </w:pPr>
      <w:r w:rsidRPr="009C5F6B">
        <w:rPr>
          <w:lang w:val="en-GB"/>
        </w:rPr>
        <w:t xml:space="preserve">Only </w:t>
      </w:r>
      <w:r w:rsidR="000E30CD" w:rsidRPr="009C5F6B">
        <w:rPr>
          <w:lang w:val="en-GB"/>
        </w:rPr>
        <w:t>33</w:t>
      </w:r>
      <w:r w:rsidR="00624CD3" w:rsidRPr="009C5F6B">
        <w:rPr>
          <w:lang w:val="en-GB"/>
        </w:rPr>
        <w:t xml:space="preserve"> </w:t>
      </w:r>
      <w:r w:rsidRPr="009C5F6B">
        <w:rPr>
          <w:lang w:val="en-GB"/>
        </w:rPr>
        <w:t xml:space="preserve">of the </w:t>
      </w:r>
      <w:r w:rsidR="005A11EE" w:rsidRPr="009C5F6B">
        <w:rPr>
          <w:lang w:val="en-GB"/>
        </w:rPr>
        <w:t>92</w:t>
      </w:r>
      <w:r w:rsidR="00371B25" w:rsidRPr="009C5F6B">
        <w:rPr>
          <w:lang w:val="en-GB"/>
        </w:rPr>
        <w:t xml:space="preserve"> </w:t>
      </w:r>
      <w:r w:rsidR="005A11EE" w:rsidRPr="009C5F6B">
        <w:rPr>
          <w:lang w:val="en-GB"/>
        </w:rPr>
        <w:t xml:space="preserve">screened </w:t>
      </w:r>
      <w:r w:rsidRPr="009C5F6B">
        <w:rPr>
          <w:lang w:val="en-GB"/>
        </w:rPr>
        <w:t xml:space="preserve">databases contained information about either </w:t>
      </w:r>
      <w:r w:rsidRPr="009C5F6B">
        <w:rPr>
          <w:i/>
          <w:lang w:val="en-GB"/>
        </w:rPr>
        <w:t>pastoralist</w:t>
      </w:r>
      <w:r w:rsidRPr="009C5F6B">
        <w:rPr>
          <w:lang w:val="en-GB"/>
        </w:rPr>
        <w:t xml:space="preserve"> or </w:t>
      </w:r>
      <w:r w:rsidRPr="006263CC">
        <w:rPr>
          <w:i/>
          <w:lang w:val="en-GB"/>
        </w:rPr>
        <w:t>rangeland</w:t>
      </w:r>
      <w:r w:rsidR="00206843" w:rsidRPr="006263CC">
        <w:rPr>
          <w:lang w:val="en-GB"/>
        </w:rPr>
        <w:t xml:space="preserve">. Figure 9 gives an overview of these databases. </w:t>
      </w:r>
      <w:r w:rsidR="00624CD3" w:rsidRPr="006263CC">
        <w:rPr>
          <w:lang w:val="en-GB"/>
        </w:rPr>
        <w:t xml:space="preserve">Of these, only </w:t>
      </w:r>
      <w:r w:rsidR="000E30CD" w:rsidRPr="006263CC">
        <w:rPr>
          <w:lang w:val="en-GB"/>
        </w:rPr>
        <w:t xml:space="preserve">five </w:t>
      </w:r>
      <w:r w:rsidRPr="006263CC">
        <w:rPr>
          <w:lang w:val="en-GB"/>
        </w:rPr>
        <w:t>were rated as</w:t>
      </w:r>
      <w:r w:rsidRPr="009C5F6B">
        <w:rPr>
          <w:lang w:val="en-GB"/>
        </w:rPr>
        <w:t xml:space="preserve"> </w:t>
      </w:r>
      <w:r w:rsidR="006A2B54" w:rsidRPr="009C5F6B">
        <w:rPr>
          <w:lang w:val="en-GB"/>
        </w:rPr>
        <w:t>“</w:t>
      </w:r>
      <w:r w:rsidRPr="009C5F6B">
        <w:rPr>
          <w:lang w:val="en-GB"/>
        </w:rPr>
        <w:t>high</w:t>
      </w:r>
      <w:r w:rsidR="006A2B54" w:rsidRPr="009C5F6B">
        <w:rPr>
          <w:lang w:val="en-GB"/>
        </w:rPr>
        <w:t>”</w:t>
      </w:r>
      <w:r w:rsidRPr="009C5F6B">
        <w:rPr>
          <w:lang w:val="en-GB"/>
        </w:rPr>
        <w:t xml:space="preserve"> availability as they contained information about both pastoralists and rangelands: </w:t>
      </w:r>
      <w:r w:rsidR="00C73A77" w:rsidRPr="009C5F6B">
        <w:rPr>
          <w:lang w:val="en-GB"/>
        </w:rPr>
        <w:t>The</w:t>
      </w:r>
      <w:r w:rsidRPr="009C5F6B">
        <w:rPr>
          <w:lang w:val="en-GB"/>
        </w:rPr>
        <w:t xml:space="preserve"> </w:t>
      </w:r>
      <w:r w:rsidRPr="00F84A73">
        <w:rPr>
          <w:b/>
          <w:lang w:val="en-GB"/>
        </w:rPr>
        <w:t>Pastoralist Knowledge Hub</w:t>
      </w:r>
      <w:r w:rsidRPr="009C5F6B">
        <w:rPr>
          <w:lang w:val="en-GB"/>
        </w:rPr>
        <w:t xml:space="preserve">, the </w:t>
      </w:r>
      <w:r w:rsidRPr="00F84A73">
        <w:rPr>
          <w:b/>
          <w:lang w:val="en-GB"/>
        </w:rPr>
        <w:t>World Initiative for Sustainable Pastoralism</w:t>
      </w:r>
      <w:r w:rsidRPr="009C5F6B">
        <w:rPr>
          <w:lang w:val="en-GB"/>
        </w:rPr>
        <w:t xml:space="preserve"> (WISP), the </w:t>
      </w:r>
      <w:r w:rsidRPr="00F84A73">
        <w:rPr>
          <w:b/>
          <w:lang w:val="en-GB"/>
        </w:rPr>
        <w:t>Global Livestock Production Systems in Rangelands</w:t>
      </w:r>
      <w:r w:rsidRPr="009C5F6B">
        <w:rPr>
          <w:lang w:val="en-GB"/>
        </w:rPr>
        <w:t xml:space="preserve">, the </w:t>
      </w:r>
      <w:r w:rsidRPr="00F84A73">
        <w:rPr>
          <w:b/>
          <w:lang w:val="en-GB"/>
        </w:rPr>
        <w:t xml:space="preserve">International Livestock Research Institute </w:t>
      </w:r>
      <w:r w:rsidRPr="00F84A73">
        <w:rPr>
          <w:lang w:val="en-GB"/>
        </w:rPr>
        <w:t>(ILRI) Database Portal,</w:t>
      </w:r>
      <w:r w:rsidRPr="009C5F6B">
        <w:rPr>
          <w:lang w:val="en-GB"/>
        </w:rPr>
        <w:t xml:space="preserve"> </w:t>
      </w:r>
      <w:r w:rsidR="000E30CD" w:rsidRPr="009C5F6B">
        <w:rPr>
          <w:lang w:val="en-GB"/>
        </w:rPr>
        <w:t xml:space="preserve">and </w:t>
      </w:r>
      <w:r w:rsidR="00CC3C10" w:rsidRPr="009C5F6B">
        <w:rPr>
          <w:lang w:val="en-GB"/>
        </w:rPr>
        <w:t xml:space="preserve">the </w:t>
      </w:r>
      <w:r w:rsidR="000E30CD" w:rsidRPr="00F84A73">
        <w:rPr>
          <w:b/>
          <w:lang w:val="en-GB"/>
        </w:rPr>
        <w:t>Land Portal</w:t>
      </w:r>
      <w:r w:rsidR="00914CDC" w:rsidRPr="009C5F6B">
        <w:rPr>
          <w:lang w:val="en-GB"/>
        </w:rPr>
        <w:t>.</w:t>
      </w:r>
      <w:r w:rsidRPr="009C5F6B">
        <w:rPr>
          <w:lang w:val="en-GB"/>
        </w:rPr>
        <w:t xml:space="preserve"> </w:t>
      </w:r>
      <w:r w:rsidR="00CE4993" w:rsidRPr="009C5F6B">
        <w:rPr>
          <w:lang w:val="en-GB"/>
        </w:rPr>
        <w:t>The Land Portal provides links to a rich portfolio of land-related downloadable datasets from a broad variety of organisations. However, as is the problem with most of the sites we screened, most data are not disaggregated to a level that makes it relevant to this study. The indicator map of the Global Livestock Production Systems in Rangelands visualises relevant issues, but it has no search engine.</w:t>
      </w:r>
      <w:r w:rsidR="00D7688C" w:rsidRPr="009C5F6B">
        <w:rPr>
          <w:lang w:val="en-GB"/>
        </w:rPr>
        <w:t xml:space="preserve"> </w:t>
      </w:r>
    </w:p>
    <w:p w14:paraId="4016A6F8" w14:textId="77777777" w:rsidR="00D7688C" w:rsidRPr="009C5F6B" w:rsidRDefault="00D7688C" w:rsidP="00D7688C">
      <w:pPr>
        <w:rPr>
          <w:lang w:val="en-GB"/>
        </w:rPr>
      </w:pPr>
    </w:p>
    <w:p w14:paraId="15D759C6" w14:textId="38A89430" w:rsidR="00320C95" w:rsidRPr="009C5F6B" w:rsidRDefault="00D7688C" w:rsidP="00ED4796">
      <w:pPr>
        <w:rPr>
          <w:lang w:val="en-GB"/>
        </w:rPr>
      </w:pPr>
      <w:r w:rsidRPr="009C5F6B">
        <w:rPr>
          <w:lang w:val="en-GB"/>
        </w:rPr>
        <w:t xml:space="preserve">The </w:t>
      </w:r>
      <w:r w:rsidR="002E7B36" w:rsidRPr="009C5F6B">
        <w:rPr>
          <w:lang w:val="en-GB"/>
        </w:rPr>
        <w:t xml:space="preserve">ILRI Data Portal, the </w:t>
      </w:r>
      <w:r w:rsidRPr="009C5F6B">
        <w:rPr>
          <w:lang w:val="en-GB"/>
        </w:rPr>
        <w:t>Land Portal, WISP, the Pastoralist Knowledge Hub</w:t>
      </w:r>
      <w:r w:rsidR="002E7B36" w:rsidRPr="009C5F6B">
        <w:rPr>
          <w:lang w:val="en-GB"/>
        </w:rPr>
        <w:t>, and</w:t>
      </w:r>
      <w:r w:rsidRPr="009C5F6B">
        <w:rPr>
          <w:lang w:val="en-GB"/>
        </w:rPr>
        <w:t xml:space="preserve"> the Global Rangelands initiative and the </w:t>
      </w:r>
      <w:r w:rsidRPr="00F84A73">
        <w:rPr>
          <w:b/>
          <w:lang w:val="en-GB"/>
        </w:rPr>
        <w:t>ICARDA</w:t>
      </w:r>
      <w:r w:rsidRPr="009C5F6B">
        <w:rPr>
          <w:lang w:val="en-GB"/>
        </w:rPr>
        <w:t xml:space="preserve"> give access to a number of scientific articles and popular reports related to rangelands and pastoralism</w:t>
      </w:r>
      <w:r w:rsidR="009512BC" w:rsidRPr="009C5F6B">
        <w:rPr>
          <w:lang w:val="en-GB"/>
        </w:rPr>
        <w:t xml:space="preserve">. </w:t>
      </w:r>
      <w:r w:rsidR="002E7B36" w:rsidRPr="009C5F6B">
        <w:rPr>
          <w:lang w:val="en-GB"/>
        </w:rPr>
        <w:t xml:space="preserve">For example, the ILRI Data Portal provides information related to livestock, rangeland soil and livestock insurance. The ILRI GIS (Global Information Systems) Portal contains information about rangeland productivity, </w:t>
      </w:r>
      <w:r w:rsidR="002E7B36" w:rsidRPr="009C5F6B">
        <w:rPr>
          <w:lang w:val="en-GB"/>
        </w:rPr>
        <w:lastRenderedPageBreak/>
        <w:t xml:space="preserve">cover, condition, etc.  </w:t>
      </w:r>
      <w:r w:rsidRPr="00F84A73">
        <w:rPr>
          <w:b/>
          <w:lang w:val="en-GB"/>
        </w:rPr>
        <w:t xml:space="preserve">Analyse </w:t>
      </w:r>
      <w:proofErr w:type="spellStart"/>
      <w:r w:rsidRPr="00F84A73">
        <w:rPr>
          <w:b/>
          <w:lang w:val="en-GB"/>
        </w:rPr>
        <w:t>Multidisciplinaire</w:t>
      </w:r>
      <w:proofErr w:type="spellEnd"/>
      <w:r w:rsidRPr="00F84A73">
        <w:rPr>
          <w:b/>
          <w:lang w:val="en-GB"/>
        </w:rPr>
        <w:t xml:space="preserve"> de la </w:t>
      </w:r>
      <w:proofErr w:type="spellStart"/>
      <w:r w:rsidRPr="00F84A73">
        <w:rPr>
          <w:b/>
          <w:lang w:val="en-GB"/>
        </w:rPr>
        <w:t>Mousson</w:t>
      </w:r>
      <w:proofErr w:type="spellEnd"/>
      <w:r w:rsidRPr="00F84A73">
        <w:rPr>
          <w:b/>
          <w:lang w:val="en-GB"/>
        </w:rPr>
        <w:t xml:space="preserve"> </w:t>
      </w:r>
      <w:proofErr w:type="spellStart"/>
      <w:r w:rsidRPr="00F84A73">
        <w:rPr>
          <w:b/>
          <w:lang w:val="en-GB"/>
        </w:rPr>
        <w:t>Africaine</w:t>
      </w:r>
      <w:proofErr w:type="spellEnd"/>
      <w:r w:rsidRPr="00F84A73">
        <w:rPr>
          <w:b/>
          <w:lang w:val="en-GB"/>
        </w:rPr>
        <w:t xml:space="preserve"> - </w:t>
      </w:r>
      <w:proofErr w:type="spellStart"/>
      <w:r w:rsidRPr="00F84A73">
        <w:rPr>
          <w:b/>
          <w:lang w:val="en-GB"/>
        </w:rPr>
        <w:t>Couplage</w:t>
      </w:r>
      <w:proofErr w:type="spellEnd"/>
      <w:r w:rsidRPr="00F84A73">
        <w:rPr>
          <w:b/>
          <w:lang w:val="en-GB"/>
        </w:rPr>
        <w:t xml:space="preserve"> de </w:t>
      </w:r>
      <w:proofErr w:type="spellStart"/>
      <w:r w:rsidRPr="00F84A73">
        <w:rPr>
          <w:b/>
          <w:lang w:val="en-GB"/>
        </w:rPr>
        <w:t>l’Atmosphère</w:t>
      </w:r>
      <w:proofErr w:type="spellEnd"/>
      <w:r w:rsidRPr="00F84A73">
        <w:rPr>
          <w:b/>
          <w:lang w:val="en-GB"/>
        </w:rPr>
        <w:t xml:space="preserve"> </w:t>
      </w:r>
      <w:proofErr w:type="spellStart"/>
      <w:r w:rsidRPr="00F84A73">
        <w:rPr>
          <w:b/>
          <w:lang w:val="en-GB"/>
        </w:rPr>
        <w:t>Tropicale</w:t>
      </w:r>
      <w:proofErr w:type="spellEnd"/>
      <w:r w:rsidRPr="00F84A73">
        <w:rPr>
          <w:b/>
          <w:lang w:val="en-GB"/>
        </w:rPr>
        <w:t xml:space="preserve"> et du Cycle </w:t>
      </w:r>
      <w:proofErr w:type="spellStart"/>
      <w:r w:rsidRPr="00F84A73">
        <w:rPr>
          <w:b/>
          <w:lang w:val="en-GB"/>
        </w:rPr>
        <w:t>Hydrologique</w:t>
      </w:r>
      <w:proofErr w:type="spellEnd"/>
      <w:r w:rsidRPr="009C5F6B">
        <w:rPr>
          <w:lang w:val="en-GB"/>
        </w:rPr>
        <w:t xml:space="preserve"> (AMMA-CATCH) has long-term data on pastoralism and/or rangelands</w:t>
      </w:r>
      <w:r w:rsidR="002E7B36" w:rsidRPr="009C5F6B">
        <w:rPr>
          <w:lang w:val="en-GB"/>
        </w:rPr>
        <w:t xml:space="preserve">. </w:t>
      </w:r>
      <w:r w:rsidRPr="009C5F6B">
        <w:rPr>
          <w:lang w:val="en-GB"/>
        </w:rPr>
        <w:t xml:space="preserve"> </w:t>
      </w:r>
      <w:r w:rsidR="002E7B36" w:rsidRPr="009C5F6B">
        <w:rPr>
          <w:lang w:val="en-GB"/>
        </w:rPr>
        <w:t>B</w:t>
      </w:r>
      <w:r w:rsidRPr="009C5F6B">
        <w:rPr>
          <w:lang w:val="en-GB"/>
        </w:rPr>
        <w:t xml:space="preserve">ut all of these </w:t>
      </w:r>
      <w:r w:rsidR="009512BC" w:rsidRPr="009C5F6B">
        <w:rPr>
          <w:lang w:val="en-GB"/>
        </w:rPr>
        <w:t>databases</w:t>
      </w:r>
      <w:r w:rsidRPr="009C5F6B">
        <w:rPr>
          <w:lang w:val="en-GB"/>
        </w:rPr>
        <w:t xml:space="preserve"> are challenging to search through.</w:t>
      </w:r>
      <w:r w:rsidR="002E7B36" w:rsidRPr="009C5F6B">
        <w:rPr>
          <w:lang w:val="en-GB"/>
        </w:rPr>
        <w:t xml:space="preserve"> For example, the ILRI map viewer does not present the selected databases and the data cannot be downloaded from the Portal.</w:t>
      </w:r>
    </w:p>
    <w:p w14:paraId="4E2842A9" w14:textId="77777777" w:rsidR="00347D24" w:rsidRPr="009C5F6B" w:rsidRDefault="00347D24" w:rsidP="008F41B8">
      <w:pPr>
        <w:rPr>
          <w:color w:val="ED7D31" w:themeColor="accent2"/>
          <w:lang w:val="en-GB"/>
        </w:rPr>
      </w:pPr>
    </w:p>
    <w:p w14:paraId="75265AE1" w14:textId="4A22E275" w:rsidR="00320C95" w:rsidRPr="00FC2430" w:rsidRDefault="0062764D" w:rsidP="00ED4796">
      <w:pPr>
        <w:rPr>
          <w:lang w:val="en-GB"/>
        </w:rPr>
      </w:pPr>
      <w:r w:rsidRPr="009C5F6B">
        <w:rPr>
          <w:lang w:val="en-GB"/>
        </w:rPr>
        <w:t xml:space="preserve">Most </w:t>
      </w:r>
      <w:r w:rsidR="009512BC" w:rsidRPr="009C5F6B">
        <w:rPr>
          <w:lang w:val="en-GB"/>
        </w:rPr>
        <w:t xml:space="preserve">of the 92 </w:t>
      </w:r>
      <w:r w:rsidRPr="009C5F6B">
        <w:rPr>
          <w:lang w:val="en-GB"/>
        </w:rPr>
        <w:t>databases are topic specific with little integration of physical and social issues (</w:t>
      </w:r>
      <w:r w:rsidR="00491242">
        <w:rPr>
          <w:lang w:val="en-GB"/>
        </w:rPr>
        <w:t>for example,</w:t>
      </w:r>
      <w:r w:rsidRPr="009C5F6B">
        <w:rPr>
          <w:lang w:val="en-GB"/>
        </w:rPr>
        <w:t xml:space="preserve"> savanna carbon emissions, disease epidemiology). </w:t>
      </w:r>
      <w:r w:rsidR="00981980" w:rsidRPr="009C5F6B">
        <w:rPr>
          <w:lang w:val="en-GB"/>
        </w:rPr>
        <w:t xml:space="preserve">Metonyms for </w:t>
      </w:r>
      <w:r w:rsidR="00981980" w:rsidRPr="009C5F6B">
        <w:rPr>
          <w:i/>
          <w:lang w:val="en-GB"/>
        </w:rPr>
        <w:t>rangeland</w:t>
      </w:r>
      <w:r w:rsidR="00981980" w:rsidRPr="009C5F6B">
        <w:rPr>
          <w:lang w:val="en-GB"/>
        </w:rPr>
        <w:t xml:space="preserve"> appeared more often (in </w:t>
      </w:r>
      <w:r w:rsidR="00DA5875" w:rsidRPr="009C5F6B">
        <w:rPr>
          <w:lang w:val="en-GB"/>
        </w:rPr>
        <w:t xml:space="preserve">31 </w:t>
      </w:r>
      <w:r w:rsidR="00981980" w:rsidRPr="009C5F6B">
        <w:rPr>
          <w:lang w:val="en-GB"/>
        </w:rPr>
        <w:t xml:space="preserve">websites) than </w:t>
      </w:r>
      <w:r w:rsidR="00981980" w:rsidRPr="009C5F6B">
        <w:rPr>
          <w:i/>
          <w:lang w:val="en-GB"/>
        </w:rPr>
        <w:t>pastoralis</w:t>
      </w:r>
      <w:r w:rsidR="002E7B36" w:rsidRPr="009C5F6B">
        <w:rPr>
          <w:i/>
          <w:lang w:val="en-GB"/>
        </w:rPr>
        <w:t>t</w:t>
      </w:r>
      <w:r w:rsidR="00981980" w:rsidRPr="009C5F6B">
        <w:rPr>
          <w:lang w:val="en-GB"/>
        </w:rPr>
        <w:t xml:space="preserve"> metonyms (</w:t>
      </w:r>
      <w:r w:rsidR="00DA5875" w:rsidRPr="009C5F6B">
        <w:rPr>
          <w:lang w:val="en-GB"/>
        </w:rPr>
        <w:t xml:space="preserve">23 </w:t>
      </w:r>
      <w:r w:rsidR="00914CDC" w:rsidRPr="009C5F6B">
        <w:rPr>
          <w:lang w:val="en-GB"/>
        </w:rPr>
        <w:t>websites)</w:t>
      </w:r>
      <w:r w:rsidR="00BD5194" w:rsidRPr="009C5F6B">
        <w:rPr>
          <w:lang w:val="en-GB"/>
        </w:rPr>
        <w:t>; but a majority of the databases we examined (</w:t>
      </w:r>
      <w:r w:rsidR="00DA5875" w:rsidRPr="009C5F6B">
        <w:rPr>
          <w:lang w:val="en-GB"/>
        </w:rPr>
        <w:t>64</w:t>
      </w:r>
      <w:r w:rsidR="00BD5194" w:rsidRPr="009C5F6B">
        <w:rPr>
          <w:lang w:val="en-GB"/>
        </w:rPr>
        <w:t xml:space="preserve">%) did not contain any hits for any of our metonyms for </w:t>
      </w:r>
      <w:r w:rsidR="00BD5194" w:rsidRPr="009C5F6B">
        <w:rPr>
          <w:i/>
          <w:lang w:val="en-GB"/>
        </w:rPr>
        <w:t>rangeland</w:t>
      </w:r>
      <w:r w:rsidR="00BD5194" w:rsidRPr="009C5F6B">
        <w:rPr>
          <w:lang w:val="en-GB"/>
        </w:rPr>
        <w:t xml:space="preserve"> and </w:t>
      </w:r>
      <w:r w:rsidR="00BD5194" w:rsidRPr="009C5F6B">
        <w:rPr>
          <w:i/>
          <w:lang w:val="en-GB"/>
        </w:rPr>
        <w:t>pastoralis</w:t>
      </w:r>
      <w:r w:rsidR="002E7B36" w:rsidRPr="009C5F6B">
        <w:rPr>
          <w:i/>
          <w:lang w:val="en-GB"/>
        </w:rPr>
        <w:t>t</w:t>
      </w:r>
      <w:r w:rsidR="00BD5194" w:rsidRPr="009C5F6B">
        <w:rPr>
          <w:lang w:val="en-GB"/>
        </w:rPr>
        <w:t>.</w:t>
      </w:r>
      <w:r w:rsidR="00CE4993" w:rsidRPr="009C5F6B">
        <w:rPr>
          <w:lang w:val="en-GB"/>
        </w:rPr>
        <w:t xml:space="preserve"> </w:t>
      </w:r>
      <w:r w:rsidR="005E10CA" w:rsidRPr="009C5F6B">
        <w:rPr>
          <w:lang w:val="en-GB"/>
        </w:rPr>
        <w:t>Sixteen sources were rated medium availability as they provided some disaggregated information about rangelands or pastoralism. The main focus of these databases</w:t>
      </w:r>
      <w:r w:rsidR="005E10CA" w:rsidRPr="0081722B">
        <w:rPr>
          <w:lang w:val="en-GB"/>
        </w:rPr>
        <w:t xml:space="preserve"> </w:t>
      </w:r>
      <w:r w:rsidR="005E10CA" w:rsidRPr="00FC2430">
        <w:rPr>
          <w:lang w:val="en-GB"/>
        </w:rPr>
        <w:t>was on livestock productivity and health, and rangeland condition. However, m</w:t>
      </w:r>
      <w:r w:rsidR="00CE4993" w:rsidRPr="00FC2430">
        <w:rPr>
          <w:lang w:val="en-GB"/>
        </w:rPr>
        <w:t xml:space="preserve">ost databases – for example, </w:t>
      </w:r>
      <w:r w:rsidR="00CE4993" w:rsidRPr="00F84A73">
        <w:rPr>
          <w:b/>
          <w:lang w:val="en-GB"/>
        </w:rPr>
        <w:t>UNESCO</w:t>
      </w:r>
      <w:r w:rsidR="00CE4993" w:rsidRPr="00FC2430">
        <w:rPr>
          <w:lang w:val="en-GB"/>
        </w:rPr>
        <w:t xml:space="preserve">, </w:t>
      </w:r>
      <w:r w:rsidR="00CE4993" w:rsidRPr="00F84A73">
        <w:rPr>
          <w:b/>
          <w:lang w:val="en-GB"/>
        </w:rPr>
        <w:t>FAOSTAT</w:t>
      </w:r>
      <w:r w:rsidR="00CE4993" w:rsidRPr="00FC2430">
        <w:rPr>
          <w:lang w:val="en-GB"/>
        </w:rPr>
        <w:t xml:space="preserve">, </w:t>
      </w:r>
      <w:r w:rsidR="00CE4993" w:rsidRPr="00F84A73">
        <w:rPr>
          <w:b/>
          <w:lang w:val="en-GB"/>
        </w:rPr>
        <w:t>World Protected Areas</w:t>
      </w:r>
      <w:r w:rsidR="00CE4993" w:rsidRPr="00FC2430">
        <w:rPr>
          <w:lang w:val="en-GB"/>
        </w:rPr>
        <w:t xml:space="preserve">, </w:t>
      </w:r>
      <w:r w:rsidR="00CE4993" w:rsidRPr="00F84A73">
        <w:rPr>
          <w:b/>
          <w:lang w:val="en-GB"/>
        </w:rPr>
        <w:t>Globally Important Agriculture Heritage Systems</w:t>
      </w:r>
      <w:r w:rsidR="00CE4993" w:rsidRPr="00FC2430">
        <w:rPr>
          <w:lang w:val="en-GB"/>
        </w:rPr>
        <w:t xml:space="preserve"> (GIAHS) and </w:t>
      </w:r>
      <w:r w:rsidR="00CE4993" w:rsidRPr="00F84A73">
        <w:rPr>
          <w:b/>
          <w:lang w:val="en-GB"/>
        </w:rPr>
        <w:t>IUCN Red List</w:t>
      </w:r>
      <w:r w:rsidR="00CE4993" w:rsidRPr="00FC2430">
        <w:rPr>
          <w:lang w:val="en-GB"/>
        </w:rPr>
        <w:t xml:space="preserve"> – contain information relevant for </w:t>
      </w:r>
      <w:r w:rsidR="002E7B36" w:rsidRPr="00FC2430">
        <w:rPr>
          <w:lang w:val="en-GB"/>
        </w:rPr>
        <w:t xml:space="preserve">understanding </w:t>
      </w:r>
      <w:r w:rsidR="00CE4993" w:rsidRPr="00FC2430">
        <w:rPr>
          <w:lang w:val="en-GB"/>
        </w:rPr>
        <w:t>the</w:t>
      </w:r>
      <w:r w:rsidR="008110FD" w:rsidRPr="00FC2430">
        <w:rPr>
          <w:lang w:val="en-GB"/>
        </w:rPr>
        <w:t xml:space="preserve"> broader context</w:t>
      </w:r>
      <w:r w:rsidR="00CE4993" w:rsidRPr="00FC2430">
        <w:rPr>
          <w:lang w:val="en-GB"/>
        </w:rPr>
        <w:t xml:space="preserve">, but </w:t>
      </w:r>
      <w:r w:rsidR="008110FD" w:rsidRPr="00FC2430">
        <w:rPr>
          <w:lang w:val="en-GB"/>
        </w:rPr>
        <w:t>they</w:t>
      </w:r>
      <w:r w:rsidR="00CE4993" w:rsidRPr="00FC2430">
        <w:rPr>
          <w:lang w:val="en-GB"/>
        </w:rPr>
        <w:t xml:space="preserve"> do not address rangelands and pastoralism directly</w:t>
      </w:r>
      <w:r w:rsidR="008110FD" w:rsidRPr="00FC2430">
        <w:rPr>
          <w:lang w:val="en-GB"/>
        </w:rPr>
        <w:t>, nor do they</w:t>
      </w:r>
      <w:r w:rsidR="002E7B36" w:rsidRPr="00FC2430">
        <w:rPr>
          <w:lang w:val="en-GB"/>
        </w:rPr>
        <w:t xml:space="preserve"> distinguish between different types of rangelands and pastoralism</w:t>
      </w:r>
      <w:r w:rsidR="00CE4993" w:rsidRPr="00FC2430">
        <w:rPr>
          <w:lang w:val="en-GB"/>
        </w:rPr>
        <w:t xml:space="preserve">. </w:t>
      </w:r>
    </w:p>
    <w:p w14:paraId="5CF04824" w14:textId="77777777" w:rsidR="00320C95" w:rsidRPr="00FC2430" w:rsidRDefault="00320C95" w:rsidP="00ED4796">
      <w:pPr>
        <w:rPr>
          <w:lang w:val="en-GB"/>
        </w:rPr>
      </w:pPr>
    </w:p>
    <w:p w14:paraId="0CD8D4F4" w14:textId="37F847D4" w:rsidR="00CE4993" w:rsidRPr="00FC2430" w:rsidRDefault="005E10CA" w:rsidP="0062764D">
      <w:pPr>
        <w:rPr>
          <w:lang w:val="en-GB"/>
        </w:rPr>
      </w:pPr>
      <w:r w:rsidRPr="00FC2430">
        <w:rPr>
          <w:lang w:val="en-GB"/>
        </w:rPr>
        <w:t xml:space="preserve">As of May 2018, the </w:t>
      </w:r>
      <w:r w:rsidRPr="00F84A73">
        <w:rPr>
          <w:b/>
          <w:lang w:val="en-GB"/>
        </w:rPr>
        <w:t>World Overview of Conservation Approaches and Technologies</w:t>
      </w:r>
      <w:r w:rsidRPr="00FC2430">
        <w:rPr>
          <w:lang w:val="en-GB"/>
        </w:rPr>
        <w:t xml:space="preserve"> (WOCAT) “Global Database on Sustainable Land Management” contained 1810 fact sheets recording the impacts of projects and programmes. Very few of these seem to be related to pastoralism. The database is difficult to search and, when a search is made for </w:t>
      </w:r>
      <w:r w:rsidRPr="00FC2430">
        <w:rPr>
          <w:i/>
          <w:lang w:val="en-GB"/>
        </w:rPr>
        <w:t>pastoralism</w:t>
      </w:r>
      <w:r w:rsidRPr="00FC2430">
        <w:rPr>
          <w:lang w:val="en-GB"/>
        </w:rPr>
        <w:t>, the search engine can bring up crop farming examples.</w:t>
      </w:r>
    </w:p>
    <w:p w14:paraId="3C3F7242" w14:textId="77777777" w:rsidR="00334B02" w:rsidRPr="00FC2430" w:rsidRDefault="00334B02" w:rsidP="00ED4796">
      <w:pPr>
        <w:rPr>
          <w:lang w:val="en-GB"/>
        </w:rPr>
      </w:pPr>
    </w:p>
    <w:p w14:paraId="690F2857" w14:textId="2AB8AF33" w:rsidR="002C0F40" w:rsidRPr="00FC2430" w:rsidRDefault="002C0F40" w:rsidP="00ED4796">
      <w:pPr>
        <w:rPr>
          <w:lang w:val="en-GB"/>
        </w:rPr>
      </w:pPr>
      <w:r w:rsidRPr="00FC2430">
        <w:rPr>
          <w:lang w:val="en-GB"/>
        </w:rPr>
        <w:t xml:space="preserve">FAO’s </w:t>
      </w:r>
      <w:r w:rsidR="0062764D" w:rsidRPr="00F84A73">
        <w:rPr>
          <w:b/>
          <w:lang w:val="en-GB"/>
        </w:rPr>
        <w:t>Global Livestock Production and Health Atlas</w:t>
      </w:r>
      <w:r w:rsidR="0062764D" w:rsidRPr="00FC2430">
        <w:rPr>
          <w:lang w:val="en-GB"/>
        </w:rPr>
        <w:t xml:space="preserve"> (</w:t>
      </w:r>
      <w:proofErr w:type="spellStart"/>
      <w:r w:rsidRPr="00FC2430">
        <w:rPr>
          <w:lang w:val="en-GB"/>
        </w:rPr>
        <w:t>GLiPHA</w:t>
      </w:r>
      <w:proofErr w:type="spellEnd"/>
      <w:r w:rsidR="0062764D" w:rsidRPr="00FC2430">
        <w:rPr>
          <w:lang w:val="en-GB"/>
        </w:rPr>
        <w:t>)</w:t>
      </w:r>
      <w:r w:rsidRPr="00FC2430">
        <w:rPr>
          <w:lang w:val="en-GB"/>
        </w:rPr>
        <w:t xml:space="preserve"> </w:t>
      </w:r>
      <w:r w:rsidR="00C711C3" w:rsidRPr="00FC2430">
        <w:rPr>
          <w:lang w:val="en-GB"/>
        </w:rPr>
        <w:t xml:space="preserve">and </w:t>
      </w:r>
      <w:r w:rsidR="0062764D" w:rsidRPr="00FC2430">
        <w:rPr>
          <w:lang w:val="en-GB"/>
        </w:rPr>
        <w:t xml:space="preserve">the </w:t>
      </w:r>
      <w:r w:rsidR="006A2B54" w:rsidRPr="00F84A73">
        <w:rPr>
          <w:b/>
          <w:lang w:val="en-GB"/>
        </w:rPr>
        <w:t>“</w:t>
      </w:r>
      <w:r w:rsidR="0062764D" w:rsidRPr="00F84A73">
        <w:rPr>
          <w:b/>
          <w:lang w:val="en-GB"/>
        </w:rPr>
        <w:t>Gridded Livestock of the World</w:t>
      </w:r>
      <w:r w:rsidR="006A2B54" w:rsidRPr="00F84A73">
        <w:rPr>
          <w:b/>
          <w:lang w:val="en-GB"/>
        </w:rPr>
        <w:t>”</w:t>
      </w:r>
      <w:r w:rsidR="0062764D" w:rsidRPr="00FC2430">
        <w:rPr>
          <w:lang w:val="en-GB"/>
        </w:rPr>
        <w:t xml:space="preserve">, developed in collaboration with the Environmental Research Group Oxford (ERGO), </w:t>
      </w:r>
      <w:r w:rsidR="00C711C3" w:rsidRPr="00FC2430">
        <w:rPr>
          <w:lang w:val="en-GB"/>
        </w:rPr>
        <w:t>provide in</w:t>
      </w:r>
      <w:r w:rsidR="00C05BE0" w:rsidRPr="00FC2430">
        <w:rPr>
          <w:lang w:val="en-GB"/>
        </w:rPr>
        <w:t>-</w:t>
      </w:r>
      <w:r w:rsidR="00C711C3" w:rsidRPr="00FC2430">
        <w:rPr>
          <w:lang w:val="en-GB"/>
        </w:rPr>
        <w:t xml:space="preserve">depth statistics about livestock production, including animal disease, nutrition and trade issues, but do not disaggregate pastoral production systems. </w:t>
      </w:r>
      <w:r w:rsidR="008110FD" w:rsidRPr="00FC2430">
        <w:rPr>
          <w:lang w:val="en-GB"/>
        </w:rPr>
        <w:t xml:space="preserve">FAO’s </w:t>
      </w:r>
      <w:r w:rsidR="008110FD" w:rsidRPr="00F84A73">
        <w:rPr>
          <w:b/>
          <w:lang w:val="en-GB"/>
        </w:rPr>
        <w:t>Globally Important Agricultural Heritage Sites</w:t>
      </w:r>
      <w:r w:rsidR="008110FD" w:rsidRPr="00FC2430">
        <w:rPr>
          <w:lang w:val="en-GB"/>
        </w:rPr>
        <w:t xml:space="preserve"> (</w:t>
      </w:r>
      <w:r w:rsidRPr="00FC2430">
        <w:rPr>
          <w:lang w:val="en-GB"/>
        </w:rPr>
        <w:t>GIAHS</w:t>
      </w:r>
      <w:r w:rsidR="008110FD" w:rsidRPr="00FC2430">
        <w:rPr>
          <w:lang w:val="en-GB"/>
        </w:rPr>
        <w:t>)</w:t>
      </w:r>
      <w:r w:rsidRPr="00FC2430">
        <w:rPr>
          <w:lang w:val="en-GB"/>
        </w:rPr>
        <w:t xml:space="preserve"> provides site-</w:t>
      </w:r>
      <w:r w:rsidRPr="0081722B">
        <w:rPr>
          <w:lang w:val="en-GB"/>
        </w:rPr>
        <w:t xml:space="preserve">specific factsheets about agricultural systems worldwide, including pastoral systems. This is a useful tool, but it does not provide a search engine so it is time-consuming identifying the relevant cases. The </w:t>
      </w:r>
      <w:r w:rsidRPr="00FC2430">
        <w:rPr>
          <w:lang w:val="en-GB"/>
        </w:rPr>
        <w:t xml:space="preserve">FAO portal </w:t>
      </w:r>
      <w:r w:rsidR="006A2B54" w:rsidRPr="00F84A73">
        <w:rPr>
          <w:b/>
          <w:lang w:val="en-GB"/>
        </w:rPr>
        <w:t>“</w:t>
      </w:r>
      <w:r w:rsidRPr="00F84A73">
        <w:rPr>
          <w:b/>
          <w:lang w:val="en-GB"/>
        </w:rPr>
        <w:t>Legislation on Pastoralism</w:t>
      </w:r>
      <w:r w:rsidR="006A2B54" w:rsidRPr="00F84A73">
        <w:rPr>
          <w:b/>
          <w:lang w:val="en-GB"/>
        </w:rPr>
        <w:t>”</w:t>
      </w:r>
      <w:r w:rsidRPr="00FC2430">
        <w:rPr>
          <w:lang w:val="en-GB"/>
        </w:rPr>
        <w:t xml:space="preserve"> contains an impressive set of copies of 619 legal documents from around the world directly relevant to pastoralism, including grazing quotas and land</w:t>
      </w:r>
      <w:r w:rsidR="00F555EE" w:rsidRPr="00FC2430">
        <w:rPr>
          <w:lang w:val="en-GB"/>
        </w:rPr>
        <w:t>-</w:t>
      </w:r>
      <w:r w:rsidRPr="00FC2430">
        <w:rPr>
          <w:lang w:val="en-GB"/>
        </w:rPr>
        <w:t xml:space="preserve">use regulations. </w:t>
      </w:r>
    </w:p>
    <w:p w14:paraId="058B6DB2" w14:textId="77777777" w:rsidR="00320C95" w:rsidRPr="00FC2430" w:rsidRDefault="00320C95" w:rsidP="00ED4796">
      <w:pPr>
        <w:rPr>
          <w:lang w:val="en-GB"/>
        </w:rPr>
      </w:pPr>
    </w:p>
    <w:p w14:paraId="50FC0235" w14:textId="2AE118F6" w:rsidR="00981980" w:rsidRPr="00FC2430" w:rsidRDefault="00981980" w:rsidP="00ED4796">
      <w:pPr>
        <w:rPr>
          <w:lang w:val="en-GB"/>
        </w:rPr>
      </w:pPr>
      <w:r w:rsidRPr="00FC2430">
        <w:rPr>
          <w:lang w:val="en-GB"/>
        </w:rPr>
        <w:t xml:space="preserve">Eurostat provides considerable information on the overall livestock sector in Europe focusing on livestock population and productivity, and some on </w:t>
      </w:r>
      <w:r w:rsidRPr="00FC2430">
        <w:rPr>
          <w:i/>
          <w:lang w:val="en-GB"/>
        </w:rPr>
        <w:t>extensive</w:t>
      </w:r>
      <w:r w:rsidR="005E10CA" w:rsidRPr="00FC2430">
        <w:rPr>
          <w:i/>
          <w:lang w:val="en-GB"/>
        </w:rPr>
        <w:t xml:space="preserve"> </w:t>
      </w:r>
      <w:r w:rsidRPr="00FC2430">
        <w:rPr>
          <w:i/>
          <w:lang w:val="en-GB"/>
        </w:rPr>
        <w:t>grazing</w:t>
      </w:r>
      <w:r w:rsidR="00BF7D23" w:rsidRPr="00FC2430">
        <w:rPr>
          <w:lang w:val="en-GB"/>
        </w:rPr>
        <w:t>,</w:t>
      </w:r>
      <w:r w:rsidRPr="00FC2430">
        <w:rPr>
          <w:lang w:val="en-GB"/>
        </w:rPr>
        <w:t xml:space="preserve"> but it does not distinguish </w:t>
      </w:r>
      <w:r w:rsidR="0007638E" w:rsidRPr="00FC2430">
        <w:rPr>
          <w:lang w:val="en-GB"/>
        </w:rPr>
        <w:t xml:space="preserve">between </w:t>
      </w:r>
      <w:r w:rsidR="008110FD" w:rsidRPr="00FC2430">
        <w:rPr>
          <w:lang w:val="en-GB"/>
        </w:rPr>
        <w:t xml:space="preserve">transhumant </w:t>
      </w:r>
      <w:r w:rsidRPr="00FC2430">
        <w:rPr>
          <w:lang w:val="en-GB"/>
        </w:rPr>
        <w:t xml:space="preserve">and sedentary livestock raisers, nor does it disaggregate social indices such as education and health of pastoralists. Several of the </w:t>
      </w:r>
      <w:r w:rsidR="006630AF" w:rsidRPr="00FC2430">
        <w:rPr>
          <w:lang w:val="en-GB"/>
        </w:rPr>
        <w:t xml:space="preserve">FAOSTAT </w:t>
      </w:r>
      <w:r w:rsidRPr="00FC2430">
        <w:rPr>
          <w:lang w:val="en-GB"/>
        </w:rPr>
        <w:t>sites provide data on types of land</w:t>
      </w:r>
      <w:r w:rsidR="0007638E" w:rsidRPr="00FC2430">
        <w:rPr>
          <w:lang w:val="en-GB"/>
        </w:rPr>
        <w:t xml:space="preserve"> </w:t>
      </w:r>
      <w:r w:rsidRPr="00FC2430">
        <w:rPr>
          <w:lang w:val="en-GB"/>
        </w:rPr>
        <w:t>cover and land</w:t>
      </w:r>
      <w:r w:rsidR="00872173" w:rsidRPr="00FC2430">
        <w:rPr>
          <w:lang w:val="en-GB"/>
        </w:rPr>
        <w:t>-</w:t>
      </w:r>
      <w:r w:rsidRPr="00FC2430">
        <w:rPr>
          <w:lang w:val="en-GB"/>
        </w:rPr>
        <w:t xml:space="preserve">use that fit the definition used for rangelands in this report. However, the statistics do not have a separate category </w:t>
      </w:r>
      <w:r w:rsidR="0062764D" w:rsidRPr="00FC2430">
        <w:rPr>
          <w:lang w:val="en-GB"/>
        </w:rPr>
        <w:t>for</w:t>
      </w:r>
      <w:r w:rsidRPr="00FC2430">
        <w:rPr>
          <w:lang w:val="en-GB"/>
        </w:rPr>
        <w:t xml:space="preserve"> </w:t>
      </w:r>
      <w:r w:rsidRPr="00FC2430">
        <w:rPr>
          <w:i/>
          <w:lang w:val="en-GB"/>
        </w:rPr>
        <w:t>rangelands</w:t>
      </w:r>
      <w:r w:rsidRPr="00FC2430">
        <w:rPr>
          <w:lang w:val="en-GB"/>
        </w:rPr>
        <w:t xml:space="preserve"> and</w:t>
      </w:r>
      <w:r w:rsidR="0007638E" w:rsidRPr="00FC2430">
        <w:rPr>
          <w:lang w:val="en-GB"/>
        </w:rPr>
        <w:t>,</w:t>
      </w:r>
      <w:r w:rsidRPr="00FC2430">
        <w:rPr>
          <w:lang w:val="en-GB"/>
        </w:rPr>
        <w:t xml:space="preserve"> therefore, it is not clear if the data provided concern graz</w:t>
      </w:r>
      <w:r w:rsidR="008110FD" w:rsidRPr="00FC2430">
        <w:rPr>
          <w:lang w:val="en-GB"/>
        </w:rPr>
        <w:t>ing</w:t>
      </w:r>
      <w:r w:rsidRPr="00FC2430">
        <w:rPr>
          <w:lang w:val="en-GB"/>
        </w:rPr>
        <w:t xml:space="preserve"> lands. Eurostat, </w:t>
      </w:r>
      <w:r w:rsidR="006630AF" w:rsidRPr="00FC2430">
        <w:rPr>
          <w:lang w:val="en-GB"/>
        </w:rPr>
        <w:t xml:space="preserve">FAOSTAT </w:t>
      </w:r>
      <w:r w:rsidRPr="00FC2430">
        <w:rPr>
          <w:lang w:val="en-GB"/>
        </w:rPr>
        <w:t xml:space="preserve">sites, </w:t>
      </w:r>
      <w:r w:rsidR="005E10CA" w:rsidRPr="00FC2430">
        <w:rPr>
          <w:lang w:val="en-GB"/>
        </w:rPr>
        <w:t xml:space="preserve">and </w:t>
      </w:r>
      <w:r w:rsidRPr="00F84A73">
        <w:rPr>
          <w:b/>
          <w:lang w:val="en-GB"/>
        </w:rPr>
        <w:t xml:space="preserve">OECD </w:t>
      </w:r>
      <w:r w:rsidR="005E10CA" w:rsidRPr="00F84A73">
        <w:rPr>
          <w:b/>
          <w:lang w:val="en-GB"/>
        </w:rPr>
        <w:t>C</w:t>
      </w:r>
      <w:r w:rsidRPr="00F84A73">
        <w:rPr>
          <w:b/>
          <w:lang w:val="en-GB"/>
        </w:rPr>
        <w:t xml:space="preserve">ountry </w:t>
      </w:r>
      <w:r w:rsidR="005E10CA" w:rsidRPr="00F84A73">
        <w:rPr>
          <w:b/>
          <w:lang w:val="en-GB"/>
        </w:rPr>
        <w:t>D</w:t>
      </w:r>
      <w:r w:rsidRPr="00F84A73">
        <w:rPr>
          <w:b/>
          <w:lang w:val="en-GB"/>
        </w:rPr>
        <w:t>ata</w:t>
      </w:r>
      <w:r w:rsidRPr="00FC2430">
        <w:rPr>
          <w:lang w:val="en-GB"/>
        </w:rPr>
        <w:t xml:space="preserve"> contain information about the geographical distribution and types of livestock, but none of the sources differentiate the type of livestock operation. </w:t>
      </w:r>
      <w:r w:rsidR="008110FD" w:rsidRPr="00FC2430">
        <w:rPr>
          <w:lang w:val="en-GB"/>
        </w:rPr>
        <w:t>However,</w:t>
      </w:r>
      <w:r w:rsidR="008110FD" w:rsidRPr="0081722B">
        <w:rPr>
          <w:lang w:val="en-GB"/>
        </w:rPr>
        <w:t xml:space="preserve"> the </w:t>
      </w:r>
      <w:r w:rsidR="00DC0668" w:rsidRPr="0081722B">
        <w:rPr>
          <w:lang w:val="en-GB"/>
        </w:rPr>
        <w:t xml:space="preserve">FAOSTAT guidance on agricultural censuses to be carried out by countries in the period </w:t>
      </w:r>
      <w:r w:rsidR="00DC0668" w:rsidRPr="00FC2430">
        <w:rPr>
          <w:lang w:val="en-GB"/>
        </w:rPr>
        <w:t xml:space="preserve">between 2016 and 2025 includes </w:t>
      </w:r>
      <w:r w:rsidR="008110FD" w:rsidRPr="00FC2430">
        <w:rPr>
          <w:lang w:val="en-GB"/>
        </w:rPr>
        <w:t xml:space="preserve">some </w:t>
      </w:r>
      <w:r w:rsidR="00DC0668" w:rsidRPr="00FC2430">
        <w:rPr>
          <w:lang w:val="en-GB"/>
        </w:rPr>
        <w:t>pastoralism-specific items, for example, type of livestock system.</w:t>
      </w:r>
    </w:p>
    <w:p w14:paraId="6EED7C19" w14:textId="77777777" w:rsidR="00320C95" w:rsidRPr="00FC2430" w:rsidRDefault="00320C95" w:rsidP="00ED4796">
      <w:pPr>
        <w:rPr>
          <w:lang w:val="en-GB"/>
        </w:rPr>
      </w:pPr>
    </w:p>
    <w:p w14:paraId="27BECAE9" w14:textId="380A0C78" w:rsidR="008F41B8" w:rsidRPr="00FC2430" w:rsidRDefault="0062764D" w:rsidP="008F41B8">
      <w:pPr>
        <w:rPr>
          <w:lang w:val="en-GB"/>
        </w:rPr>
      </w:pPr>
      <w:r w:rsidRPr="00FC2430">
        <w:rPr>
          <w:lang w:val="en-GB"/>
        </w:rPr>
        <w:lastRenderedPageBreak/>
        <w:t xml:space="preserve">The </w:t>
      </w:r>
      <w:r w:rsidRPr="00F84A73">
        <w:rPr>
          <w:b/>
          <w:lang w:val="en-GB"/>
        </w:rPr>
        <w:t>Convention on Biological Diversity</w:t>
      </w:r>
      <w:r w:rsidRPr="00FC2430">
        <w:rPr>
          <w:lang w:val="en-GB"/>
        </w:rPr>
        <w:t xml:space="preserve"> (CBD) site does not provide datasets but contains reference to a number of site- and topic-specific case studies relevant for both rangelands and pastoralism, for example, the case </w:t>
      </w:r>
      <w:r w:rsidR="006A2B54" w:rsidRPr="00FC2430">
        <w:rPr>
          <w:lang w:val="en-GB"/>
        </w:rPr>
        <w:t>“</w:t>
      </w:r>
      <w:r w:rsidRPr="00FC2430">
        <w:rPr>
          <w:lang w:val="en-GB"/>
        </w:rPr>
        <w:t xml:space="preserve">Autonomous adaptation to droughts in an agro-silvo-pastoral system in </w:t>
      </w:r>
      <w:proofErr w:type="spellStart"/>
      <w:r w:rsidRPr="00FC2430">
        <w:rPr>
          <w:lang w:val="en-GB"/>
        </w:rPr>
        <w:t>Alentejo</w:t>
      </w:r>
      <w:proofErr w:type="spellEnd"/>
      <w:r w:rsidR="006A2B54" w:rsidRPr="00FC2430">
        <w:rPr>
          <w:lang w:val="en-GB"/>
        </w:rPr>
        <w:t>”</w:t>
      </w:r>
      <w:r w:rsidRPr="00FC2430">
        <w:rPr>
          <w:lang w:val="en-GB"/>
        </w:rPr>
        <w:t xml:space="preserve"> (2016) targeting the livelihood of 20 people in the south of Portugal. However, many of the links to the CBD case studies are partly broken and the available information is often not comprehensive enough to inform decision-making on rangelands and pastoralism. </w:t>
      </w:r>
      <w:r w:rsidR="00B67973" w:rsidRPr="00FC2430">
        <w:rPr>
          <w:lang w:val="en-GB"/>
        </w:rPr>
        <w:t xml:space="preserve">Searching for our predefined metonyms, we could not identify datasets for rangelands and pastoralist within </w:t>
      </w:r>
      <w:r w:rsidR="00B67973" w:rsidRPr="00F84A73">
        <w:rPr>
          <w:b/>
          <w:lang w:val="en-GB"/>
        </w:rPr>
        <w:t>UN Environment Live</w:t>
      </w:r>
      <w:r w:rsidR="00B67973" w:rsidRPr="00FC2430">
        <w:rPr>
          <w:lang w:val="en-GB"/>
        </w:rPr>
        <w:t xml:space="preserve">, but we did find a couple of assessment reports that describe relevant and integrated information: “Pastoralist Participation and Networking in Policy Dialogue” and “Changing Taiga: Challenges to Mongolian Reindeer Husbandry”. </w:t>
      </w:r>
      <w:r w:rsidR="008F41B8" w:rsidRPr="00FC2430">
        <w:rPr>
          <w:lang w:val="en-GB"/>
        </w:rPr>
        <w:t>The</w:t>
      </w:r>
      <w:r w:rsidR="008110FD" w:rsidRPr="00FC2430">
        <w:rPr>
          <w:lang w:val="en-GB"/>
        </w:rPr>
        <w:t xml:space="preserve"> </w:t>
      </w:r>
      <w:r w:rsidR="008110FD" w:rsidRPr="00F84A73">
        <w:rPr>
          <w:b/>
          <w:lang w:val="en-GB"/>
        </w:rPr>
        <w:t>WHO</w:t>
      </w:r>
      <w:r w:rsidR="008F41B8" w:rsidRPr="00F84A73">
        <w:rPr>
          <w:b/>
          <w:lang w:val="en-GB"/>
        </w:rPr>
        <w:t xml:space="preserve"> Malaria Database</w:t>
      </w:r>
      <w:r w:rsidR="008F41B8" w:rsidRPr="00FC2430">
        <w:rPr>
          <w:lang w:val="en-GB"/>
        </w:rPr>
        <w:t xml:space="preserve"> does not provide disaggregated data that can inform decision-making on pastoralism, </w:t>
      </w:r>
      <w:r w:rsidR="008110FD" w:rsidRPr="00FC2430">
        <w:rPr>
          <w:lang w:val="en-GB"/>
        </w:rPr>
        <w:t xml:space="preserve">however, </w:t>
      </w:r>
      <w:r w:rsidR="008F41B8" w:rsidRPr="00FC2430">
        <w:rPr>
          <w:lang w:val="en-GB"/>
        </w:rPr>
        <w:t xml:space="preserve">WHO has issued a bulletin highlighting lessons learned and challenges to data collection in </w:t>
      </w:r>
      <w:r w:rsidR="008110FD" w:rsidRPr="00FC2430">
        <w:rPr>
          <w:lang w:val="en-GB"/>
        </w:rPr>
        <w:t xml:space="preserve">highly mobile </w:t>
      </w:r>
      <w:r w:rsidR="008F41B8" w:rsidRPr="00FC2430">
        <w:rPr>
          <w:lang w:val="en-GB"/>
        </w:rPr>
        <w:t>pastoralist households in the Chad</w:t>
      </w:r>
      <w:r w:rsidR="00FC2430" w:rsidRPr="00FC2430">
        <w:rPr>
          <w:lang w:val="en-GB"/>
        </w:rPr>
        <w:t xml:space="preserve"> </w:t>
      </w:r>
      <w:r w:rsidR="00FC2430">
        <w:rPr>
          <w:lang w:val="en-GB"/>
        </w:rPr>
        <w:fldChar w:fldCharType="begin"/>
      </w:r>
      <w:r w:rsidR="00FC2430">
        <w:rPr>
          <w:lang w:val="en-GB"/>
        </w:rPr>
        <w:instrText xml:space="preserve"> ADDIN EN.CITE &lt;EndNote&gt;&lt;Cite&gt;&lt;Author&gt;Weibel&lt;/Author&gt;&lt;Year&gt;2011&lt;/Year&gt;&lt;RecNum&gt;1559&lt;/RecNum&gt;&lt;DisplayText&gt;(Weibel&lt;style face="italic"&gt; et al.&lt;/style&gt;, 2011)&lt;/DisplayText&gt;&lt;record&gt;&lt;rec-number&gt;1559&lt;/rec-number&gt;&lt;foreign-keys&gt;&lt;key app="EN" db-id="sxw9vr2pnps9efepvwbptvr3tx5ps9fzpeef" timestamp="1530783844"&gt;1559&lt;/key&gt;&lt;/foreign-keys&gt;&lt;ref-type name="Journal Article"&gt;17&lt;/ref-type&gt;&lt;contributors&gt;&lt;authors&gt;&lt;author&gt;Weibel, Daniel&lt;/author&gt;&lt;author&gt;Béchir, Mahamat&lt;/author&gt;&lt;author&gt;Hattendorf, Jan&lt;/author&gt;&lt;author&gt;Bonfoh, Bassirou&lt;/author&gt;&lt;author&gt;Zinsstag, Jakob&lt;/author&gt;&lt;author&gt;Schelling, Esther&lt;/author&gt;&lt;/authors&gt;&lt;/contributors&gt;&lt;titles&gt;&lt;title&gt;Random demographic household surveys in highly mobile pastoral communities in Chad&lt;/title&gt;&lt;secondary-title&gt;Bulletin of the World Health Organization&lt;/secondary-title&gt;&lt;/titles&gt;&lt;periodical&gt;&lt;full-title&gt;Bulletin of the World Health Organization&lt;/full-title&gt;&lt;/periodical&gt;&lt;pages&gt;385-389&lt;/pages&gt;&lt;volume&gt;89&lt;/volume&gt;&lt;dates&gt;&lt;year&gt;2011&lt;/year&gt;&lt;/dates&gt;&lt;isbn&gt;0042-9686&lt;/isbn&gt;&lt;urls&gt;&lt;/urls&gt;&lt;/record&gt;&lt;/Cite&gt;&lt;/EndNote&gt;</w:instrText>
      </w:r>
      <w:r w:rsidR="00FC2430">
        <w:rPr>
          <w:lang w:val="en-GB"/>
        </w:rPr>
        <w:fldChar w:fldCharType="separate"/>
      </w:r>
      <w:r w:rsidR="00FC2430">
        <w:rPr>
          <w:noProof/>
          <w:lang w:val="en-GB"/>
        </w:rPr>
        <w:t>(</w:t>
      </w:r>
      <w:hyperlink w:anchor="_ENREF_1_42" w:tooltip="Weibel, 2011 #1559" w:history="1">
        <w:r w:rsidR="00FC2430" w:rsidRPr="009768AF">
          <w:rPr>
            <w:rStyle w:val="Hyperlink"/>
            <w:noProof/>
            <w:lang w:val="en-GB"/>
          </w:rPr>
          <w:t>Weibel</w:t>
        </w:r>
        <w:r w:rsidR="00FC2430" w:rsidRPr="009768AF">
          <w:rPr>
            <w:rStyle w:val="Hyperlink"/>
            <w:i/>
            <w:noProof/>
            <w:lang w:val="en-GB"/>
          </w:rPr>
          <w:t xml:space="preserve"> et al.</w:t>
        </w:r>
        <w:r w:rsidR="00FC2430" w:rsidRPr="009768AF">
          <w:rPr>
            <w:rStyle w:val="Hyperlink"/>
            <w:noProof/>
            <w:lang w:val="en-GB"/>
          </w:rPr>
          <w:t>, 2011</w:t>
        </w:r>
      </w:hyperlink>
      <w:r w:rsidR="00FC2430">
        <w:rPr>
          <w:noProof/>
          <w:lang w:val="en-GB"/>
        </w:rPr>
        <w:t>)</w:t>
      </w:r>
      <w:r w:rsidR="00FC2430">
        <w:rPr>
          <w:lang w:val="en-GB"/>
        </w:rPr>
        <w:fldChar w:fldCharType="end"/>
      </w:r>
      <w:r w:rsidR="008F41B8" w:rsidRPr="00FC2430">
        <w:rPr>
          <w:lang w:val="en-GB"/>
        </w:rPr>
        <w:t xml:space="preserve">. </w:t>
      </w:r>
    </w:p>
    <w:p w14:paraId="20FBF87B" w14:textId="77777777" w:rsidR="009512BC" w:rsidRPr="00FC2430" w:rsidRDefault="009512BC" w:rsidP="008F41B8">
      <w:pPr>
        <w:rPr>
          <w:lang w:val="en-GB"/>
        </w:rPr>
      </w:pPr>
    </w:p>
    <w:p w14:paraId="4B68D44C" w14:textId="1E9FF838" w:rsidR="009512BC" w:rsidRPr="00FC2430" w:rsidRDefault="009512BC" w:rsidP="009512BC">
      <w:pPr>
        <w:rPr>
          <w:lang w:val="en-GB"/>
        </w:rPr>
      </w:pPr>
      <w:r w:rsidRPr="00FC2430">
        <w:rPr>
          <w:lang w:val="en-GB"/>
        </w:rPr>
        <w:t>Several country databases had specific data on rangelands (for example,</w:t>
      </w:r>
      <w:r w:rsidR="008110FD" w:rsidRPr="00FC2430">
        <w:rPr>
          <w:lang w:val="en-GB"/>
        </w:rPr>
        <w:t xml:space="preserve"> in the </w:t>
      </w:r>
      <w:r w:rsidR="008110FD" w:rsidRPr="00F84A73">
        <w:rPr>
          <w:b/>
          <w:lang w:val="en-GB"/>
        </w:rPr>
        <w:t>USA</w:t>
      </w:r>
      <w:r w:rsidRPr="00F84A73">
        <w:rPr>
          <w:b/>
          <w:lang w:val="en-GB"/>
        </w:rPr>
        <w:t xml:space="preserve"> Bureau of Land Management</w:t>
      </w:r>
      <w:r w:rsidRPr="00FC2430">
        <w:rPr>
          <w:lang w:val="en-GB"/>
        </w:rPr>
        <w:t xml:space="preserve">, </w:t>
      </w:r>
      <w:r w:rsidRPr="00F84A73">
        <w:rPr>
          <w:b/>
          <w:lang w:val="en-GB"/>
        </w:rPr>
        <w:t>United States Forest Service</w:t>
      </w:r>
      <w:r w:rsidRPr="00FC2430">
        <w:rPr>
          <w:lang w:val="en-GB"/>
        </w:rPr>
        <w:t xml:space="preserve">, and the Jornada Rangeland Research Programs’ </w:t>
      </w:r>
      <w:r w:rsidRPr="00F84A73">
        <w:rPr>
          <w:b/>
          <w:lang w:val="en-GB"/>
        </w:rPr>
        <w:t>“</w:t>
      </w:r>
      <w:r w:rsidRPr="00F84A73">
        <w:rPr>
          <w:rStyle w:val="st"/>
          <w:b/>
          <w:lang w:val="en-GB"/>
        </w:rPr>
        <w:t>Database for Inventory, Monitoring and Assessment”</w:t>
      </w:r>
      <w:r w:rsidRPr="00FC2430">
        <w:rPr>
          <w:rStyle w:val="st"/>
          <w:lang w:val="en-GB"/>
        </w:rPr>
        <w:t xml:space="preserve"> </w:t>
      </w:r>
      <w:r w:rsidRPr="00FC2430">
        <w:rPr>
          <w:lang w:val="en-GB"/>
        </w:rPr>
        <w:t xml:space="preserve">datasets), which often look only at biophysical data. We rated the accessibility of these last two as medium because special software is required and permission is needed to download data. </w:t>
      </w:r>
    </w:p>
    <w:p w14:paraId="5D7B21FD" w14:textId="77777777" w:rsidR="0062764D" w:rsidRPr="00FC2430" w:rsidRDefault="0062764D" w:rsidP="0062764D">
      <w:pPr>
        <w:rPr>
          <w:lang w:val="en-GB"/>
        </w:rPr>
      </w:pPr>
    </w:p>
    <w:p w14:paraId="57D3BC7A" w14:textId="079D53EE" w:rsidR="00981980" w:rsidRPr="00FC2430" w:rsidRDefault="007431FF" w:rsidP="00ED4796">
      <w:pPr>
        <w:rPr>
          <w:lang w:val="en-GB"/>
        </w:rPr>
      </w:pPr>
      <w:r w:rsidRPr="00F84A73">
        <w:rPr>
          <w:b/>
          <w:lang w:val="en-GB"/>
        </w:rPr>
        <w:t>Land degradation Assessment in Dryland Areas</w:t>
      </w:r>
      <w:r w:rsidR="008F41B8" w:rsidRPr="00FC2430">
        <w:rPr>
          <w:lang w:val="en-GB"/>
        </w:rPr>
        <w:t xml:space="preserve"> (LADA</w:t>
      </w:r>
      <w:r w:rsidRPr="00FC2430">
        <w:rPr>
          <w:lang w:val="en-GB"/>
        </w:rPr>
        <w:t xml:space="preserve">) </w:t>
      </w:r>
      <w:r w:rsidR="000C17B6" w:rsidRPr="00FC2430">
        <w:rPr>
          <w:lang w:val="en-GB"/>
        </w:rPr>
        <w:t xml:space="preserve">and </w:t>
      </w:r>
      <w:r w:rsidRPr="00F84A73">
        <w:rPr>
          <w:b/>
          <w:lang w:val="en-GB"/>
        </w:rPr>
        <w:t>Global Land Degradation Information System</w:t>
      </w:r>
      <w:r w:rsidR="008F41B8" w:rsidRPr="00FC2430">
        <w:rPr>
          <w:lang w:val="en-GB"/>
        </w:rPr>
        <w:t xml:space="preserve"> (GLADIS</w:t>
      </w:r>
      <w:r w:rsidRPr="00FC2430">
        <w:rPr>
          <w:lang w:val="en-GB"/>
        </w:rPr>
        <w:t xml:space="preserve">) </w:t>
      </w:r>
      <w:r w:rsidR="000C17B6" w:rsidRPr="00FC2430">
        <w:rPr>
          <w:lang w:val="en-GB"/>
        </w:rPr>
        <w:t>offer detailed information on land degradation in drylands</w:t>
      </w:r>
      <w:r w:rsidRPr="00FC2430">
        <w:rPr>
          <w:lang w:val="en-GB"/>
        </w:rPr>
        <w:t>;</w:t>
      </w:r>
      <w:r w:rsidR="000C17B6" w:rsidRPr="00FC2430">
        <w:rPr>
          <w:lang w:val="en-GB"/>
        </w:rPr>
        <w:t xml:space="preserve"> however, the </w:t>
      </w:r>
      <w:r w:rsidR="00945A5B" w:rsidRPr="00FC2430">
        <w:rPr>
          <w:lang w:val="en-GB"/>
        </w:rPr>
        <w:t>s</w:t>
      </w:r>
      <w:r w:rsidR="000C17B6" w:rsidRPr="00FC2430">
        <w:rPr>
          <w:lang w:val="en-GB"/>
        </w:rPr>
        <w:t xml:space="preserve">tudy </w:t>
      </w:r>
      <w:r w:rsidR="00945A5B" w:rsidRPr="00FC2430">
        <w:rPr>
          <w:lang w:val="en-GB"/>
        </w:rPr>
        <w:t xml:space="preserve">team </w:t>
      </w:r>
      <w:r w:rsidR="000C17B6" w:rsidRPr="00FC2430">
        <w:rPr>
          <w:lang w:val="en-GB"/>
        </w:rPr>
        <w:t>was unable to gain access through the</w:t>
      </w:r>
      <w:r w:rsidRPr="00FC2430">
        <w:rPr>
          <w:lang w:val="en-GB"/>
        </w:rPr>
        <w:t>se</w:t>
      </w:r>
      <w:r w:rsidR="000C17B6" w:rsidRPr="00FC2430">
        <w:rPr>
          <w:lang w:val="en-GB"/>
        </w:rPr>
        <w:t xml:space="preserve"> websites. </w:t>
      </w:r>
      <w:r w:rsidR="00981980" w:rsidRPr="00FC2430">
        <w:rPr>
          <w:lang w:val="en-GB"/>
        </w:rPr>
        <w:t xml:space="preserve">Also, some of the </w:t>
      </w:r>
      <w:r w:rsidR="009F1C58" w:rsidRPr="00FC2430">
        <w:rPr>
          <w:lang w:val="en-GB"/>
        </w:rPr>
        <w:t>websites</w:t>
      </w:r>
      <w:r w:rsidR="00981980" w:rsidRPr="00FC2430">
        <w:rPr>
          <w:lang w:val="en-GB"/>
        </w:rPr>
        <w:t xml:space="preserve"> under construction – for example, the </w:t>
      </w:r>
      <w:r w:rsidR="00347D24" w:rsidRPr="00FC2430">
        <w:rPr>
          <w:lang w:val="en-GB"/>
        </w:rPr>
        <w:t>Group on Earth Observations Global Agricultural Monitoring initiative (</w:t>
      </w:r>
      <w:r w:rsidR="00981980" w:rsidRPr="00FC2430">
        <w:rPr>
          <w:lang w:val="en-GB"/>
        </w:rPr>
        <w:t>G</w:t>
      </w:r>
      <w:r w:rsidR="009F1C58" w:rsidRPr="00FC2430">
        <w:rPr>
          <w:lang w:val="en-GB"/>
        </w:rPr>
        <w:t>EOGLAM</w:t>
      </w:r>
      <w:r w:rsidR="00347D24" w:rsidRPr="00FC2430">
        <w:rPr>
          <w:lang w:val="en-GB"/>
        </w:rPr>
        <w:t xml:space="preserve">) </w:t>
      </w:r>
      <w:r w:rsidR="00347D24" w:rsidRPr="00F84A73">
        <w:rPr>
          <w:b/>
          <w:lang w:val="en-GB"/>
        </w:rPr>
        <w:t>“</w:t>
      </w:r>
      <w:r w:rsidR="00981980" w:rsidRPr="00F84A73">
        <w:rPr>
          <w:b/>
          <w:lang w:val="en-GB"/>
        </w:rPr>
        <w:t>Rangeland and Pastoral Productivity</w:t>
      </w:r>
      <w:r w:rsidR="006A2B54" w:rsidRPr="00F84A73">
        <w:rPr>
          <w:b/>
          <w:lang w:val="en-GB"/>
        </w:rPr>
        <w:t>”</w:t>
      </w:r>
      <w:r w:rsidR="00981980" w:rsidRPr="00FC2430">
        <w:rPr>
          <w:lang w:val="en-GB"/>
        </w:rPr>
        <w:t xml:space="preserve"> and the </w:t>
      </w:r>
      <w:r w:rsidR="00347D24" w:rsidRPr="00FC2430">
        <w:rPr>
          <w:lang w:val="en-GB"/>
        </w:rPr>
        <w:t xml:space="preserve">FAO </w:t>
      </w:r>
      <w:r w:rsidR="006A2B54" w:rsidRPr="00F84A73">
        <w:rPr>
          <w:b/>
          <w:lang w:val="en-GB"/>
        </w:rPr>
        <w:t>“</w:t>
      </w:r>
      <w:r w:rsidR="00981980" w:rsidRPr="00F84A73">
        <w:rPr>
          <w:b/>
          <w:lang w:val="en-GB"/>
        </w:rPr>
        <w:t>Land Resource Planning Toolbox</w:t>
      </w:r>
      <w:r w:rsidR="006A2B54" w:rsidRPr="00F84A73">
        <w:rPr>
          <w:b/>
          <w:lang w:val="en-GB"/>
        </w:rPr>
        <w:t>”</w:t>
      </w:r>
      <w:r w:rsidR="00981980" w:rsidRPr="00FC2430">
        <w:rPr>
          <w:lang w:val="en-GB"/>
        </w:rPr>
        <w:t xml:space="preserve"> – could potentially be very useful sources for data on rangeland trends worldwide. Further, the </w:t>
      </w:r>
      <w:r w:rsidR="006A2B54" w:rsidRPr="00F84A73">
        <w:rPr>
          <w:b/>
          <w:lang w:val="en-GB"/>
        </w:rPr>
        <w:t>“</w:t>
      </w:r>
      <w:r w:rsidR="00981980" w:rsidRPr="00F84A73">
        <w:rPr>
          <w:b/>
          <w:lang w:val="en-GB"/>
        </w:rPr>
        <w:t>Pastoralist-Driven Data Management System</w:t>
      </w:r>
      <w:r w:rsidR="006A2B54" w:rsidRPr="00F84A73">
        <w:rPr>
          <w:b/>
          <w:lang w:val="en-GB"/>
        </w:rPr>
        <w:t>”</w:t>
      </w:r>
      <w:r w:rsidR="00981980" w:rsidRPr="00FC2430">
        <w:rPr>
          <w:lang w:val="en-GB"/>
        </w:rPr>
        <w:t xml:space="preserve"> (P4D)</w:t>
      </w:r>
      <w:r w:rsidR="009F1C58" w:rsidRPr="00FC2430">
        <w:rPr>
          <w:lang w:val="en-GB"/>
        </w:rPr>
        <w:t>,</w:t>
      </w:r>
      <w:r w:rsidR="00981980" w:rsidRPr="00FC2430">
        <w:rPr>
          <w:lang w:val="en-GB"/>
        </w:rPr>
        <w:t xml:space="preserve"> which FAO is developing</w:t>
      </w:r>
      <w:r w:rsidR="009F1C58" w:rsidRPr="00FC2430">
        <w:rPr>
          <w:lang w:val="en-GB"/>
        </w:rPr>
        <w:t>,</w:t>
      </w:r>
      <w:r w:rsidR="00981980" w:rsidRPr="00FC2430">
        <w:rPr>
          <w:lang w:val="en-GB"/>
        </w:rPr>
        <w:t xml:space="preserve"> could provide an important data source </w:t>
      </w:r>
      <w:r w:rsidR="009F1C58" w:rsidRPr="00FC2430">
        <w:rPr>
          <w:lang w:val="en-GB"/>
        </w:rPr>
        <w:t>on</w:t>
      </w:r>
      <w:r w:rsidR="00981980" w:rsidRPr="00FC2430">
        <w:rPr>
          <w:lang w:val="en-GB"/>
        </w:rPr>
        <w:t xml:space="preserve"> pastoralism</w:t>
      </w:r>
      <w:r w:rsidR="00605667" w:rsidRPr="00FC2430">
        <w:rPr>
          <w:lang w:val="en-GB"/>
        </w:rPr>
        <w:t xml:space="preserve"> in the future</w:t>
      </w:r>
      <w:r w:rsidR="00981980" w:rsidRPr="00FC2430">
        <w:rPr>
          <w:lang w:val="en-GB"/>
        </w:rPr>
        <w:t xml:space="preserve">. </w:t>
      </w:r>
    </w:p>
    <w:p w14:paraId="2AE9D2B3" w14:textId="5C616291" w:rsidR="00981980" w:rsidRPr="0081722B" w:rsidRDefault="00981980" w:rsidP="00D669DB">
      <w:pPr>
        <w:rPr>
          <w:color w:val="ED7D31" w:themeColor="accent2"/>
          <w:lang w:val="en-GB"/>
        </w:rPr>
      </w:pPr>
    </w:p>
    <w:p w14:paraId="34714CAA" w14:textId="67BCB33A" w:rsidR="005A1CF7" w:rsidRPr="00FC2430" w:rsidRDefault="005A1CF7" w:rsidP="005A1CF7">
      <w:pPr>
        <w:rPr>
          <w:lang w:val="en-GB"/>
        </w:rPr>
      </w:pPr>
      <w:r w:rsidRPr="00FC2430">
        <w:rPr>
          <w:lang w:val="en-GB"/>
        </w:rPr>
        <w:t>The study went on to examine the texts of 14 convention, protocols and targets. These were:</w:t>
      </w:r>
    </w:p>
    <w:p w14:paraId="7996EF38" w14:textId="77777777" w:rsidR="005A1CF7" w:rsidRPr="0081722B" w:rsidRDefault="005A1CF7" w:rsidP="005A1CF7">
      <w:pPr>
        <w:rPr>
          <w:lang w:val="en-GB"/>
        </w:rPr>
      </w:pPr>
    </w:p>
    <w:p w14:paraId="2E6432E7" w14:textId="77777777" w:rsidR="005A1CF7" w:rsidRPr="0081722B" w:rsidRDefault="005A1CF7" w:rsidP="005A1CF7">
      <w:pPr>
        <w:pStyle w:val="ListParagraph"/>
        <w:numPr>
          <w:ilvl w:val="0"/>
          <w:numId w:val="26"/>
        </w:numPr>
        <w:rPr>
          <w:color w:val="auto"/>
        </w:rPr>
      </w:pPr>
      <w:r w:rsidRPr="0081722B">
        <w:rPr>
          <w:color w:val="auto"/>
        </w:rPr>
        <w:t>Aichi Targets</w:t>
      </w:r>
    </w:p>
    <w:p w14:paraId="55018FA0" w14:textId="77777777" w:rsidR="005A1CF7" w:rsidRPr="0081722B" w:rsidRDefault="005A1CF7" w:rsidP="005A1CF7">
      <w:pPr>
        <w:pStyle w:val="ListParagraph"/>
        <w:numPr>
          <w:ilvl w:val="0"/>
          <w:numId w:val="26"/>
        </w:numPr>
        <w:rPr>
          <w:color w:val="auto"/>
        </w:rPr>
      </w:pPr>
      <w:r w:rsidRPr="0081722B">
        <w:rPr>
          <w:color w:val="auto"/>
        </w:rPr>
        <w:t>Sustainable Development Goals (SDGs)</w:t>
      </w:r>
    </w:p>
    <w:p w14:paraId="37EFC072" w14:textId="77777777" w:rsidR="005A1CF7" w:rsidRPr="0081722B" w:rsidRDefault="005A1CF7" w:rsidP="005A1CF7">
      <w:pPr>
        <w:pStyle w:val="ListParagraph"/>
        <w:numPr>
          <w:ilvl w:val="0"/>
          <w:numId w:val="26"/>
        </w:numPr>
        <w:rPr>
          <w:color w:val="auto"/>
        </w:rPr>
      </w:pPr>
      <w:r w:rsidRPr="0081722B">
        <w:rPr>
          <w:color w:val="auto"/>
        </w:rPr>
        <w:t>Basel Convention</w:t>
      </w:r>
    </w:p>
    <w:p w14:paraId="03B6AEA8" w14:textId="77777777" w:rsidR="005A1CF7" w:rsidRPr="0081722B" w:rsidRDefault="005A1CF7" w:rsidP="005A1CF7">
      <w:pPr>
        <w:pStyle w:val="ListParagraph"/>
        <w:numPr>
          <w:ilvl w:val="0"/>
          <w:numId w:val="26"/>
        </w:numPr>
        <w:rPr>
          <w:color w:val="auto"/>
        </w:rPr>
      </w:pPr>
      <w:r w:rsidRPr="0081722B">
        <w:rPr>
          <w:color w:val="auto"/>
        </w:rPr>
        <w:t>Stockholm Convention on Persistent Organic Pollutants (POPs)</w:t>
      </w:r>
    </w:p>
    <w:p w14:paraId="12572353" w14:textId="77777777" w:rsidR="005A1CF7" w:rsidRPr="0081722B" w:rsidRDefault="005A1CF7" w:rsidP="005A1CF7">
      <w:pPr>
        <w:pStyle w:val="ListParagraph"/>
        <w:numPr>
          <w:ilvl w:val="0"/>
          <w:numId w:val="26"/>
        </w:numPr>
        <w:rPr>
          <w:color w:val="auto"/>
        </w:rPr>
      </w:pPr>
      <w:r w:rsidRPr="0081722B">
        <w:rPr>
          <w:color w:val="auto"/>
        </w:rPr>
        <w:t>Rotterdam Convention</w:t>
      </w:r>
    </w:p>
    <w:p w14:paraId="33F2D4C9" w14:textId="77777777" w:rsidR="005A1CF7" w:rsidRPr="0081722B" w:rsidRDefault="005A1CF7" w:rsidP="005A1CF7">
      <w:pPr>
        <w:pStyle w:val="ListParagraph"/>
        <w:numPr>
          <w:ilvl w:val="0"/>
          <w:numId w:val="26"/>
        </w:numPr>
        <w:rPr>
          <w:color w:val="auto"/>
        </w:rPr>
      </w:pPr>
      <w:r w:rsidRPr="0081722B">
        <w:rPr>
          <w:color w:val="auto"/>
        </w:rPr>
        <w:t>Kyoto Protocol</w:t>
      </w:r>
    </w:p>
    <w:p w14:paraId="05D9EE40" w14:textId="77777777" w:rsidR="005A1CF7" w:rsidRPr="0081722B" w:rsidRDefault="005A1CF7" w:rsidP="005A1CF7">
      <w:pPr>
        <w:pStyle w:val="ListParagraph"/>
        <w:numPr>
          <w:ilvl w:val="0"/>
          <w:numId w:val="26"/>
        </w:numPr>
        <w:rPr>
          <w:color w:val="auto"/>
        </w:rPr>
      </w:pPr>
      <w:r w:rsidRPr="0081722B">
        <w:rPr>
          <w:color w:val="auto"/>
        </w:rPr>
        <w:t>Paris Agreement</w:t>
      </w:r>
    </w:p>
    <w:p w14:paraId="1495CED1" w14:textId="77777777" w:rsidR="005A1CF7" w:rsidRPr="0081722B" w:rsidRDefault="005A1CF7" w:rsidP="005A1CF7">
      <w:pPr>
        <w:pStyle w:val="ListParagraph"/>
        <w:numPr>
          <w:ilvl w:val="0"/>
          <w:numId w:val="26"/>
        </w:numPr>
        <w:rPr>
          <w:color w:val="auto"/>
        </w:rPr>
      </w:pPr>
      <w:r w:rsidRPr="0081722B">
        <w:rPr>
          <w:color w:val="auto"/>
        </w:rPr>
        <w:t>Convention on International Trade in Endangered Species of Wild Fauna and Flora (CITES)</w:t>
      </w:r>
    </w:p>
    <w:p w14:paraId="522BD8EE" w14:textId="77777777" w:rsidR="005A1CF7" w:rsidRPr="0081722B" w:rsidRDefault="005A1CF7" w:rsidP="005A1CF7">
      <w:pPr>
        <w:pStyle w:val="ListParagraph"/>
        <w:numPr>
          <w:ilvl w:val="0"/>
          <w:numId w:val="26"/>
        </w:numPr>
        <w:rPr>
          <w:color w:val="auto"/>
        </w:rPr>
      </w:pPr>
      <w:r w:rsidRPr="0081722B">
        <w:rPr>
          <w:color w:val="auto"/>
        </w:rPr>
        <w:t>Convention on the Conservation of Migratory Species of Wild Animals (CMS)</w:t>
      </w:r>
    </w:p>
    <w:p w14:paraId="772DF45B" w14:textId="77777777" w:rsidR="005A1CF7" w:rsidRPr="0081722B" w:rsidRDefault="005A1CF7" w:rsidP="005A1CF7">
      <w:pPr>
        <w:pStyle w:val="ListParagraph"/>
        <w:numPr>
          <w:ilvl w:val="0"/>
          <w:numId w:val="26"/>
        </w:numPr>
        <w:rPr>
          <w:color w:val="auto"/>
        </w:rPr>
      </w:pPr>
      <w:r w:rsidRPr="0081722B">
        <w:rPr>
          <w:color w:val="auto"/>
        </w:rPr>
        <w:t>International Treaty on Plant Genetic Resources for Food and Agriculture (ITPGRFA)</w:t>
      </w:r>
    </w:p>
    <w:p w14:paraId="3904355B" w14:textId="77777777" w:rsidR="005A1CF7" w:rsidRPr="0081722B" w:rsidRDefault="005A1CF7" w:rsidP="005A1CF7">
      <w:pPr>
        <w:pStyle w:val="ListParagraph"/>
        <w:numPr>
          <w:ilvl w:val="0"/>
          <w:numId w:val="26"/>
        </w:numPr>
        <w:rPr>
          <w:color w:val="auto"/>
        </w:rPr>
      </w:pPr>
      <w:r w:rsidRPr="0081722B">
        <w:rPr>
          <w:color w:val="auto"/>
        </w:rPr>
        <w:t xml:space="preserve">Ramsar Convention </w:t>
      </w:r>
    </w:p>
    <w:p w14:paraId="717FA5EB" w14:textId="77777777" w:rsidR="005A1CF7" w:rsidRPr="0081722B" w:rsidRDefault="005A1CF7" w:rsidP="005A1CF7">
      <w:pPr>
        <w:pStyle w:val="ListParagraph"/>
        <w:numPr>
          <w:ilvl w:val="0"/>
          <w:numId w:val="26"/>
        </w:numPr>
        <w:rPr>
          <w:color w:val="auto"/>
        </w:rPr>
      </w:pPr>
      <w:r w:rsidRPr="0081722B">
        <w:rPr>
          <w:color w:val="auto"/>
        </w:rPr>
        <w:t>United Nations Convention to Combat Desertification (UNCCD)</w:t>
      </w:r>
    </w:p>
    <w:p w14:paraId="490D1B9C" w14:textId="77777777" w:rsidR="005A1CF7" w:rsidRPr="0081722B" w:rsidRDefault="005A1CF7" w:rsidP="005A1CF7">
      <w:pPr>
        <w:pStyle w:val="ListParagraph"/>
        <w:numPr>
          <w:ilvl w:val="0"/>
          <w:numId w:val="26"/>
        </w:numPr>
        <w:rPr>
          <w:color w:val="auto"/>
        </w:rPr>
      </w:pPr>
      <w:r w:rsidRPr="0081722B">
        <w:rPr>
          <w:color w:val="auto"/>
        </w:rPr>
        <w:t>United Nations Framework Convention on Climate Change (UNFCCC)</w:t>
      </w:r>
    </w:p>
    <w:p w14:paraId="16E9179A" w14:textId="77777777" w:rsidR="005A1CF7" w:rsidRPr="0081722B" w:rsidRDefault="005A1CF7" w:rsidP="005A1CF7">
      <w:pPr>
        <w:pStyle w:val="ListParagraph"/>
        <w:numPr>
          <w:ilvl w:val="0"/>
          <w:numId w:val="26"/>
        </w:numPr>
        <w:rPr>
          <w:color w:val="auto"/>
        </w:rPr>
      </w:pPr>
      <w:r w:rsidRPr="0081722B">
        <w:rPr>
          <w:color w:val="auto"/>
        </w:rPr>
        <w:t>Convention on Biological Diversity (CBD). </w:t>
      </w:r>
    </w:p>
    <w:p w14:paraId="073B1FF4" w14:textId="77777777" w:rsidR="005A1CF7" w:rsidRPr="0081722B" w:rsidRDefault="005A1CF7" w:rsidP="005A1CF7">
      <w:pPr>
        <w:rPr>
          <w:lang w:val="en-GB"/>
        </w:rPr>
      </w:pPr>
    </w:p>
    <w:p w14:paraId="2F66F106" w14:textId="40348A93" w:rsidR="005A1CF7" w:rsidRPr="0081722B" w:rsidRDefault="005A1CF7" w:rsidP="005A1CF7">
      <w:pPr>
        <w:rPr>
          <w:lang w:val="en-GB"/>
        </w:rPr>
      </w:pPr>
      <w:r w:rsidRPr="00FC2430">
        <w:rPr>
          <w:lang w:val="en-GB"/>
        </w:rPr>
        <w:t>Only the</w:t>
      </w:r>
      <w:r w:rsidR="00CD5B89" w:rsidRPr="00FC2430">
        <w:rPr>
          <w:lang w:val="en-GB"/>
        </w:rPr>
        <w:t xml:space="preserve"> </w:t>
      </w:r>
      <w:r w:rsidR="00CD5B89" w:rsidRPr="00FC2430">
        <w:rPr>
          <w:bCs/>
          <w:lang w:val="en-GB"/>
        </w:rPr>
        <w:t>indicators</w:t>
      </w:r>
      <w:r w:rsidR="00CD5B89" w:rsidRPr="00FC2430">
        <w:rPr>
          <w:lang w:val="en-GB"/>
        </w:rPr>
        <w:t xml:space="preserve"> text of the Sustainable Development Goals</w:t>
      </w:r>
      <w:r w:rsidRPr="00FC2430">
        <w:rPr>
          <w:lang w:val="en-GB"/>
        </w:rPr>
        <w:t xml:space="preserve"> </w:t>
      </w:r>
      <w:r w:rsidR="00CD5B89" w:rsidRPr="00FC2430">
        <w:rPr>
          <w:lang w:val="en-GB"/>
        </w:rPr>
        <w:t>(</w:t>
      </w:r>
      <w:r w:rsidRPr="00FC2430">
        <w:rPr>
          <w:bCs/>
          <w:lang w:val="en-GB"/>
        </w:rPr>
        <w:t>SDG</w:t>
      </w:r>
      <w:r w:rsidR="00CD5B89" w:rsidRPr="00FC2430">
        <w:rPr>
          <w:bCs/>
          <w:lang w:val="en-GB"/>
        </w:rPr>
        <w:t>)</w:t>
      </w:r>
      <w:r w:rsidRPr="00FC2430">
        <w:rPr>
          <w:bCs/>
          <w:lang w:val="en-GB"/>
        </w:rPr>
        <w:t xml:space="preserve"> </w:t>
      </w:r>
      <w:r w:rsidRPr="00FC2430">
        <w:rPr>
          <w:lang w:val="en-GB"/>
        </w:rPr>
        <w:t>provided hits for first-</w:t>
      </w:r>
      <w:r w:rsidRPr="0081722B">
        <w:rPr>
          <w:lang w:val="en-GB"/>
        </w:rPr>
        <w:t>tier keywords</w:t>
      </w:r>
      <w:r w:rsidR="00CD5B89" w:rsidRPr="0081722B">
        <w:rPr>
          <w:lang w:val="en-GB"/>
        </w:rPr>
        <w:t xml:space="preserve">; that is, </w:t>
      </w:r>
      <w:r w:rsidRPr="0081722B">
        <w:rPr>
          <w:i/>
          <w:lang w:val="en-GB"/>
        </w:rPr>
        <w:t>pastoral</w:t>
      </w:r>
      <w:r w:rsidR="00CD5B89" w:rsidRPr="0081722B">
        <w:rPr>
          <w:lang w:val="en-GB"/>
        </w:rPr>
        <w:t xml:space="preserve"> and </w:t>
      </w:r>
      <w:r w:rsidR="00CD5B89" w:rsidRPr="0081722B">
        <w:rPr>
          <w:i/>
          <w:lang w:val="en-GB"/>
        </w:rPr>
        <w:t>drylands</w:t>
      </w:r>
      <w:r w:rsidRPr="0081722B">
        <w:rPr>
          <w:lang w:val="en-GB"/>
        </w:rPr>
        <w:t xml:space="preserve">. </w:t>
      </w:r>
    </w:p>
    <w:p w14:paraId="1B3930B3" w14:textId="77777777" w:rsidR="005A1CF7" w:rsidRPr="0081722B" w:rsidRDefault="005A1CF7" w:rsidP="005A1CF7">
      <w:pPr>
        <w:rPr>
          <w:color w:val="ED7D31" w:themeColor="accent2"/>
          <w:lang w:val="en-GB"/>
        </w:rPr>
      </w:pPr>
    </w:p>
    <w:p w14:paraId="7AE83820" w14:textId="21FCC879" w:rsidR="005A1CF7" w:rsidRPr="0081722B" w:rsidRDefault="005A1CF7" w:rsidP="005A1CF7">
      <w:pPr>
        <w:rPr>
          <w:lang w:val="en-GB"/>
        </w:rPr>
      </w:pPr>
      <w:r w:rsidRPr="0081722B">
        <w:rPr>
          <w:lang w:val="en-GB"/>
        </w:rPr>
        <w:lastRenderedPageBreak/>
        <w:t xml:space="preserve">The twelve </w:t>
      </w:r>
      <w:r w:rsidR="00CD5B89" w:rsidRPr="0081722B">
        <w:rPr>
          <w:lang w:val="en-GB"/>
        </w:rPr>
        <w:t>multilateral environmental agreements (</w:t>
      </w:r>
      <w:r w:rsidRPr="0081722B">
        <w:rPr>
          <w:lang w:val="en-GB"/>
        </w:rPr>
        <w:t>MEAs</w:t>
      </w:r>
      <w:r w:rsidR="00CD5B89" w:rsidRPr="0081722B">
        <w:rPr>
          <w:lang w:val="en-GB"/>
        </w:rPr>
        <w:t>)</w:t>
      </w:r>
      <w:r w:rsidRPr="0081722B">
        <w:rPr>
          <w:lang w:val="en-GB"/>
        </w:rPr>
        <w:t xml:space="preserve"> (excluding the Aichi Biodiversity Targets and SDGs) </w:t>
      </w:r>
      <w:r w:rsidR="00CD5B89" w:rsidRPr="0081722B">
        <w:rPr>
          <w:lang w:val="en-GB"/>
        </w:rPr>
        <w:t>regularly collect</w:t>
      </w:r>
      <w:r w:rsidRPr="0081722B">
        <w:rPr>
          <w:lang w:val="en-GB"/>
        </w:rPr>
        <w:t xml:space="preserve"> reports from countries and these reports are a potential source of information on national status and trends on issues related to rangelands and pastoralists. On the basis of rangeland statistics provided by the University of Idaho, we identified the countries with the highest </w:t>
      </w:r>
      <w:r w:rsidR="00BA2EAA" w:rsidRPr="0081722B">
        <w:rPr>
          <w:lang w:val="en-GB"/>
        </w:rPr>
        <w:t xml:space="preserve">percentage </w:t>
      </w:r>
      <w:r w:rsidRPr="0081722B">
        <w:rPr>
          <w:lang w:val="en-GB"/>
        </w:rPr>
        <w:t>of rangelands</w:t>
      </w:r>
      <w:r w:rsidR="00BA2EAA" w:rsidRPr="0081722B">
        <w:rPr>
          <w:lang w:val="en-GB"/>
        </w:rPr>
        <w:t xml:space="preserve"> as share of national land surface</w:t>
      </w:r>
      <w:r w:rsidRPr="0081722B">
        <w:rPr>
          <w:lang w:val="en-GB"/>
        </w:rPr>
        <w:t>. We selected a total of ten countries</w:t>
      </w:r>
      <w:r w:rsidR="00BA2EAA" w:rsidRPr="0081722B">
        <w:rPr>
          <w:rStyle w:val="FootnoteReference"/>
          <w:lang w:val="en-GB"/>
        </w:rPr>
        <w:footnoteReference w:id="6"/>
      </w:r>
      <w:r w:rsidRPr="0081722B">
        <w:rPr>
          <w:lang w:val="en-GB"/>
        </w:rPr>
        <w:t xml:space="preserve"> </w:t>
      </w:r>
      <w:r w:rsidR="003F6B5F" w:rsidRPr="0081722B">
        <w:rPr>
          <w:lang w:val="en-GB"/>
        </w:rPr>
        <w:t xml:space="preserve">representing all continents </w:t>
      </w:r>
      <w:r w:rsidRPr="0081722B">
        <w:rPr>
          <w:lang w:val="en-GB"/>
        </w:rPr>
        <w:t xml:space="preserve">with the aim to screen their national reports to the conventions since the year 2000. However, there were several obstacles making it challenging to screen the national reports. Regularly submitted national reports were only available for </w:t>
      </w:r>
      <w:r w:rsidRPr="0081722B">
        <w:rPr>
          <w:iCs/>
          <w:lang w:val="en-GB"/>
        </w:rPr>
        <w:t>UNCCD, CBD, UNFCCC, CMS and the Ramsar Convention</w:t>
      </w:r>
      <w:r w:rsidRPr="0081722B">
        <w:rPr>
          <w:lang w:val="en-GB"/>
        </w:rPr>
        <w:t xml:space="preserve">. Further, not all countries report to all the conventions and as such, a (statistical) comparison between the results in the different conventions is not possible. Yet another obstacle we faced concerns the language in which the reports were written. Within our sample of countries, the countries reported in French, Spanish, Russian and Arabic, in addition to English. Therefore, our method of using English keywords and metonyms could not be used in the screening of the different reports. </w:t>
      </w:r>
    </w:p>
    <w:p w14:paraId="39BE112C" w14:textId="77777777" w:rsidR="005A1CF7" w:rsidRPr="0081722B" w:rsidRDefault="005A1CF7" w:rsidP="005A1CF7">
      <w:pPr>
        <w:rPr>
          <w:lang w:val="en-GB"/>
        </w:rPr>
      </w:pPr>
    </w:p>
    <w:p w14:paraId="21BEEC05" w14:textId="77777777" w:rsidR="005A1CF7" w:rsidRPr="0081722B" w:rsidRDefault="005A1CF7" w:rsidP="00ED4796">
      <w:pPr>
        <w:rPr>
          <w:lang w:val="en-GB"/>
        </w:rPr>
      </w:pPr>
    </w:p>
    <w:p w14:paraId="4CF39D1D" w14:textId="7601E520" w:rsidR="00981980" w:rsidRPr="0081722B" w:rsidRDefault="00981980" w:rsidP="00540864">
      <w:pPr>
        <w:pStyle w:val="Heading3"/>
      </w:pPr>
      <w:r w:rsidRPr="0081722B">
        <w:t>Key messages</w:t>
      </w:r>
      <w:r w:rsidR="0045084E" w:rsidRPr="0081722B">
        <w:t xml:space="preserve"> related to availability of information about rangelands and pastoralists </w:t>
      </w:r>
    </w:p>
    <w:p w14:paraId="38DF48F0" w14:textId="5F6BFCF9" w:rsidR="00981980" w:rsidRPr="0081722B" w:rsidRDefault="00981980" w:rsidP="00953340">
      <w:pPr>
        <w:pStyle w:val="ListParagraph"/>
        <w:numPr>
          <w:ilvl w:val="0"/>
          <w:numId w:val="10"/>
        </w:numPr>
        <w:rPr>
          <w:color w:val="auto"/>
        </w:rPr>
      </w:pPr>
      <w:r w:rsidRPr="0081722B">
        <w:rPr>
          <w:color w:val="auto"/>
        </w:rPr>
        <w:t>There exists a broad variety of statistics and dataset</w:t>
      </w:r>
      <w:r w:rsidR="008832C6" w:rsidRPr="0081722B">
        <w:rPr>
          <w:color w:val="auto"/>
        </w:rPr>
        <w:t>s</w:t>
      </w:r>
      <w:r w:rsidRPr="0081722B">
        <w:rPr>
          <w:color w:val="auto"/>
        </w:rPr>
        <w:t xml:space="preserve"> for environment</w:t>
      </w:r>
      <w:r w:rsidR="008832C6" w:rsidRPr="0081722B">
        <w:rPr>
          <w:color w:val="auto"/>
        </w:rPr>
        <w:t>al</w:t>
      </w:r>
      <w:r w:rsidRPr="0081722B">
        <w:rPr>
          <w:color w:val="auto"/>
        </w:rPr>
        <w:t xml:space="preserve"> and socio-economic issues, but </w:t>
      </w:r>
      <w:r w:rsidR="009D0FD9" w:rsidRPr="0081722B">
        <w:rPr>
          <w:color w:val="auto"/>
        </w:rPr>
        <w:t xml:space="preserve">only a third of the sample reviewed </w:t>
      </w:r>
      <w:r w:rsidRPr="0081722B">
        <w:rPr>
          <w:color w:val="auto"/>
        </w:rPr>
        <w:t>provide</w:t>
      </w:r>
      <w:r w:rsidR="009D0FD9" w:rsidRPr="0081722B">
        <w:rPr>
          <w:color w:val="auto"/>
        </w:rPr>
        <w:t xml:space="preserve"> some</w:t>
      </w:r>
      <w:r w:rsidRPr="0081722B">
        <w:rPr>
          <w:color w:val="auto"/>
        </w:rPr>
        <w:t xml:space="preserve"> information about pastoralism and rangelands</w:t>
      </w:r>
      <w:r w:rsidR="009D0FD9" w:rsidRPr="0081722B">
        <w:rPr>
          <w:color w:val="auto"/>
        </w:rPr>
        <w:t>, and only a few of these provide it</w:t>
      </w:r>
      <w:r w:rsidRPr="0081722B">
        <w:rPr>
          <w:color w:val="auto"/>
        </w:rPr>
        <w:t xml:space="preserve"> in a manner that could inform decision-makers on sustainable livelihoods and ecosystem management. In the majority of the sources screened in the study, data </w:t>
      </w:r>
      <w:r w:rsidR="008832C6" w:rsidRPr="0081722B">
        <w:rPr>
          <w:color w:val="auto"/>
        </w:rPr>
        <w:t>are</w:t>
      </w:r>
      <w:r w:rsidRPr="0081722B">
        <w:rPr>
          <w:color w:val="auto"/>
        </w:rPr>
        <w:t xml:space="preserve"> not disaggregated in a way that could inform us about the wellbeing of the ecosystem, land</w:t>
      </w:r>
      <w:r w:rsidR="00300D5B" w:rsidRPr="0081722B">
        <w:rPr>
          <w:color w:val="auto"/>
        </w:rPr>
        <w:t>-</w:t>
      </w:r>
      <w:r w:rsidRPr="0081722B">
        <w:rPr>
          <w:color w:val="auto"/>
        </w:rPr>
        <w:t xml:space="preserve">use, herding strategies, migration, distribution and ownership of pastures and livestock, and other types of information relevant for decision-making. </w:t>
      </w:r>
    </w:p>
    <w:p w14:paraId="68FDEC23" w14:textId="77777777" w:rsidR="00EA7F2D" w:rsidRPr="0081722B" w:rsidRDefault="00EA7F2D" w:rsidP="00ED4796">
      <w:pPr>
        <w:pStyle w:val="ListParagraph"/>
        <w:rPr>
          <w:color w:val="auto"/>
        </w:rPr>
      </w:pPr>
    </w:p>
    <w:p w14:paraId="7058E975" w14:textId="68654FC5" w:rsidR="00C426BF" w:rsidRPr="0081722B" w:rsidRDefault="002F15C6" w:rsidP="00C71191">
      <w:pPr>
        <w:pStyle w:val="ListParagraph"/>
        <w:numPr>
          <w:ilvl w:val="0"/>
          <w:numId w:val="10"/>
        </w:numPr>
        <w:rPr>
          <w:color w:val="auto"/>
        </w:rPr>
      </w:pPr>
      <w:r w:rsidRPr="0081722B">
        <w:rPr>
          <w:color w:val="auto"/>
        </w:rPr>
        <w:t>More integrated information is often provided by specific</w:t>
      </w:r>
      <w:r w:rsidR="00981980" w:rsidRPr="0081722B">
        <w:rPr>
          <w:color w:val="auto"/>
        </w:rPr>
        <w:t xml:space="preserve"> assessment</w:t>
      </w:r>
      <w:r w:rsidRPr="0081722B">
        <w:rPr>
          <w:color w:val="auto"/>
        </w:rPr>
        <w:t>s</w:t>
      </w:r>
      <w:r w:rsidR="00981980" w:rsidRPr="0081722B">
        <w:rPr>
          <w:color w:val="auto"/>
        </w:rPr>
        <w:t xml:space="preserve"> and </w:t>
      </w:r>
      <w:r w:rsidRPr="0081722B">
        <w:rPr>
          <w:color w:val="auto"/>
        </w:rPr>
        <w:t xml:space="preserve">online </w:t>
      </w:r>
      <w:r w:rsidR="00981980" w:rsidRPr="0081722B">
        <w:rPr>
          <w:color w:val="auto"/>
        </w:rPr>
        <w:t>knowledge repositories, but the information is most often site- and topic specific and does not provide a holistic assessment of pastoralism in a country or worldwide. Also, information was often difficult to access due to broken links, password protection and non-exist</w:t>
      </w:r>
      <w:r w:rsidR="008832C6" w:rsidRPr="0081722B">
        <w:rPr>
          <w:color w:val="auto"/>
        </w:rPr>
        <w:t xml:space="preserve">ing </w:t>
      </w:r>
      <w:r w:rsidR="00981980" w:rsidRPr="0081722B">
        <w:rPr>
          <w:color w:val="auto"/>
        </w:rPr>
        <w:t xml:space="preserve">or non-intuitive search engines. </w:t>
      </w:r>
      <w:r w:rsidR="00C426BF" w:rsidRPr="0081722B">
        <w:rPr>
          <w:color w:val="auto"/>
        </w:rPr>
        <w:t>Quite often</w:t>
      </w:r>
      <w:r w:rsidR="008832C6" w:rsidRPr="0081722B">
        <w:rPr>
          <w:color w:val="auto"/>
        </w:rPr>
        <w:t>,</w:t>
      </w:r>
      <w:r w:rsidR="00C426BF" w:rsidRPr="0081722B">
        <w:rPr>
          <w:color w:val="auto"/>
        </w:rPr>
        <w:t xml:space="preserve"> the search engines were not programmed to be sensitive to the</w:t>
      </w:r>
      <w:r w:rsidR="008832C6" w:rsidRPr="0081722B">
        <w:rPr>
          <w:color w:val="auto"/>
        </w:rPr>
        <w:t xml:space="preserve"> first-t</w:t>
      </w:r>
      <w:r w:rsidR="00C426BF" w:rsidRPr="0081722B">
        <w:rPr>
          <w:color w:val="auto"/>
        </w:rPr>
        <w:t xml:space="preserve">ier keywords and their metonyms, </w:t>
      </w:r>
      <w:r w:rsidR="008832C6" w:rsidRPr="0081722B">
        <w:rPr>
          <w:color w:val="auto"/>
        </w:rPr>
        <w:t xml:space="preserve">and </w:t>
      </w:r>
      <w:r w:rsidR="00C426BF" w:rsidRPr="0081722B">
        <w:rPr>
          <w:color w:val="auto"/>
        </w:rPr>
        <w:t>br</w:t>
      </w:r>
      <w:r w:rsidR="008832C6" w:rsidRPr="0081722B">
        <w:rPr>
          <w:color w:val="auto"/>
        </w:rPr>
        <w:t>ought</w:t>
      </w:r>
      <w:r w:rsidR="00C426BF" w:rsidRPr="0081722B">
        <w:rPr>
          <w:color w:val="auto"/>
        </w:rPr>
        <w:t xml:space="preserve"> up information that was not at all relevant. </w:t>
      </w:r>
      <w:r w:rsidR="007B52C9" w:rsidRPr="0081722B">
        <w:rPr>
          <w:color w:val="auto"/>
        </w:rPr>
        <w:t xml:space="preserve">In </w:t>
      </w:r>
      <w:r w:rsidR="007B52C9" w:rsidRPr="003346B4">
        <w:rPr>
          <w:color w:val="auto"/>
        </w:rPr>
        <w:t>addition to the 1</w:t>
      </w:r>
      <w:r w:rsidR="00D7688D" w:rsidRPr="003346B4">
        <w:rPr>
          <w:color w:val="auto"/>
        </w:rPr>
        <w:t>0</w:t>
      </w:r>
      <w:r w:rsidR="003346B4">
        <w:rPr>
          <w:color w:val="auto"/>
        </w:rPr>
        <w:t>0</w:t>
      </w:r>
      <w:r w:rsidR="007B52C9" w:rsidRPr="003346B4">
        <w:rPr>
          <w:color w:val="auto"/>
        </w:rPr>
        <w:t xml:space="preserve"> databases and assessments reviewed, </w:t>
      </w:r>
      <w:r w:rsidR="00E0783D" w:rsidRPr="003346B4">
        <w:rPr>
          <w:color w:val="auto"/>
        </w:rPr>
        <w:t>we found a few more databases that</w:t>
      </w:r>
      <w:r w:rsidR="007B52C9" w:rsidRPr="0081722B">
        <w:rPr>
          <w:color w:val="auto"/>
        </w:rPr>
        <w:t xml:space="preserve"> were either closed down</w:t>
      </w:r>
      <w:r w:rsidR="00F850EA" w:rsidRPr="0081722B">
        <w:rPr>
          <w:color w:val="auto"/>
        </w:rPr>
        <w:t xml:space="preserve"> (</w:t>
      </w:r>
      <w:r w:rsidR="00491242">
        <w:rPr>
          <w:color w:val="auto"/>
        </w:rPr>
        <w:t xml:space="preserve">for example, </w:t>
      </w:r>
      <w:r w:rsidR="00F850EA" w:rsidRPr="0081722B">
        <w:rPr>
          <w:color w:val="auto"/>
        </w:rPr>
        <w:t>GLADIS)</w:t>
      </w:r>
      <w:r w:rsidR="007B52C9" w:rsidRPr="0081722B">
        <w:rPr>
          <w:color w:val="auto"/>
        </w:rPr>
        <w:t xml:space="preserve"> or only just being created. </w:t>
      </w:r>
    </w:p>
    <w:p w14:paraId="1E01192E" w14:textId="77777777" w:rsidR="00C426BF" w:rsidRPr="0081722B" w:rsidRDefault="00C426BF" w:rsidP="00ED4796">
      <w:pPr>
        <w:rPr>
          <w:lang w:val="en-GB"/>
        </w:rPr>
      </w:pPr>
    </w:p>
    <w:p w14:paraId="51536A0A" w14:textId="4512C055" w:rsidR="00276DFD" w:rsidRPr="0081722B" w:rsidRDefault="00276DFD" w:rsidP="00953340">
      <w:pPr>
        <w:pStyle w:val="ListParagraph"/>
        <w:numPr>
          <w:ilvl w:val="0"/>
          <w:numId w:val="10"/>
        </w:numPr>
        <w:rPr>
          <w:color w:val="auto"/>
        </w:rPr>
      </w:pPr>
      <w:r w:rsidRPr="0081722B">
        <w:rPr>
          <w:color w:val="auto"/>
        </w:rPr>
        <w:t>Many databases are not available without a password, although they provide direction on how passwords can be obtained.  We also found several relevant databases that were maintained by individual scientists or organizations, but were not publicly accessible. Any future assessment</w:t>
      </w:r>
      <w:r w:rsidRPr="0081722B">
        <w:rPr>
          <w:color w:val="FF0000"/>
        </w:rPr>
        <w:t xml:space="preserve"> </w:t>
      </w:r>
      <w:r w:rsidRPr="0081722B">
        <w:rPr>
          <w:color w:val="auto"/>
        </w:rPr>
        <w:t xml:space="preserve">will have to establish partner agreements early on so as to obtain passwords and in some cases appropriate software to such sources. </w:t>
      </w:r>
    </w:p>
    <w:p w14:paraId="153D4ECA" w14:textId="77777777" w:rsidR="00276DFD" w:rsidRPr="0081722B" w:rsidRDefault="00276DFD" w:rsidP="00276DFD">
      <w:pPr>
        <w:rPr>
          <w:lang w:val="en-GB"/>
        </w:rPr>
      </w:pPr>
    </w:p>
    <w:p w14:paraId="2B2FADF0" w14:textId="0817D46F" w:rsidR="002F15C6" w:rsidRPr="0081722B" w:rsidRDefault="002F15C6" w:rsidP="00953340">
      <w:pPr>
        <w:pStyle w:val="ListParagraph"/>
        <w:numPr>
          <w:ilvl w:val="0"/>
          <w:numId w:val="10"/>
        </w:numPr>
        <w:rPr>
          <w:color w:val="auto"/>
        </w:rPr>
      </w:pPr>
      <w:r w:rsidRPr="0081722B">
        <w:rPr>
          <w:color w:val="auto"/>
        </w:rPr>
        <w:t xml:space="preserve">Confidence in the veracity and viability of existing data and information </w:t>
      </w:r>
      <w:r w:rsidR="000C17B6" w:rsidRPr="0081722B">
        <w:rPr>
          <w:color w:val="auto"/>
        </w:rPr>
        <w:t xml:space="preserve">is medium to high, especially as these were global or multilateral databases that normally go through some form of review and verification process. </w:t>
      </w:r>
    </w:p>
    <w:p w14:paraId="5F309AD1" w14:textId="77777777" w:rsidR="00424DF0" w:rsidRPr="0081722B" w:rsidRDefault="00424DF0" w:rsidP="00ED4796">
      <w:pPr>
        <w:rPr>
          <w:lang w:val="en-GB"/>
        </w:rPr>
      </w:pPr>
    </w:p>
    <w:p w14:paraId="66B01A77" w14:textId="35C5EC13" w:rsidR="00424DF0" w:rsidRPr="0081722B" w:rsidRDefault="00424DF0" w:rsidP="00953340">
      <w:pPr>
        <w:pStyle w:val="ListParagraph"/>
        <w:numPr>
          <w:ilvl w:val="0"/>
          <w:numId w:val="10"/>
        </w:numPr>
        <w:rPr>
          <w:color w:val="auto"/>
        </w:rPr>
      </w:pPr>
      <w:r w:rsidRPr="0081722B">
        <w:rPr>
          <w:color w:val="auto"/>
        </w:rPr>
        <w:t xml:space="preserve">Country statistics that are </w:t>
      </w:r>
      <w:r w:rsidR="003B1A88" w:rsidRPr="0081722B">
        <w:rPr>
          <w:color w:val="auto"/>
        </w:rPr>
        <w:t>routinely</w:t>
      </w:r>
      <w:r w:rsidRPr="0081722B">
        <w:rPr>
          <w:color w:val="auto"/>
        </w:rPr>
        <w:t xml:space="preserve"> reported in UN portals focus on livestock production only, including animal numbers, types, offtake and export</w:t>
      </w:r>
      <w:r w:rsidR="00921612" w:rsidRPr="0081722B">
        <w:rPr>
          <w:color w:val="auto"/>
        </w:rPr>
        <w:t xml:space="preserve">, but not specifically on pastoral livestock </w:t>
      </w:r>
      <w:r w:rsidR="00921612" w:rsidRPr="0081722B">
        <w:rPr>
          <w:color w:val="auto"/>
        </w:rPr>
        <w:lastRenderedPageBreak/>
        <w:t>production</w:t>
      </w:r>
      <w:r w:rsidRPr="0081722B">
        <w:rPr>
          <w:color w:val="auto"/>
        </w:rPr>
        <w:t xml:space="preserve">. </w:t>
      </w:r>
      <w:r w:rsidR="008C189B" w:rsidRPr="0081722B">
        <w:rPr>
          <w:color w:val="auto"/>
        </w:rPr>
        <w:t>Statistics on rangelands are rarely disaggregated out of broader land-use types</w:t>
      </w:r>
      <w:r w:rsidR="00921612" w:rsidRPr="0081722B">
        <w:rPr>
          <w:color w:val="auto"/>
        </w:rPr>
        <w:t>,</w:t>
      </w:r>
      <w:r w:rsidR="008C189B" w:rsidRPr="0081722B">
        <w:rPr>
          <w:color w:val="auto"/>
        </w:rPr>
        <w:t xml:space="preserve"> so </w:t>
      </w:r>
      <w:r w:rsidR="00921612" w:rsidRPr="0081722B">
        <w:rPr>
          <w:color w:val="auto"/>
        </w:rPr>
        <w:t xml:space="preserve">it is difficult to separate out </w:t>
      </w:r>
      <w:r w:rsidR="008C189B" w:rsidRPr="0081722B">
        <w:rPr>
          <w:color w:val="auto"/>
        </w:rPr>
        <w:t>natural rangelands and grasslands. Socio-economic statistics on pastoralists are not disaggregated at all except in a few countries where pastoral production dominates the agricultural sector. Even then, there is no distinction between the different categories</w:t>
      </w:r>
      <w:r w:rsidR="00921612" w:rsidRPr="0081722B">
        <w:rPr>
          <w:color w:val="auto"/>
        </w:rPr>
        <w:t xml:space="preserve"> of pastoralist mobility</w:t>
      </w:r>
      <w:r w:rsidR="008C189B" w:rsidRPr="0081722B">
        <w:rPr>
          <w:color w:val="auto"/>
        </w:rPr>
        <w:t>.</w:t>
      </w:r>
    </w:p>
    <w:p w14:paraId="0CF43F92" w14:textId="77777777" w:rsidR="002F15C6" w:rsidRPr="0081722B" w:rsidRDefault="002F15C6" w:rsidP="00ED4796">
      <w:pPr>
        <w:rPr>
          <w:lang w:val="en-GB"/>
        </w:rPr>
      </w:pPr>
    </w:p>
    <w:p w14:paraId="11376C94" w14:textId="77777777" w:rsidR="002F15C6" w:rsidRPr="0081722B" w:rsidRDefault="002F15C6" w:rsidP="00953340">
      <w:pPr>
        <w:pStyle w:val="ListParagraph"/>
        <w:numPr>
          <w:ilvl w:val="0"/>
          <w:numId w:val="10"/>
        </w:numPr>
        <w:rPr>
          <w:color w:val="auto"/>
        </w:rPr>
      </w:pPr>
      <w:r w:rsidRPr="0081722B">
        <w:rPr>
          <w:color w:val="auto"/>
        </w:rPr>
        <w:t xml:space="preserve">The limited resources </w:t>
      </w:r>
      <w:r w:rsidR="00945A5B" w:rsidRPr="0081722B">
        <w:rPr>
          <w:color w:val="auto"/>
        </w:rPr>
        <w:t xml:space="preserve">for the study </w:t>
      </w:r>
      <w:r w:rsidRPr="0081722B">
        <w:rPr>
          <w:color w:val="auto"/>
        </w:rPr>
        <w:t>did not allow an exhaustive listing of all potential sources, but this would be a very useful exercise in the future. Furthermore, it would be practical and pragmatic for one or two global institutions championing pastoralism and rangelands to agree to establish such a comprehensive repository of information.</w:t>
      </w:r>
    </w:p>
    <w:p w14:paraId="164D2782" w14:textId="77777777" w:rsidR="00EA7F2D" w:rsidRPr="0081722B" w:rsidRDefault="00EA7F2D" w:rsidP="00ED4796">
      <w:pPr>
        <w:pStyle w:val="ListParagraph"/>
        <w:rPr>
          <w:color w:val="auto"/>
        </w:rPr>
      </w:pPr>
    </w:p>
    <w:p w14:paraId="28F1737B" w14:textId="7E7B4D5C" w:rsidR="00981980" w:rsidRPr="0081722B" w:rsidRDefault="00981980" w:rsidP="00953340">
      <w:pPr>
        <w:pStyle w:val="ListParagraph"/>
        <w:numPr>
          <w:ilvl w:val="0"/>
          <w:numId w:val="10"/>
        </w:numPr>
        <w:rPr>
          <w:color w:val="auto"/>
        </w:rPr>
      </w:pPr>
      <w:r w:rsidRPr="0081722B">
        <w:rPr>
          <w:color w:val="auto"/>
        </w:rPr>
        <w:t>A future assessment</w:t>
      </w:r>
      <w:r w:rsidRPr="0081722B">
        <w:rPr>
          <w:color w:val="FF0000"/>
        </w:rPr>
        <w:t xml:space="preserve"> </w:t>
      </w:r>
      <w:r w:rsidRPr="0081722B">
        <w:rPr>
          <w:color w:val="auto"/>
        </w:rPr>
        <w:t xml:space="preserve">could invest considerable resources in seeking deeper into </w:t>
      </w:r>
      <w:r w:rsidR="002F15C6" w:rsidRPr="0081722B">
        <w:rPr>
          <w:color w:val="auto"/>
        </w:rPr>
        <w:t xml:space="preserve">existing </w:t>
      </w:r>
      <w:r w:rsidRPr="0081722B">
        <w:rPr>
          <w:color w:val="auto"/>
        </w:rPr>
        <w:t>datasets, assessments and other knowledge repositories</w:t>
      </w:r>
      <w:r w:rsidR="008C56B8" w:rsidRPr="0081722B">
        <w:rPr>
          <w:color w:val="auto"/>
        </w:rPr>
        <w:t>. H</w:t>
      </w:r>
      <w:r w:rsidRPr="0081722B">
        <w:rPr>
          <w:color w:val="auto"/>
        </w:rPr>
        <w:t xml:space="preserve">owever, it is likely that the information extracted would still be inadequate for a thorough assessment due to low disaggregation, out-dated information and unverified statistics. </w:t>
      </w:r>
      <w:r w:rsidR="00C63A06" w:rsidRPr="0081722B">
        <w:rPr>
          <w:color w:val="auto"/>
        </w:rPr>
        <w:t xml:space="preserve">For example, anecdotal evidence suggests that despite reduction in the size of rangelands due to crop expansion, the same older numbers for rangeland coverage are being used and reported on. </w:t>
      </w:r>
      <w:r w:rsidR="002F15C6" w:rsidRPr="0081722B">
        <w:rPr>
          <w:color w:val="auto"/>
        </w:rPr>
        <w:t>Science-based and accurate field data collection is vitally important in the subject areas identified, not just for gap filling, but also for updating information in the face of rapid change in the system</w:t>
      </w:r>
      <w:r w:rsidR="00921612" w:rsidRPr="0081722B">
        <w:rPr>
          <w:color w:val="auto"/>
        </w:rPr>
        <w:t>.</w:t>
      </w:r>
    </w:p>
    <w:p w14:paraId="51E7F393" w14:textId="77777777" w:rsidR="00EA7F2D" w:rsidRPr="0081722B" w:rsidRDefault="00EA7F2D" w:rsidP="00ED4796">
      <w:pPr>
        <w:pStyle w:val="ListParagraph"/>
        <w:rPr>
          <w:color w:val="auto"/>
        </w:rPr>
      </w:pPr>
    </w:p>
    <w:p w14:paraId="4A782997" w14:textId="6F9F3069" w:rsidR="00981980" w:rsidRPr="0081722B" w:rsidRDefault="002F15C6" w:rsidP="00953340">
      <w:pPr>
        <w:pStyle w:val="ListParagraph"/>
        <w:numPr>
          <w:ilvl w:val="0"/>
          <w:numId w:val="10"/>
        </w:numPr>
        <w:rPr>
          <w:color w:val="auto"/>
        </w:rPr>
      </w:pPr>
      <w:r w:rsidRPr="0081722B">
        <w:rPr>
          <w:color w:val="auto"/>
        </w:rPr>
        <w:t>T</w:t>
      </w:r>
      <w:r w:rsidR="00981980" w:rsidRPr="0081722B">
        <w:rPr>
          <w:color w:val="auto"/>
        </w:rPr>
        <w:t>here is no standard method, process or structure for the databases, and therefore comparability across</w:t>
      </w:r>
      <w:r w:rsidR="00BE1FA4" w:rsidRPr="0081722B">
        <w:rPr>
          <w:color w:val="auto"/>
        </w:rPr>
        <w:t xml:space="preserve"> statistics and</w:t>
      </w:r>
      <w:r w:rsidR="00981980" w:rsidRPr="0081722B">
        <w:rPr>
          <w:color w:val="auto"/>
        </w:rPr>
        <w:t xml:space="preserve"> </w:t>
      </w:r>
      <w:r w:rsidR="008C56B8" w:rsidRPr="0081722B">
        <w:rPr>
          <w:color w:val="auto"/>
        </w:rPr>
        <w:t xml:space="preserve">datasets </w:t>
      </w:r>
      <w:r w:rsidR="00981980" w:rsidRPr="0081722B">
        <w:rPr>
          <w:color w:val="auto"/>
        </w:rPr>
        <w:t>is impossible. There are attempts to create global comprehensive databases (</w:t>
      </w:r>
      <w:r w:rsidR="00491242">
        <w:rPr>
          <w:color w:val="auto"/>
        </w:rPr>
        <w:t xml:space="preserve">for example, </w:t>
      </w:r>
      <w:r w:rsidR="00981980" w:rsidRPr="0081722B">
        <w:rPr>
          <w:color w:val="auto"/>
        </w:rPr>
        <w:t xml:space="preserve">the </w:t>
      </w:r>
      <w:r w:rsidR="007B52C9" w:rsidRPr="0081722B">
        <w:rPr>
          <w:color w:val="auto"/>
        </w:rPr>
        <w:t>“</w:t>
      </w:r>
      <w:r w:rsidR="00981980" w:rsidRPr="0081722B">
        <w:rPr>
          <w:color w:val="auto"/>
        </w:rPr>
        <w:t>Land Resources Planning Toolbox</w:t>
      </w:r>
      <w:r w:rsidR="007B52C9" w:rsidRPr="0081722B">
        <w:rPr>
          <w:color w:val="auto"/>
        </w:rPr>
        <w:t>”</w:t>
      </w:r>
      <w:r w:rsidR="00981980" w:rsidRPr="0081722B">
        <w:rPr>
          <w:color w:val="auto"/>
        </w:rPr>
        <w:t>)</w:t>
      </w:r>
      <w:r w:rsidR="00921612" w:rsidRPr="0081722B">
        <w:rPr>
          <w:color w:val="auto"/>
        </w:rPr>
        <w:t>;</w:t>
      </w:r>
      <w:r w:rsidR="00981980" w:rsidRPr="0081722B">
        <w:rPr>
          <w:color w:val="auto"/>
        </w:rPr>
        <w:t xml:space="preserve"> however, these are sector-specific and do not provide a comprehensive integrated approach to understanding pastoralism and rangelands. </w:t>
      </w:r>
    </w:p>
    <w:p w14:paraId="69DCE559" w14:textId="77777777" w:rsidR="00F850EA" w:rsidRPr="0081722B" w:rsidRDefault="00F850EA" w:rsidP="00F850EA">
      <w:pPr>
        <w:rPr>
          <w:lang w:val="en-GB"/>
        </w:rPr>
      </w:pPr>
    </w:p>
    <w:p w14:paraId="46DB65CB" w14:textId="65082AC4" w:rsidR="00F850EA" w:rsidRPr="0081722B" w:rsidRDefault="00F850EA" w:rsidP="00953340">
      <w:pPr>
        <w:pStyle w:val="ListParagraph"/>
        <w:numPr>
          <w:ilvl w:val="0"/>
          <w:numId w:val="10"/>
        </w:numPr>
        <w:rPr>
          <w:color w:val="auto"/>
        </w:rPr>
      </w:pPr>
      <w:r w:rsidRPr="0081722B">
        <w:rPr>
          <w:color w:val="auto"/>
        </w:rPr>
        <w:t xml:space="preserve">Long-term monitoring platforms for rangelands are available in several developed countries, but we were not able to find any </w:t>
      </w:r>
      <w:r w:rsidR="00BE1FA4" w:rsidRPr="0081722B">
        <w:rPr>
          <w:color w:val="auto"/>
        </w:rPr>
        <w:t>publicly</w:t>
      </w:r>
      <w:r w:rsidRPr="0081722B">
        <w:rPr>
          <w:color w:val="auto"/>
        </w:rPr>
        <w:t xml:space="preserve"> available for developing countries. GEOGLAM is an exception as it is a global monitoring site, but it is still under development. Similar disaggregated information on pastoralists is even harder to come by. Most countries do not distinguish pastoralists from farmers. </w:t>
      </w:r>
    </w:p>
    <w:p w14:paraId="7EE061DD" w14:textId="77777777" w:rsidR="00EA7F2D" w:rsidRPr="0081722B" w:rsidRDefault="00EA7F2D" w:rsidP="00ED4796">
      <w:pPr>
        <w:pStyle w:val="ListParagraph"/>
        <w:rPr>
          <w:color w:val="auto"/>
        </w:rPr>
      </w:pPr>
    </w:p>
    <w:p w14:paraId="01175D97" w14:textId="31B2C3EB" w:rsidR="00981980" w:rsidRPr="0081722B" w:rsidRDefault="00981980" w:rsidP="00953340">
      <w:pPr>
        <w:pStyle w:val="ListParagraph"/>
        <w:numPr>
          <w:ilvl w:val="0"/>
          <w:numId w:val="10"/>
        </w:numPr>
        <w:rPr>
          <w:color w:val="auto"/>
        </w:rPr>
      </w:pPr>
      <w:r w:rsidRPr="0081722B">
        <w:rPr>
          <w:color w:val="auto"/>
        </w:rPr>
        <w:t>A large part of the challenge of seeking information is due to the inconsistency in how terms are used.</w:t>
      </w:r>
      <w:r w:rsidR="00BA2EAA" w:rsidRPr="0081722B">
        <w:rPr>
          <w:color w:val="auto"/>
        </w:rPr>
        <w:t xml:space="preserve"> The terms</w:t>
      </w:r>
      <w:r w:rsidRPr="0081722B">
        <w:rPr>
          <w:color w:val="auto"/>
        </w:rPr>
        <w:t xml:space="preserve"> </w:t>
      </w:r>
      <w:r w:rsidR="003346B4">
        <w:rPr>
          <w:i/>
          <w:color w:val="auto"/>
        </w:rPr>
        <w:t>p</w:t>
      </w:r>
      <w:r w:rsidRPr="0081722B">
        <w:rPr>
          <w:i/>
          <w:color w:val="auto"/>
        </w:rPr>
        <w:t>astoralis</w:t>
      </w:r>
      <w:r w:rsidR="00BA2EAA" w:rsidRPr="0081722B">
        <w:rPr>
          <w:i/>
          <w:color w:val="auto"/>
        </w:rPr>
        <w:t>t</w:t>
      </w:r>
      <w:r w:rsidRPr="0081722B">
        <w:rPr>
          <w:color w:val="auto"/>
        </w:rPr>
        <w:t xml:space="preserve"> and </w:t>
      </w:r>
      <w:r w:rsidRPr="0081722B">
        <w:rPr>
          <w:i/>
          <w:color w:val="auto"/>
        </w:rPr>
        <w:t>rangeland</w:t>
      </w:r>
      <w:r w:rsidRPr="0081722B">
        <w:rPr>
          <w:color w:val="auto"/>
        </w:rPr>
        <w:t xml:space="preserve"> are defined </w:t>
      </w:r>
      <w:r w:rsidR="00C63BD6" w:rsidRPr="0081722B">
        <w:rPr>
          <w:color w:val="auto"/>
        </w:rPr>
        <w:t>in many different</w:t>
      </w:r>
      <w:r w:rsidRPr="0081722B">
        <w:rPr>
          <w:color w:val="auto"/>
        </w:rPr>
        <w:t xml:space="preserve"> way</w:t>
      </w:r>
      <w:r w:rsidR="00C63BD6" w:rsidRPr="0081722B">
        <w:rPr>
          <w:color w:val="auto"/>
        </w:rPr>
        <w:t>s</w:t>
      </w:r>
      <w:r w:rsidRPr="0081722B">
        <w:rPr>
          <w:color w:val="auto"/>
        </w:rPr>
        <w:t xml:space="preserve"> and</w:t>
      </w:r>
      <w:r w:rsidR="00C63BD6" w:rsidRPr="0081722B">
        <w:rPr>
          <w:color w:val="auto"/>
        </w:rPr>
        <w:t>,</w:t>
      </w:r>
      <w:r w:rsidRPr="0081722B">
        <w:rPr>
          <w:color w:val="auto"/>
        </w:rPr>
        <w:t xml:space="preserve"> while these terms are relevant in some parts of the world, their metonyms are used in others. A future assessment</w:t>
      </w:r>
      <w:r w:rsidRPr="0081722B">
        <w:rPr>
          <w:color w:val="FF0000"/>
        </w:rPr>
        <w:t xml:space="preserve"> </w:t>
      </w:r>
      <w:r w:rsidRPr="0081722B">
        <w:rPr>
          <w:color w:val="auto"/>
        </w:rPr>
        <w:t>could help clarify terminology and definitions, thus making future data collection more efficient, consistent and comparable</w:t>
      </w:r>
      <w:r w:rsidR="008C56B8" w:rsidRPr="0081722B">
        <w:rPr>
          <w:color w:val="auto"/>
        </w:rPr>
        <w:t xml:space="preserve">. </w:t>
      </w:r>
    </w:p>
    <w:p w14:paraId="786E1888" w14:textId="77777777" w:rsidR="008C56B8" w:rsidRPr="0081722B" w:rsidRDefault="008C56B8" w:rsidP="00BE1FA4">
      <w:pPr>
        <w:rPr>
          <w:lang w:val="en-GB"/>
        </w:rPr>
      </w:pPr>
    </w:p>
    <w:p w14:paraId="5BB9F082" w14:textId="77777777" w:rsidR="005A1CF7" w:rsidRPr="0081722B" w:rsidRDefault="005A1CF7" w:rsidP="00BA2EAA">
      <w:pPr>
        <w:pStyle w:val="ListParagraph"/>
        <w:numPr>
          <w:ilvl w:val="0"/>
          <w:numId w:val="14"/>
        </w:numPr>
        <w:ind w:left="720"/>
        <w:rPr>
          <w:color w:val="auto"/>
        </w:rPr>
      </w:pPr>
      <w:r w:rsidRPr="0081722B">
        <w:rPr>
          <w:color w:val="auto"/>
        </w:rPr>
        <w:t xml:space="preserve">Most convention texts of the MEAs do not show hits for keywords related to pastoralism and rangelands, except one SDG target that mentions </w:t>
      </w:r>
      <w:r w:rsidRPr="0081722B">
        <w:rPr>
          <w:i/>
          <w:color w:val="auto"/>
        </w:rPr>
        <w:t>pastoralists</w:t>
      </w:r>
      <w:r w:rsidRPr="0081722B">
        <w:rPr>
          <w:color w:val="auto"/>
        </w:rPr>
        <w:t>.</w:t>
      </w:r>
    </w:p>
    <w:p w14:paraId="074C9674" w14:textId="77777777" w:rsidR="005A1CF7" w:rsidRPr="0081722B" w:rsidRDefault="005A1CF7" w:rsidP="00BA2EAA">
      <w:pPr>
        <w:ind w:left="360"/>
        <w:rPr>
          <w:lang w:val="en-GB"/>
        </w:rPr>
      </w:pPr>
    </w:p>
    <w:p w14:paraId="203490D9" w14:textId="77777777" w:rsidR="005A1CF7" w:rsidRPr="0081722B" w:rsidRDefault="005A1CF7" w:rsidP="00BA2EAA">
      <w:pPr>
        <w:pStyle w:val="ListParagraph"/>
        <w:numPr>
          <w:ilvl w:val="0"/>
          <w:numId w:val="14"/>
        </w:numPr>
        <w:ind w:left="720"/>
        <w:rPr>
          <w:color w:val="auto"/>
        </w:rPr>
      </w:pPr>
      <w:r w:rsidRPr="0081722B">
        <w:rPr>
          <w:color w:val="auto"/>
        </w:rPr>
        <w:t>Country reports are submitted in different UN languages. Any future assessment</w:t>
      </w:r>
      <w:r w:rsidRPr="0081722B">
        <w:rPr>
          <w:color w:val="FF0000"/>
        </w:rPr>
        <w:t xml:space="preserve"> </w:t>
      </w:r>
      <w:r w:rsidRPr="0081722B">
        <w:rPr>
          <w:color w:val="auto"/>
        </w:rPr>
        <w:t xml:space="preserve">would have to make available sufficient resources to cover translation of sources with such data. </w:t>
      </w:r>
    </w:p>
    <w:p w14:paraId="0EF3D55F" w14:textId="77777777" w:rsidR="007B52C9" w:rsidRPr="0081722B" w:rsidRDefault="007B52C9" w:rsidP="00ED4796">
      <w:pPr>
        <w:rPr>
          <w:lang w:val="en-GB"/>
        </w:rPr>
      </w:pPr>
    </w:p>
    <w:p w14:paraId="38CCCBFA" w14:textId="77777777" w:rsidR="005A1CF7" w:rsidRPr="0081722B" w:rsidRDefault="005A1CF7" w:rsidP="00ED4796">
      <w:pPr>
        <w:rPr>
          <w:lang w:val="en-GB"/>
        </w:rPr>
      </w:pPr>
    </w:p>
    <w:p w14:paraId="3B4D4FA4" w14:textId="77777777" w:rsidR="00981980" w:rsidRPr="0081722B" w:rsidRDefault="00981980" w:rsidP="00ED4796">
      <w:pPr>
        <w:pStyle w:val="Heading2"/>
      </w:pPr>
      <w:bookmarkStart w:id="50" w:name="_Toc520194054"/>
      <w:bookmarkStart w:id="51" w:name="_Toc523826503"/>
      <w:r w:rsidRPr="0081722B">
        <w:t>Project information</w:t>
      </w:r>
      <w:bookmarkEnd w:id="50"/>
      <w:bookmarkEnd w:id="51"/>
    </w:p>
    <w:p w14:paraId="1FF50DEA" w14:textId="66EC469F" w:rsidR="00981980" w:rsidRPr="0081722B" w:rsidRDefault="00957E40" w:rsidP="00ED4796">
      <w:pPr>
        <w:rPr>
          <w:lang w:val="en-GB"/>
        </w:rPr>
      </w:pPr>
      <w:r w:rsidRPr="0081722B">
        <w:rPr>
          <w:lang w:val="en-GB"/>
        </w:rPr>
        <w:t>T</w:t>
      </w:r>
      <w:r w:rsidR="00981980" w:rsidRPr="0081722B">
        <w:rPr>
          <w:lang w:val="en-GB"/>
        </w:rPr>
        <w:t xml:space="preserve">he accessibility of project information differed significantly between the agencies. Only four of the agencies – WB, GEF, IFAD and UNESCO – had searchable project portfolios available online. The WB and the GEF were the most </w:t>
      </w:r>
      <w:r w:rsidR="00BA2EAA" w:rsidRPr="0081722B">
        <w:rPr>
          <w:lang w:val="en-GB"/>
        </w:rPr>
        <w:t xml:space="preserve">accessible </w:t>
      </w:r>
      <w:r w:rsidR="00981980" w:rsidRPr="0081722B">
        <w:rPr>
          <w:lang w:val="en-GB"/>
        </w:rPr>
        <w:t xml:space="preserve">agencies and provided easy online access to project titles, objectives, status, budgets and target countries. The other agencies were contacted by email and access to the project archives were requested. FAO provided overviews of relevant projects and </w:t>
      </w:r>
      <w:r w:rsidR="00FF57EC" w:rsidRPr="0081722B">
        <w:rPr>
          <w:lang w:val="en-GB"/>
        </w:rPr>
        <w:t>UN Environment</w:t>
      </w:r>
      <w:r w:rsidR="00FF57EC" w:rsidRPr="0081722B" w:rsidDel="00FF57EC">
        <w:rPr>
          <w:lang w:val="en-GB"/>
        </w:rPr>
        <w:t xml:space="preserve"> </w:t>
      </w:r>
      <w:r w:rsidR="00981980" w:rsidRPr="0081722B">
        <w:rPr>
          <w:lang w:val="en-GB"/>
        </w:rPr>
        <w:t xml:space="preserve">gave access to abstracts for all current </w:t>
      </w:r>
      <w:r w:rsidR="00981980" w:rsidRPr="0081722B">
        <w:rPr>
          <w:lang w:val="en-GB"/>
        </w:rPr>
        <w:lastRenderedPageBreak/>
        <w:t xml:space="preserve">projects. We searched through the abstracts to identify the </w:t>
      </w:r>
      <w:r w:rsidR="003C5D3A" w:rsidRPr="0081722B">
        <w:rPr>
          <w:lang w:val="en-GB"/>
        </w:rPr>
        <w:t xml:space="preserve">number of </w:t>
      </w:r>
      <w:r w:rsidRPr="0081722B">
        <w:rPr>
          <w:lang w:val="en-GB"/>
        </w:rPr>
        <w:t xml:space="preserve">projects </w:t>
      </w:r>
      <w:r w:rsidR="00981980" w:rsidRPr="0081722B">
        <w:rPr>
          <w:lang w:val="en-GB"/>
        </w:rPr>
        <w:t xml:space="preserve">relevant </w:t>
      </w:r>
      <w:r w:rsidRPr="0081722B">
        <w:rPr>
          <w:lang w:val="en-GB"/>
        </w:rPr>
        <w:t>to pastoralism and</w:t>
      </w:r>
      <w:r w:rsidR="005D55BC" w:rsidRPr="0081722B">
        <w:rPr>
          <w:lang w:val="en-GB"/>
        </w:rPr>
        <w:t>/or</w:t>
      </w:r>
      <w:r w:rsidRPr="0081722B">
        <w:rPr>
          <w:lang w:val="en-GB"/>
        </w:rPr>
        <w:t xml:space="preserve"> rangelands</w:t>
      </w:r>
      <w:r w:rsidR="00981980" w:rsidRPr="0081722B">
        <w:rPr>
          <w:lang w:val="en-GB"/>
        </w:rPr>
        <w:t xml:space="preserve">. </w:t>
      </w:r>
    </w:p>
    <w:p w14:paraId="17237A7D" w14:textId="77777777" w:rsidR="00300D5B" w:rsidRPr="0081722B" w:rsidRDefault="00300D5B" w:rsidP="00ED4796">
      <w:pPr>
        <w:rPr>
          <w:lang w:val="en-GB"/>
        </w:rPr>
      </w:pPr>
    </w:p>
    <w:p w14:paraId="471ED4E4" w14:textId="5643ED7D" w:rsidR="00BC5823" w:rsidRPr="0081722B" w:rsidRDefault="00BC5823" w:rsidP="00ED4796">
      <w:pPr>
        <w:rPr>
          <w:lang w:val="en-GB"/>
        </w:rPr>
      </w:pPr>
      <w:r w:rsidRPr="00A17950">
        <w:rPr>
          <w:lang w:val="en-GB"/>
        </w:rPr>
        <w:t xml:space="preserve">Additionally, </w:t>
      </w:r>
      <w:r w:rsidR="00FB1B38" w:rsidRPr="00A17950">
        <w:rPr>
          <w:lang w:val="en-GB"/>
        </w:rPr>
        <w:t xml:space="preserve">the study looked at the project portfolio of three </w:t>
      </w:r>
      <w:r w:rsidR="004A58F0" w:rsidRPr="00A17950">
        <w:rPr>
          <w:lang w:val="en-GB"/>
        </w:rPr>
        <w:t xml:space="preserve">international agricultural research centres </w:t>
      </w:r>
      <w:r w:rsidR="00957E40" w:rsidRPr="00A17950">
        <w:rPr>
          <w:lang w:val="en-GB"/>
        </w:rPr>
        <w:t xml:space="preserve">part of the </w:t>
      </w:r>
      <w:r w:rsidRPr="00A17950">
        <w:rPr>
          <w:lang w:val="en-GB"/>
        </w:rPr>
        <w:t xml:space="preserve">CGIAR </w:t>
      </w:r>
      <w:r w:rsidR="00957E40" w:rsidRPr="00A17950">
        <w:rPr>
          <w:lang w:val="en-GB"/>
        </w:rPr>
        <w:t>system</w:t>
      </w:r>
      <w:r w:rsidR="00FB1B38" w:rsidRPr="00A17950">
        <w:rPr>
          <w:lang w:val="en-GB"/>
        </w:rPr>
        <w:t>, namely ILRI, ICRAF and ICARDA</w:t>
      </w:r>
      <w:r w:rsidR="0021589B" w:rsidRPr="00A17950">
        <w:rPr>
          <w:lang w:val="en-GB"/>
        </w:rPr>
        <w:t>.</w:t>
      </w:r>
      <w:r w:rsidRPr="00A17950">
        <w:rPr>
          <w:lang w:val="en-GB"/>
        </w:rPr>
        <w:t xml:space="preserve"> </w:t>
      </w:r>
      <w:r w:rsidR="002E53A9" w:rsidRPr="00A17950">
        <w:rPr>
          <w:lang w:val="en-GB"/>
        </w:rPr>
        <w:t xml:space="preserve">Most </w:t>
      </w:r>
      <w:r w:rsidR="00BE1FA4" w:rsidRPr="00A17950">
        <w:rPr>
          <w:lang w:val="en-GB"/>
        </w:rPr>
        <w:t xml:space="preserve">of the </w:t>
      </w:r>
      <w:r w:rsidR="002E53A9" w:rsidRPr="00A17950">
        <w:rPr>
          <w:lang w:val="en-GB"/>
        </w:rPr>
        <w:t>h</w:t>
      </w:r>
      <w:r w:rsidRPr="00A17950">
        <w:rPr>
          <w:lang w:val="en-GB"/>
        </w:rPr>
        <w:t xml:space="preserve">its </w:t>
      </w:r>
      <w:r w:rsidR="00BE1FA4" w:rsidRPr="00A17950">
        <w:rPr>
          <w:lang w:val="en-GB"/>
        </w:rPr>
        <w:t xml:space="preserve">within the </w:t>
      </w:r>
      <w:r w:rsidRPr="00A17950">
        <w:rPr>
          <w:lang w:val="en-GB"/>
        </w:rPr>
        <w:t xml:space="preserve">ICRAF </w:t>
      </w:r>
      <w:r w:rsidR="00BE1FA4" w:rsidRPr="00A17950">
        <w:rPr>
          <w:lang w:val="en-GB"/>
        </w:rPr>
        <w:t xml:space="preserve">portfolio were from </w:t>
      </w:r>
      <w:r w:rsidRPr="00A17950">
        <w:rPr>
          <w:lang w:val="en-GB"/>
        </w:rPr>
        <w:t>project titles</w:t>
      </w:r>
      <w:r w:rsidR="00BE1FA4" w:rsidRPr="00A17950">
        <w:rPr>
          <w:lang w:val="en-GB"/>
        </w:rPr>
        <w:t>,</w:t>
      </w:r>
      <w:r w:rsidR="00F2646C" w:rsidRPr="00A17950">
        <w:rPr>
          <w:lang w:val="en-GB"/>
        </w:rPr>
        <w:t xml:space="preserve"> which</w:t>
      </w:r>
      <w:r w:rsidR="00B93064" w:rsidRPr="00A17950">
        <w:rPr>
          <w:lang w:val="en-GB"/>
        </w:rPr>
        <w:t xml:space="preserve"> might</w:t>
      </w:r>
      <w:r w:rsidR="00F2646C" w:rsidRPr="00A17950">
        <w:rPr>
          <w:lang w:val="en-GB"/>
        </w:rPr>
        <w:t xml:space="preserve"> </w:t>
      </w:r>
      <w:r w:rsidR="00BE1FA4" w:rsidRPr="00A17950">
        <w:rPr>
          <w:lang w:val="en-GB"/>
        </w:rPr>
        <w:t xml:space="preserve">indicate that the search tool is not as effective in screening project descriptions. If this is </w:t>
      </w:r>
      <w:r w:rsidR="001E0D51" w:rsidRPr="00A17950">
        <w:rPr>
          <w:lang w:val="en-GB"/>
        </w:rPr>
        <w:t xml:space="preserve">true, the hits we identified are not representative of the project portfolio. The project databases of </w:t>
      </w:r>
      <w:r w:rsidR="0021589B" w:rsidRPr="00A17950">
        <w:rPr>
          <w:lang w:val="en-GB"/>
        </w:rPr>
        <w:t xml:space="preserve">the CGIAR agencies </w:t>
      </w:r>
      <w:r w:rsidRPr="00A17950">
        <w:rPr>
          <w:lang w:val="en-GB"/>
        </w:rPr>
        <w:t xml:space="preserve">are less </w:t>
      </w:r>
      <w:r w:rsidR="0021589B" w:rsidRPr="00A17950">
        <w:rPr>
          <w:lang w:val="en-GB"/>
        </w:rPr>
        <w:t xml:space="preserve">accessible </w:t>
      </w:r>
      <w:r w:rsidR="004A74B2" w:rsidRPr="00A17950">
        <w:rPr>
          <w:lang w:val="en-GB"/>
        </w:rPr>
        <w:t xml:space="preserve">than WB and GEF </w:t>
      </w:r>
      <w:r w:rsidRPr="00A17950">
        <w:rPr>
          <w:lang w:val="en-GB"/>
        </w:rPr>
        <w:t>in providing information about the funding granted to each project.</w:t>
      </w:r>
      <w:r w:rsidR="003C5D3A" w:rsidRPr="00A17950">
        <w:rPr>
          <w:lang w:val="en-GB"/>
        </w:rPr>
        <w:t xml:space="preserve"> Table 1 presents the result for the screening of the </w:t>
      </w:r>
      <w:r w:rsidR="00FB1B38" w:rsidRPr="00A17950">
        <w:rPr>
          <w:lang w:val="en-GB"/>
        </w:rPr>
        <w:t xml:space="preserve">thirteen </w:t>
      </w:r>
      <w:r w:rsidR="003C5D3A" w:rsidRPr="00A17950">
        <w:rPr>
          <w:lang w:val="en-GB"/>
        </w:rPr>
        <w:t>organisations.</w:t>
      </w:r>
    </w:p>
    <w:p w14:paraId="04DA139C" w14:textId="77777777" w:rsidR="00775C5D" w:rsidRPr="0081722B" w:rsidRDefault="00775C5D" w:rsidP="00ED4796">
      <w:pPr>
        <w:rPr>
          <w:lang w:val="en-GB"/>
        </w:rPr>
      </w:pPr>
    </w:p>
    <w:p w14:paraId="3D2F06E9" w14:textId="77777777" w:rsidR="007E5454" w:rsidRPr="0081722B" w:rsidRDefault="007E5454" w:rsidP="00ED4796">
      <w:pPr>
        <w:rPr>
          <w:lang w:val="en-GB"/>
        </w:rPr>
      </w:pPr>
    </w:p>
    <w:p w14:paraId="5028FE2C" w14:textId="6DDC41A1" w:rsidR="00981980" w:rsidRPr="0081722B" w:rsidRDefault="00775C5D" w:rsidP="00ED4796">
      <w:pPr>
        <w:pStyle w:val="Caption"/>
      </w:pPr>
      <w:r w:rsidRPr="0081722B">
        <w:t xml:space="preserve">Table </w:t>
      </w:r>
      <w:r w:rsidR="003A7E0A" w:rsidRPr="0081722B">
        <w:rPr>
          <w:noProof/>
        </w:rPr>
        <w:fldChar w:fldCharType="begin"/>
      </w:r>
      <w:r w:rsidR="003A7E0A" w:rsidRPr="0081722B">
        <w:rPr>
          <w:noProof/>
        </w:rPr>
        <w:instrText xml:space="preserve"> </w:instrText>
      </w:r>
      <w:r w:rsidR="000D6677" w:rsidRPr="0081722B">
        <w:rPr>
          <w:noProof/>
        </w:rPr>
        <w:instrText>SEQ</w:instrText>
      </w:r>
      <w:r w:rsidR="003A7E0A" w:rsidRPr="0081722B">
        <w:rPr>
          <w:noProof/>
        </w:rPr>
        <w:instrText xml:space="preserve"> Table \* ARABIC </w:instrText>
      </w:r>
      <w:r w:rsidR="003A7E0A" w:rsidRPr="0081722B">
        <w:rPr>
          <w:noProof/>
        </w:rPr>
        <w:fldChar w:fldCharType="separate"/>
      </w:r>
      <w:r w:rsidR="00B62BED">
        <w:rPr>
          <w:noProof/>
        </w:rPr>
        <w:t>1</w:t>
      </w:r>
      <w:r w:rsidR="003A7E0A" w:rsidRPr="0081722B">
        <w:rPr>
          <w:noProof/>
        </w:rPr>
        <w:fldChar w:fldCharType="end"/>
      </w:r>
      <w:r w:rsidRPr="0081722B">
        <w:t xml:space="preserve">: </w:t>
      </w:r>
      <w:r w:rsidR="00981980" w:rsidRPr="0081722B">
        <w:t>The results of the screening of project portfolios</w:t>
      </w:r>
    </w:p>
    <w:p w14:paraId="4FABBC8B" w14:textId="77777777" w:rsidR="00F714F9" w:rsidRPr="0081722B" w:rsidRDefault="00F714F9" w:rsidP="00F714F9">
      <w:pPr>
        <w:rPr>
          <w:lang w:val="en-GB"/>
        </w:rPr>
      </w:pPr>
    </w:p>
    <w:tbl>
      <w:tblPr>
        <w:tblStyle w:val="GridTable2-Accent11"/>
        <w:tblW w:w="9066" w:type="dxa"/>
        <w:tblLayout w:type="fixed"/>
        <w:tblLook w:val="04A0" w:firstRow="1" w:lastRow="0" w:firstColumn="1" w:lastColumn="0" w:noHBand="0" w:noVBand="1"/>
      </w:tblPr>
      <w:tblGrid>
        <w:gridCol w:w="2265"/>
        <w:gridCol w:w="2180"/>
        <w:gridCol w:w="2180"/>
        <w:gridCol w:w="2441"/>
      </w:tblGrid>
      <w:tr w:rsidR="002E2759" w:rsidRPr="001A4476" w14:paraId="0FE88E74" w14:textId="77777777" w:rsidTr="001E0D5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0A6D032E" w14:textId="77777777" w:rsidR="002E2759" w:rsidRPr="001A4476" w:rsidRDefault="002E2759" w:rsidP="00ED4796">
            <w:pPr>
              <w:rPr>
                <w:sz w:val="22"/>
                <w:szCs w:val="22"/>
                <w:lang w:val="en-GB"/>
              </w:rPr>
            </w:pPr>
            <w:r w:rsidRPr="001A4476">
              <w:rPr>
                <w:sz w:val="22"/>
                <w:szCs w:val="22"/>
                <w:lang w:val="en-GB"/>
              </w:rPr>
              <w:t>Multilateral organisations</w:t>
            </w:r>
          </w:p>
        </w:tc>
        <w:tc>
          <w:tcPr>
            <w:tcW w:w="2180" w:type="dxa"/>
          </w:tcPr>
          <w:p w14:paraId="131FB7A8" w14:textId="77777777" w:rsidR="002E2759" w:rsidRPr="001A4476" w:rsidRDefault="002E2759" w:rsidP="00ED4796">
            <w:pPr>
              <w:cnfStyle w:val="100000000000" w:firstRow="1"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Accessible project portfolio</w:t>
            </w:r>
          </w:p>
        </w:tc>
        <w:tc>
          <w:tcPr>
            <w:tcW w:w="2180" w:type="dxa"/>
            <w:vAlign w:val="center"/>
          </w:tcPr>
          <w:p w14:paraId="42D5677F" w14:textId="77777777" w:rsidR="002E2759" w:rsidRPr="001A4476" w:rsidRDefault="002E2759" w:rsidP="00ED4796">
            <w:pPr>
              <w:cnfStyle w:val="100000000000" w:firstRow="1"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Total number of projects</w:t>
            </w:r>
          </w:p>
        </w:tc>
        <w:tc>
          <w:tcPr>
            <w:tcW w:w="2441" w:type="dxa"/>
            <w:vAlign w:val="center"/>
          </w:tcPr>
          <w:p w14:paraId="0FF04736" w14:textId="77777777" w:rsidR="002E2759" w:rsidRPr="001A4476" w:rsidRDefault="002E2759" w:rsidP="00ED4796">
            <w:pPr>
              <w:cnfStyle w:val="100000000000" w:firstRow="1"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Number of relevant projects</w:t>
            </w:r>
          </w:p>
        </w:tc>
      </w:tr>
      <w:tr w:rsidR="002E2759" w:rsidRPr="001A4476" w14:paraId="2979E0C5" w14:textId="77777777" w:rsidTr="001E0D5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67ADB594" w14:textId="77777777" w:rsidR="002E2759" w:rsidRPr="001A4476" w:rsidRDefault="002E2759" w:rsidP="00ED4796">
            <w:pPr>
              <w:rPr>
                <w:b w:val="0"/>
                <w:sz w:val="22"/>
                <w:szCs w:val="22"/>
                <w:lang w:val="en-GB"/>
              </w:rPr>
            </w:pPr>
            <w:r w:rsidRPr="001A4476">
              <w:rPr>
                <w:b w:val="0"/>
                <w:sz w:val="22"/>
                <w:szCs w:val="22"/>
                <w:lang w:val="en-GB"/>
              </w:rPr>
              <w:t>FAO</w:t>
            </w:r>
          </w:p>
        </w:tc>
        <w:tc>
          <w:tcPr>
            <w:tcW w:w="2180" w:type="dxa"/>
          </w:tcPr>
          <w:p w14:paraId="0E1BECE0"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no</w:t>
            </w:r>
          </w:p>
        </w:tc>
        <w:tc>
          <w:tcPr>
            <w:tcW w:w="2180" w:type="dxa"/>
            <w:vAlign w:val="center"/>
          </w:tcPr>
          <w:p w14:paraId="605AF563"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not available</w:t>
            </w:r>
          </w:p>
        </w:tc>
        <w:tc>
          <w:tcPr>
            <w:tcW w:w="2441" w:type="dxa"/>
            <w:vAlign w:val="center"/>
          </w:tcPr>
          <w:p w14:paraId="1C84B0A8"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60*</w:t>
            </w:r>
          </w:p>
        </w:tc>
      </w:tr>
      <w:tr w:rsidR="002E2759" w:rsidRPr="001A4476" w14:paraId="514C2C0E" w14:textId="77777777" w:rsidTr="001E0D51">
        <w:trPr>
          <w:trHeight w:val="16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43B0A0D6" w14:textId="77777777" w:rsidR="002E2759" w:rsidRPr="001A4476" w:rsidRDefault="002E2759" w:rsidP="00ED4796">
            <w:pPr>
              <w:rPr>
                <w:b w:val="0"/>
                <w:sz w:val="22"/>
                <w:szCs w:val="22"/>
                <w:lang w:val="en-GB"/>
              </w:rPr>
            </w:pPr>
            <w:r w:rsidRPr="001A4476">
              <w:rPr>
                <w:b w:val="0"/>
                <w:sz w:val="22"/>
                <w:szCs w:val="22"/>
                <w:lang w:val="en-GB"/>
              </w:rPr>
              <w:t>GEF</w:t>
            </w:r>
          </w:p>
        </w:tc>
        <w:tc>
          <w:tcPr>
            <w:tcW w:w="2180" w:type="dxa"/>
          </w:tcPr>
          <w:p w14:paraId="6A16FF37"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yes</w:t>
            </w:r>
          </w:p>
        </w:tc>
        <w:tc>
          <w:tcPr>
            <w:tcW w:w="2180" w:type="dxa"/>
            <w:vAlign w:val="center"/>
          </w:tcPr>
          <w:p w14:paraId="0F49DA25"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10 051</w:t>
            </w:r>
          </w:p>
        </w:tc>
        <w:tc>
          <w:tcPr>
            <w:tcW w:w="2441" w:type="dxa"/>
            <w:vAlign w:val="center"/>
          </w:tcPr>
          <w:p w14:paraId="1F4265E8" w14:textId="2FA25F34" w:rsidR="002E2759" w:rsidRPr="001A4476" w:rsidRDefault="002E2759" w:rsidP="0097243E">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12</w:t>
            </w:r>
            <w:r w:rsidR="0097243E" w:rsidRPr="001A4476">
              <w:rPr>
                <w:sz w:val="22"/>
                <w:szCs w:val="22"/>
                <w:lang w:val="en-GB"/>
              </w:rPr>
              <w:t>4</w:t>
            </w:r>
          </w:p>
        </w:tc>
      </w:tr>
      <w:tr w:rsidR="002E2759" w:rsidRPr="001A4476" w14:paraId="64821261" w14:textId="77777777" w:rsidTr="001E0D51">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7242E675" w14:textId="77777777" w:rsidR="002E2759" w:rsidRPr="001A4476" w:rsidRDefault="002E2759" w:rsidP="00ED4796">
            <w:pPr>
              <w:rPr>
                <w:b w:val="0"/>
                <w:sz w:val="22"/>
                <w:szCs w:val="22"/>
                <w:lang w:val="en-GB"/>
              </w:rPr>
            </w:pPr>
            <w:r w:rsidRPr="001A4476">
              <w:rPr>
                <w:b w:val="0"/>
                <w:sz w:val="22"/>
                <w:szCs w:val="22"/>
                <w:lang w:val="en-GB"/>
              </w:rPr>
              <w:t>IFAD</w:t>
            </w:r>
          </w:p>
        </w:tc>
        <w:tc>
          <w:tcPr>
            <w:tcW w:w="2180" w:type="dxa"/>
          </w:tcPr>
          <w:p w14:paraId="0B8FFA63"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yes</w:t>
            </w:r>
          </w:p>
        </w:tc>
        <w:tc>
          <w:tcPr>
            <w:tcW w:w="2180" w:type="dxa"/>
            <w:vAlign w:val="center"/>
          </w:tcPr>
          <w:p w14:paraId="2D856063"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not available</w:t>
            </w:r>
          </w:p>
        </w:tc>
        <w:tc>
          <w:tcPr>
            <w:tcW w:w="2441" w:type="dxa"/>
            <w:vAlign w:val="center"/>
          </w:tcPr>
          <w:p w14:paraId="70CF872F"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27</w:t>
            </w:r>
          </w:p>
        </w:tc>
      </w:tr>
      <w:tr w:rsidR="002E2759" w:rsidRPr="001A4476" w14:paraId="4BD0CCC0" w14:textId="77777777" w:rsidTr="001E0D51">
        <w:trPr>
          <w:trHeight w:val="16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6D07FA43" w14:textId="77777777" w:rsidR="002E2759" w:rsidRPr="001A4476" w:rsidRDefault="002E2759" w:rsidP="00ED4796">
            <w:pPr>
              <w:rPr>
                <w:b w:val="0"/>
                <w:sz w:val="22"/>
                <w:szCs w:val="22"/>
                <w:lang w:val="en-GB"/>
              </w:rPr>
            </w:pPr>
            <w:r w:rsidRPr="001A4476">
              <w:rPr>
                <w:b w:val="0"/>
                <w:sz w:val="22"/>
                <w:szCs w:val="22"/>
                <w:lang w:val="en-GB"/>
              </w:rPr>
              <w:t>UNDP</w:t>
            </w:r>
          </w:p>
        </w:tc>
        <w:tc>
          <w:tcPr>
            <w:tcW w:w="2180" w:type="dxa"/>
          </w:tcPr>
          <w:p w14:paraId="6618D32D"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no</w:t>
            </w:r>
          </w:p>
        </w:tc>
        <w:tc>
          <w:tcPr>
            <w:tcW w:w="2180" w:type="dxa"/>
            <w:vAlign w:val="center"/>
          </w:tcPr>
          <w:p w14:paraId="616A427B"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not available</w:t>
            </w:r>
          </w:p>
        </w:tc>
        <w:tc>
          <w:tcPr>
            <w:tcW w:w="2441" w:type="dxa"/>
            <w:vAlign w:val="center"/>
          </w:tcPr>
          <w:p w14:paraId="4485606B"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not available</w:t>
            </w:r>
          </w:p>
        </w:tc>
      </w:tr>
      <w:tr w:rsidR="002E2759" w:rsidRPr="001A4476" w14:paraId="4FD8E4F6" w14:textId="77777777" w:rsidTr="001E0D51">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244BC076" w14:textId="77777777" w:rsidR="002E2759" w:rsidRPr="001A4476" w:rsidRDefault="002E2759" w:rsidP="00ED4796">
            <w:pPr>
              <w:rPr>
                <w:b w:val="0"/>
                <w:sz w:val="22"/>
                <w:szCs w:val="22"/>
                <w:lang w:val="en-GB"/>
              </w:rPr>
            </w:pPr>
            <w:r w:rsidRPr="001A4476">
              <w:rPr>
                <w:b w:val="0"/>
                <w:sz w:val="22"/>
                <w:szCs w:val="22"/>
                <w:lang w:val="en-GB"/>
              </w:rPr>
              <w:t>UN Environment</w:t>
            </w:r>
          </w:p>
        </w:tc>
        <w:tc>
          <w:tcPr>
            <w:tcW w:w="2180" w:type="dxa"/>
          </w:tcPr>
          <w:p w14:paraId="09233920"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no</w:t>
            </w:r>
          </w:p>
        </w:tc>
        <w:tc>
          <w:tcPr>
            <w:tcW w:w="2180" w:type="dxa"/>
            <w:vAlign w:val="center"/>
          </w:tcPr>
          <w:p w14:paraId="27533454"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439**</w:t>
            </w:r>
          </w:p>
        </w:tc>
        <w:tc>
          <w:tcPr>
            <w:tcW w:w="2441" w:type="dxa"/>
            <w:vAlign w:val="center"/>
          </w:tcPr>
          <w:p w14:paraId="3E0B3ABB"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8**</w:t>
            </w:r>
          </w:p>
        </w:tc>
      </w:tr>
      <w:tr w:rsidR="002E2759" w:rsidRPr="001A4476" w14:paraId="5906804F" w14:textId="77777777" w:rsidTr="001E0D51">
        <w:trPr>
          <w:trHeight w:val="16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4ED480B7" w14:textId="77777777" w:rsidR="002E2759" w:rsidRPr="001A4476" w:rsidRDefault="002E2759" w:rsidP="00ED4796">
            <w:pPr>
              <w:rPr>
                <w:b w:val="0"/>
                <w:sz w:val="22"/>
                <w:szCs w:val="22"/>
                <w:lang w:val="en-GB"/>
              </w:rPr>
            </w:pPr>
            <w:r w:rsidRPr="001A4476">
              <w:rPr>
                <w:b w:val="0"/>
                <w:sz w:val="22"/>
                <w:szCs w:val="22"/>
                <w:lang w:val="en-GB"/>
              </w:rPr>
              <w:t>UNESCO</w:t>
            </w:r>
          </w:p>
        </w:tc>
        <w:tc>
          <w:tcPr>
            <w:tcW w:w="2180" w:type="dxa"/>
          </w:tcPr>
          <w:p w14:paraId="495AD408"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yes</w:t>
            </w:r>
          </w:p>
        </w:tc>
        <w:tc>
          <w:tcPr>
            <w:tcW w:w="2180" w:type="dxa"/>
            <w:vAlign w:val="center"/>
          </w:tcPr>
          <w:p w14:paraId="3C8511CB"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1 351</w:t>
            </w:r>
          </w:p>
        </w:tc>
        <w:tc>
          <w:tcPr>
            <w:tcW w:w="2441" w:type="dxa"/>
            <w:vAlign w:val="center"/>
          </w:tcPr>
          <w:p w14:paraId="58087F3F"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4</w:t>
            </w:r>
          </w:p>
        </w:tc>
      </w:tr>
      <w:tr w:rsidR="002E2759" w:rsidRPr="001A4476" w14:paraId="7260F312" w14:textId="77777777" w:rsidTr="001E0D51">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69752A2B" w14:textId="77777777" w:rsidR="002E2759" w:rsidRPr="001A4476" w:rsidRDefault="002E2759" w:rsidP="00ED4796">
            <w:pPr>
              <w:rPr>
                <w:b w:val="0"/>
                <w:sz w:val="22"/>
                <w:szCs w:val="22"/>
                <w:lang w:val="en-GB"/>
              </w:rPr>
            </w:pPr>
            <w:r w:rsidRPr="001A4476">
              <w:rPr>
                <w:b w:val="0"/>
                <w:sz w:val="22"/>
                <w:szCs w:val="22"/>
                <w:lang w:val="en-GB"/>
              </w:rPr>
              <w:t>UNICEF</w:t>
            </w:r>
          </w:p>
        </w:tc>
        <w:tc>
          <w:tcPr>
            <w:tcW w:w="2180" w:type="dxa"/>
          </w:tcPr>
          <w:p w14:paraId="4EDF9ACC"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no</w:t>
            </w:r>
          </w:p>
        </w:tc>
        <w:tc>
          <w:tcPr>
            <w:tcW w:w="2180" w:type="dxa"/>
            <w:vAlign w:val="center"/>
          </w:tcPr>
          <w:p w14:paraId="73426284"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not available</w:t>
            </w:r>
          </w:p>
        </w:tc>
        <w:tc>
          <w:tcPr>
            <w:tcW w:w="2441" w:type="dxa"/>
            <w:vAlign w:val="center"/>
          </w:tcPr>
          <w:p w14:paraId="54CA5D0F"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not available</w:t>
            </w:r>
          </w:p>
        </w:tc>
      </w:tr>
      <w:tr w:rsidR="002E2759" w:rsidRPr="001A4476" w14:paraId="5FA0B6B3" w14:textId="77777777" w:rsidTr="001E0D51">
        <w:trPr>
          <w:trHeight w:val="16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0C59E597" w14:textId="77777777" w:rsidR="002E2759" w:rsidRPr="001A4476" w:rsidRDefault="002E2759" w:rsidP="00ED4796">
            <w:pPr>
              <w:rPr>
                <w:b w:val="0"/>
                <w:sz w:val="22"/>
                <w:szCs w:val="22"/>
                <w:lang w:val="en-GB"/>
              </w:rPr>
            </w:pPr>
            <w:r w:rsidRPr="001A4476">
              <w:rPr>
                <w:b w:val="0"/>
                <w:sz w:val="22"/>
                <w:szCs w:val="22"/>
                <w:lang w:val="en-GB"/>
              </w:rPr>
              <w:t>WFP</w:t>
            </w:r>
          </w:p>
        </w:tc>
        <w:tc>
          <w:tcPr>
            <w:tcW w:w="2180" w:type="dxa"/>
          </w:tcPr>
          <w:p w14:paraId="6FC982A2"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no</w:t>
            </w:r>
          </w:p>
        </w:tc>
        <w:tc>
          <w:tcPr>
            <w:tcW w:w="2180" w:type="dxa"/>
            <w:vAlign w:val="center"/>
          </w:tcPr>
          <w:p w14:paraId="20A56435"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not available</w:t>
            </w:r>
          </w:p>
        </w:tc>
        <w:tc>
          <w:tcPr>
            <w:tcW w:w="2441" w:type="dxa"/>
            <w:vAlign w:val="center"/>
          </w:tcPr>
          <w:p w14:paraId="040219B4"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not available</w:t>
            </w:r>
          </w:p>
        </w:tc>
      </w:tr>
      <w:tr w:rsidR="002E2759" w:rsidRPr="001A4476" w14:paraId="72ED8677" w14:textId="77777777" w:rsidTr="001E0D51">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338DE697" w14:textId="77777777" w:rsidR="002E2759" w:rsidRPr="001A4476" w:rsidRDefault="002E2759" w:rsidP="00ED4796">
            <w:pPr>
              <w:rPr>
                <w:b w:val="0"/>
                <w:sz w:val="22"/>
                <w:szCs w:val="22"/>
                <w:lang w:val="en-GB"/>
              </w:rPr>
            </w:pPr>
            <w:r w:rsidRPr="001A4476">
              <w:rPr>
                <w:b w:val="0"/>
                <w:sz w:val="22"/>
                <w:szCs w:val="22"/>
                <w:lang w:val="en-GB"/>
              </w:rPr>
              <w:t>WHO</w:t>
            </w:r>
          </w:p>
        </w:tc>
        <w:tc>
          <w:tcPr>
            <w:tcW w:w="2180" w:type="dxa"/>
          </w:tcPr>
          <w:p w14:paraId="65D40878"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no</w:t>
            </w:r>
          </w:p>
        </w:tc>
        <w:tc>
          <w:tcPr>
            <w:tcW w:w="2180" w:type="dxa"/>
            <w:vAlign w:val="center"/>
          </w:tcPr>
          <w:p w14:paraId="1255C6BA"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not available</w:t>
            </w:r>
          </w:p>
        </w:tc>
        <w:tc>
          <w:tcPr>
            <w:tcW w:w="2441" w:type="dxa"/>
            <w:vAlign w:val="center"/>
          </w:tcPr>
          <w:p w14:paraId="7FB58CF5" w14:textId="77777777" w:rsidR="002E2759" w:rsidRPr="001A4476" w:rsidRDefault="002E2759"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not available</w:t>
            </w:r>
          </w:p>
        </w:tc>
      </w:tr>
      <w:tr w:rsidR="002E2759" w:rsidRPr="001A4476" w14:paraId="3472E28D" w14:textId="77777777" w:rsidTr="001E0D51">
        <w:trPr>
          <w:trHeight w:val="16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1D4C7FFD" w14:textId="77777777" w:rsidR="002E2759" w:rsidRPr="001A4476" w:rsidRDefault="002E2759" w:rsidP="00ED4796">
            <w:pPr>
              <w:rPr>
                <w:b w:val="0"/>
                <w:sz w:val="22"/>
                <w:szCs w:val="22"/>
                <w:lang w:val="en-GB"/>
              </w:rPr>
            </w:pPr>
            <w:r w:rsidRPr="001A4476">
              <w:rPr>
                <w:b w:val="0"/>
                <w:sz w:val="22"/>
                <w:szCs w:val="22"/>
                <w:lang w:val="en-GB"/>
              </w:rPr>
              <w:t>World Bank</w:t>
            </w:r>
          </w:p>
        </w:tc>
        <w:tc>
          <w:tcPr>
            <w:tcW w:w="2180" w:type="dxa"/>
          </w:tcPr>
          <w:p w14:paraId="1AD6D106"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yes</w:t>
            </w:r>
          </w:p>
        </w:tc>
        <w:tc>
          <w:tcPr>
            <w:tcW w:w="2180" w:type="dxa"/>
            <w:vAlign w:val="center"/>
          </w:tcPr>
          <w:p w14:paraId="3E1D8AED"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13 190</w:t>
            </w:r>
          </w:p>
        </w:tc>
        <w:tc>
          <w:tcPr>
            <w:tcW w:w="2441" w:type="dxa"/>
            <w:vAlign w:val="center"/>
          </w:tcPr>
          <w:p w14:paraId="0E678556" w14:textId="77777777" w:rsidR="002E2759" w:rsidRPr="001A4476" w:rsidRDefault="002E2759"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354</w:t>
            </w:r>
          </w:p>
        </w:tc>
      </w:tr>
      <w:tr w:rsidR="002E2759" w:rsidRPr="001A4476" w14:paraId="016791CF" w14:textId="77777777" w:rsidTr="001E0D51">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3669F871" w14:textId="06FABF56" w:rsidR="002E2759" w:rsidRPr="001A4476" w:rsidRDefault="002E2759" w:rsidP="00ED4796">
            <w:pPr>
              <w:rPr>
                <w:b w:val="0"/>
                <w:sz w:val="22"/>
                <w:szCs w:val="22"/>
                <w:lang w:val="en-GB"/>
              </w:rPr>
            </w:pPr>
            <w:r w:rsidRPr="001A4476">
              <w:rPr>
                <w:b w:val="0"/>
                <w:sz w:val="22"/>
                <w:szCs w:val="22"/>
                <w:lang w:val="en-GB"/>
              </w:rPr>
              <w:t>ILRI</w:t>
            </w:r>
          </w:p>
        </w:tc>
        <w:tc>
          <w:tcPr>
            <w:tcW w:w="2180" w:type="dxa"/>
          </w:tcPr>
          <w:p w14:paraId="1A6CC9E4" w14:textId="211A53B9" w:rsidR="002E2759" w:rsidRPr="001A4476" w:rsidRDefault="00685E96"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yes</w:t>
            </w:r>
          </w:p>
        </w:tc>
        <w:tc>
          <w:tcPr>
            <w:tcW w:w="2180" w:type="dxa"/>
            <w:vAlign w:val="center"/>
          </w:tcPr>
          <w:p w14:paraId="5A89E434" w14:textId="5C8B016F" w:rsidR="002E2759" w:rsidRPr="001A4476" w:rsidRDefault="003F3B55" w:rsidP="00A17950">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108</w:t>
            </w:r>
          </w:p>
        </w:tc>
        <w:tc>
          <w:tcPr>
            <w:tcW w:w="2441" w:type="dxa"/>
            <w:vAlign w:val="center"/>
          </w:tcPr>
          <w:p w14:paraId="77047774" w14:textId="5BC2EC32" w:rsidR="002E2759" w:rsidRPr="001A4476" w:rsidRDefault="003F3B55" w:rsidP="00A17950">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5</w:t>
            </w:r>
          </w:p>
        </w:tc>
      </w:tr>
      <w:tr w:rsidR="003F3B55" w:rsidRPr="001A4476" w14:paraId="13A3B18F" w14:textId="77777777" w:rsidTr="001E0D51">
        <w:trPr>
          <w:trHeight w:val="16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525939A8" w14:textId="1121BAA1" w:rsidR="003F3B55" w:rsidRPr="001A4476" w:rsidRDefault="003F3B55" w:rsidP="00A17950">
            <w:pPr>
              <w:rPr>
                <w:b w:val="0"/>
                <w:sz w:val="22"/>
                <w:szCs w:val="22"/>
                <w:lang w:val="en-GB"/>
              </w:rPr>
            </w:pPr>
            <w:r w:rsidRPr="001A4476">
              <w:rPr>
                <w:b w:val="0"/>
                <w:sz w:val="22"/>
                <w:szCs w:val="22"/>
                <w:lang w:val="en-GB"/>
              </w:rPr>
              <w:t>ICRAF</w:t>
            </w:r>
          </w:p>
        </w:tc>
        <w:tc>
          <w:tcPr>
            <w:tcW w:w="2180" w:type="dxa"/>
          </w:tcPr>
          <w:p w14:paraId="4405B101" w14:textId="560175D9" w:rsidR="003F3B55" w:rsidRPr="001A4476" w:rsidRDefault="003F3B55" w:rsidP="00A17950">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yes</w:t>
            </w:r>
          </w:p>
        </w:tc>
        <w:tc>
          <w:tcPr>
            <w:tcW w:w="2180" w:type="dxa"/>
            <w:vAlign w:val="center"/>
          </w:tcPr>
          <w:p w14:paraId="29645E70" w14:textId="16D1E26D" w:rsidR="003F3B55" w:rsidRPr="001A4476" w:rsidRDefault="003F3B55" w:rsidP="00ED4796">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185</w:t>
            </w:r>
          </w:p>
        </w:tc>
        <w:tc>
          <w:tcPr>
            <w:tcW w:w="2441" w:type="dxa"/>
            <w:vAlign w:val="center"/>
          </w:tcPr>
          <w:p w14:paraId="0A87B7D2" w14:textId="0FE68731" w:rsidR="003F3B55" w:rsidRPr="001A4476" w:rsidRDefault="003F3B55" w:rsidP="00A17950">
            <w:pPr>
              <w:cnfStyle w:val="000000000000" w:firstRow="0" w:lastRow="0" w:firstColumn="0" w:lastColumn="0" w:oddVBand="0" w:evenVBand="0" w:oddHBand="0" w:evenHBand="0" w:firstRowFirstColumn="0" w:firstRowLastColumn="0" w:lastRowFirstColumn="0" w:lastRowLastColumn="0"/>
              <w:rPr>
                <w:sz w:val="22"/>
                <w:szCs w:val="22"/>
                <w:lang w:val="en-GB"/>
              </w:rPr>
            </w:pPr>
            <w:r w:rsidRPr="001A4476">
              <w:rPr>
                <w:sz w:val="22"/>
                <w:szCs w:val="22"/>
                <w:lang w:val="en-GB"/>
              </w:rPr>
              <w:t>4</w:t>
            </w:r>
          </w:p>
        </w:tc>
      </w:tr>
      <w:tr w:rsidR="003F3B55" w:rsidRPr="001A4476" w14:paraId="55DF6124" w14:textId="77777777" w:rsidTr="001E0D51">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0B073D3B" w14:textId="4D71962C" w:rsidR="00073DDA" w:rsidRPr="001A4476" w:rsidRDefault="00073DDA" w:rsidP="00ED4796">
            <w:pPr>
              <w:rPr>
                <w:b w:val="0"/>
                <w:sz w:val="22"/>
                <w:szCs w:val="22"/>
                <w:lang w:val="en-GB"/>
              </w:rPr>
            </w:pPr>
            <w:r w:rsidRPr="001A4476">
              <w:rPr>
                <w:b w:val="0"/>
                <w:sz w:val="22"/>
                <w:szCs w:val="22"/>
                <w:lang w:val="en-GB"/>
              </w:rPr>
              <w:t>ICARDA</w:t>
            </w:r>
          </w:p>
        </w:tc>
        <w:tc>
          <w:tcPr>
            <w:tcW w:w="2180" w:type="dxa"/>
          </w:tcPr>
          <w:p w14:paraId="2FC4C957" w14:textId="1538CCAD" w:rsidR="00073DDA" w:rsidRPr="001A4476" w:rsidRDefault="00D81BCD"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no</w:t>
            </w:r>
          </w:p>
        </w:tc>
        <w:tc>
          <w:tcPr>
            <w:tcW w:w="2180" w:type="dxa"/>
            <w:vAlign w:val="center"/>
          </w:tcPr>
          <w:p w14:paraId="2B6CDE55" w14:textId="3F10BC40" w:rsidR="00073DDA" w:rsidRPr="001A4476" w:rsidRDefault="00D81BCD"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29*</w:t>
            </w:r>
          </w:p>
        </w:tc>
        <w:tc>
          <w:tcPr>
            <w:tcW w:w="2441" w:type="dxa"/>
            <w:vAlign w:val="center"/>
          </w:tcPr>
          <w:p w14:paraId="0A9A208C" w14:textId="2E97EBAB" w:rsidR="00073DDA" w:rsidRPr="001A4476" w:rsidRDefault="00D316F0" w:rsidP="00ED4796">
            <w:pPr>
              <w:cnfStyle w:val="000000100000" w:firstRow="0" w:lastRow="0" w:firstColumn="0" w:lastColumn="0" w:oddVBand="0" w:evenVBand="0" w:oddHBand="1" w:evenHBand="0" w:firstRowFirstColumn="0" w:firstRowLastColumn="0" w:lastRowFirstColumn="0" w:lastRowLastColumn="0"/>
              <w:rPr>
                <w:sz w:val="22"/>
                <w:szCs w:val="22"/>
                <w:lang w:val="en-GB"/>
              </w:rPr>
            </w:pPr>
            <w:r w:rsidRPr="001A4476">
              <w:rPr>
                <w:sz w:val="22"/>
                <w:szCs w:val="22"/>
                <w:lang w:val="en-GB"/>
              </w:rPr>
              <w:t>29</w:t>
            </w:r>
            <w:r w:rsidR="00D81BCD" w:rsidRPr="001A4476">
              <w:rPr>
                <w:sz w:val="22"/>
                <w:szCs w:val="22"/>
                <w:lang w:val="en-GB"/>
              </w:rPr>
              <w:t>*</w:t>
            </w:r>
          </w:p>
        </w:tc>
      </w:tr>
    </w:tbl>
    <w:p w14:paraId="7D515EA1" w14:textId="77777777" w:rsidR="00F714F9" w:rsidRPr="003F3B55" w:rsidRDefault="00F714F9" w:rsidP="00ED4796">
      <w:pPr>
        <w:rPr>
          <w:sz w:val="18"/>
          <w:szCs w:val="18"/>
          <w:lang w:val="en-GB"/>
        </w:rPr>
      </w:pPr>
    </w:p>
    <w:p w14:paraId="35A83BAE" w14:textId="4432E535" w:rsidR="00981980" w:rsidRPr="003F3B55" w:rsidRDefault="00981980" w:rsidP="00ED4796">
      <w:pPr>
        <w:rPr>
          <w:sz w:val="18"/>
          <w:szCs w:val="18"/>
          <w:lang w:val="en-GB"/>
        </w:rPr>
      </w:pPr>
      <w:r w:rsidRPr="003F3B55">
        <w:rPr>
          <w:sz w:val="18"/>
          <w:szCs w:val="18"/>
          <w:lang w:val="en-GB"/>
        </w:rPr>
        <w:t>* Not publicly accessible</w:t>
      </w:r>
      <w:r w:rsidR="002E53A9" w:rsidRPr="003F3B55">
        <w:rPr>
          <w:sz w:val="18"/>
          <w:szCs w:val="18"/>
          <w:lang w:val="en-GB"/>
        </w:rPr>
        <w:t>;</w:t>
      </w:r>
      <w:r w:rsidRPr="003F3B55">
        <w:rPr>
          <w:sz w:val="18"/>
          <w:szCs w:val="18"/>
          <w:lang w:val="en-GB"/>
        </w:rPr>
        <w:t xml:space="preserve"> identified and shared by FAO</w:t>
      </w:r>
      <w:r w:rsidR="00D316F0" w:rsidRPr="003F3B55">
        <w:rPr>
          <w:sz w:val="18"/>
          <w:szCs w:val="18"/>
          <w:lang w:val="en-GB"/>
        </w:rPr>
        <w:t xml:space="preserve"> and ICARDA</w:t>
      </w:r>
    </w:p>
    <w:p w14:paraId="12064487" w14:textId="77777777" w:rsidR="00981980" w:rsidRPr="0081722B" w:rsidRDefault="00981980" w:rsidP="00ED4796">
      <w:pPr>
        <w:rPr>
          <w:sz w:val="18"/>
          <w:szCs w:val="18"/>
          <w:lang w:val="en-GB"/>
        </w:rPr>
      </w:pPr>
      <w:r w:rsidRPr="0081722B">
        <w:rPr>
          <w:sz w:val="18"/>
          <w:szCs w:val="18"/>
          <w:lang w:val="en-GB"/>
        </w:rPr>
        <w:t>** Not publicly accessible</w:t>
      </w:r>
      <w:r w:rsidR="002E53A9" w:rsidRPr="0081722B">
        <w:rPr>
          <w:sz w:val="18"/>
          <w:szCs w:val="18"/>
          <w:lang w:val="en-GB"/>
        </w:rPr>
        <w:t>;</w:t>
      </w:r>
      <w:r w:rsidRPr="0081722B">
        <w:rPr>
          <w:sz w:val="18"/>
          <w:szCs w:val="18"/>
          <w:lang w:val="en-GB"/>
        </w:rPr>
        <w:t xml:space="preserve"> accessed through URL provided by </w:t>
      </w:r>
      <w:r w:rsidR="00FF57EC" w:rsidRPr="0081722B">
        <w:rPr>
          <w:sz w:val="18"/>
          <w:szCs w:val="18"/>
          <w:lang w:val="en-GB"/>
        </w:rPr>
        <w:t>UN Environment</w:t>
      </w:r>
    </w:p>
    <w:p w14:paraId="157F9901" w14:textId="77777777" w:rsidR="00981980" w:rsidRPr="0081722B" w:rsidRDefault="00981980" w:rsidP="00ED4796">
      <w:pPr>
        <w:rPr>
          <w:lang w:val="en-GB"/>
        </w:rPr>
      </w:pPr>
    </w:p>
    <w:p w14:paraId="5B1D8A69" w14:textId="77777777" w:rsidR="007E5454" w:rsidRPr="0081722B" w:rsidRDefault="007E5454" w:rsidP="00ED4796">
      <w:pPr>
        <w:rPr>
          <w:lang w:val="en-GB"/>
        </w:rPr>
      </w:pPr>
    </w:p>
    <w:p w14:paraId="1753D030" w14:textId="77777777" w:rsidR="00981980" w:rsidRPr="0081722B" w:rsidRDefault="00981980" w:rsidP="00ED4796">
      <w:pPr>
        <w:pStyle w:val="Heading3"/>
      </w:pPr>
      <w:r w:rsidRPr="0081722B">
        <w:t>Observations</w:t>
      </w:r>
    </w:p>
    <w:p w14:paraId="05668673" w14:textId="77777777" w:rsidR="00981980" w:rsidRPr="0081722B" w:rsidRDefault="00981980" w:rsidP="00ED4796">
      <w:pPr>
        <w:rPr>
          <w:lang w:val="en-GB"/>
        </w:rPr>
      </w:pPr>
      <w:r w:rsidRPr="0081722B">
        <w:rPr>
          <w:lang w:val="en-GB"/>
        </w:rPr>
        <w:t>Not all countries are eligible for funding from multilateral agencies and</w:t>
      </w:r>
      <w:r w:rsidR="002E53A9" w:rsidRPr="0081722B">
        <w:rPr>
          <w:lang w:val="en-GB"/>
        </w:rPr>
        <w:t>,</w:t>
      </w:r>
      <w:r w:rsidRPr="0081722B">
        <w:rPr>
          <w:lang w:val="en-GB"/>
        </w:rPr>
        <w:t xml:space="preserve"> as such, this source of information is biased against </w:t>
      </w:r>
      <w:r w:rsidR="00194A7F" w:rsidRPr="0081722B">
        <w:rPr>
          <w:lang w:val="en-GB"/>
        </w:rPr>
        <w:t xml:space="preserve">certain </w:t>
      </w:r>
      <w:r w:rsidRPr="0081722B">
        <w:rPr>
          <w:lang w:val="en-GB"/>
        </w:rPr>
        <w:t xml:space="preserve">parts of the world. Still, project documents can be an important source of information of what is happening on the ground and recommendations for improving the sustainability of rangelands and pastoralism. </w:t>
      </w:r>
    </w:p>
    <w:p w14:paraId="4940A86B" w14:textId="77777777" w:rsidR="007E5454" w:rsidRPr="0081722B" w:rsidRDefault="007E5454" w:rsidP="00ED4796">
      <w:pPr>
        <w:rPr>
          <w:lang w:val="en-GB"/>
        </w:rPr>
      </w:pPr>
    </w:p>
    <w:p w14:paraId="5089E504" w14:textId="00F0016F" w:rsidR="00981980" w:rsidRPr="0081722B" w:rsidRDefault="00981980" w:rsidP="00ED4796">
      <w:pPr>
        <w:rPr>
          <w:lang w:val="en-GB"/>
        </w:rPr>
      </w:pPr>
      <w:r w:rsidRPr="00EC2D47">
        <w:rPr>
          <w:lang w:val="en-GB"/>
        </w:rPr>
        <w:t xml:space="preserve">We identified a total of 585 projects </w:t>
      </w:r>
      <w:r w:rsidR="0009040F" w:rsidRPr="00EC2D47">
        <w:rPr>
          <w:lang w:val="en-GB"/>
        </w:rPr>
        <w:t xml:space="preserve">(ongoing from year 2000 until today) </w:t>
      </w:r>
      <w:r w:rsidRPr="00EC2D47">
        <w:rPr>
          <w:lang w:val="en-GB"/>
        </w:rPr>
        <w:t>that included one</w:t>
      </w:r>
      <w:r w:rsidRPr="0081722B">
        <w:rPr>
          <w:lang w:val="en-GB"/>
        </w:rPr>
        <w:t xml:space="preserve"> or several keywords related to pastoralists and</w:t>
      </w:r>
      <w:r w:rsidR="005D55BC" w:rsidRPr="0081722B">
        <w:rPr>
          <w:lang w:val="en-GB"/>
        </w:rPr>
        <w:t>/or</w:t>
      </w:r>
      <w:r w:rsidRPr="0081722B">
        <w:rPr>
          <w:lang w:val="en-GB"/>
        </w:rPr>
        <w:t xml:space="preserve"> rangelands. However, there is a possible overlap in the projects identified</w:t>
      </w:r>
      <w:r w:rsidR="002E53A9" w:rsidRPr="0081722B">
        <w:rPr>
          <w:lang w:val="en-GB"/>
        </w:rPr>
        <w:t>,</w:t>
      </w:r>
      <w:r w:rsidRPr="0081722B">
        <w:rPr>
          <w:lang w:val="en-GB"/>
        </w:rPr>
        <w:t xml:space="preserve"> as the donor agencies are sometimes </w:t>
      </w:r>
      <w:proofErr w:type="gramStart"/>
      <w:r w:rsidRPr="0081722B">
        <w:rPr>
          <w:lang w:val="en-GB"/>
        </w:rPr>
        <w:t>partners</w:t>
      </w:r>
      <w:proofErr w:type="gramEnd"/>
      <w:r w:rsidRPr="0081722B">
        <w:rPr>
          <w:lang w:val="en-GB"/>
        </w:rPr>
        <w:t xml:space="preserve"> </w:t>
      </w:r>
      <w:r w:rsidR="002E53A9" w:rsidRPr="0081722B">
        <w:rPr>
          <w:lang w:val="en-GB"/>
        </w:rPr>
        <w:t>i</w:t>
      </w:r>
      <w:r w:rsidRPr="0081722B">
        <w:rPr>
          <w:lang w:val="en-GB"/>
        </w:rPr>
        <w:t xml:space="preserve">n projects. </w:t>
      </w:r>
      <w:r w:rsidR="0021589B" w:rsidRPr="0081722B">
        <w:rPr>
          <w:lang w:val="en-GB"/>
        </w:rPr>
        <w:t>Therefore</w:t>
      </w:r>
      <w:r w:rsidR="00EC2D47">
        <w:rPr>
          <w:lang w:val="en-GB"/>
        </w:rPr>
        <w:t>,</w:t>
      </w:r>
      <w:r w:rsidR="0021589B" w:rsidRPr="0081722B">
        <w:rPr>
          <w:lang w:val="en-GB"/>
        </w:rPr>
        <w:t xml:space="preserve"> it was not possible to obtain an accurate figure for percentage share of projects compared to all projects that are related to pastoralism and rangelands. </w:t>
      </w:r>
      <w:r w:rsidRPr="0081722B">
        <w:rPr>
          <w:lang w:val="en-GB"/>
        </w:rPr>
        <w:t xml:space="preserve">For example, five of the </w:t>
      </w:r>
      <w:r w:rsidR="002E53A9" w:rsidRPr="0081722B">
        <w:rPr>
          <w:lang w:val="en-GB"/>
        </w:rPr>
        <w:t xml:space="preserve">donor </w:t>
      </w:r>
      <w:r w:rsidRPr="0081722B">
        <w:rPr>
          <w:lang w:val="en-GB"/>
        </w:rPr>
        <w:t xml:space="preserve">agencies are partners of the GEF. Therefore, we decided to further explore the project portfolio of the GEF. </w:t>
      </w:r>
    </w:p>
    <w:p w14:paraId="5523A39E" w14:textId="77777777" w:rsidR="007E5454" w:rsidRPr="0081722B" w:rsidRDefault="007E5454" w:rsidP="00ED4796">
      <w:pPr>
        <w:rPr>
          <w:lang w:val="en-GB"/>
        </w:rPr>
      </w:pPr>
    </w:p>
    <w:p w14:paraId="5348C415" w14:textId="3D9D847F" w:rsidR="007E5454" w:rsidRPr="0081722B" w:rsidRDefault="00981980" w:rsidP="00ED4796">
      <w:pPr>
        <w:rPr>
          <w:highlight w:val="yellow"/>
          <w:lang w:val="en-GB"/>
        </w:rPr>
      </w:pPr>
      <w:r w:rsidRPr="00EC2D47">
        <w:rPr>
          <w:lang w:val="en-GB"/>
        </w:rPr>
        <w:t xml:space="preserve">We identified </w:t>
      </w:r>
      <w:r w:rsidR="0097243E" w:rsidRPr="00EC2D47">
        <w:rPr>
          <w:lang w:val="en-GB"/>
        </w:rPr>
        <w:t xml:space="preserve">124 </w:t>
      </w:r>
      <w:r w:rsidRPr="00EC2D47">
        <w:rPr>
          <w:lang w:val="en-GB"/>
        </w:rPr>
        <w:t>GEF projects in the portfolio that were relevant to pastoralism and</w:t>
      </w:r>
      <w:r w:rsidR="00685E96" w:rsidRPr="00EC2D47">
        <w:rPr>
          <w:lang w:val="en-GB"/>
        </w:rPr>
        <w:t>/or</w:t>
      </w:r>
      <w:r w:rsidRPr="00EC2D47">
        <w:rPr>
          <w:lang w:val="en-GB"/>
        </w:rPr>
        <w:t xml:space="preserve"> rangelands. These included projects at different stages </w:t>
      </w:r>
      <w:r w:rsidR="002E53A9" w:rsidRPr="00EC2D47">
        <w:rPr>
          <w:lang w:val="en-GB"/>
        </w:rPr>
        <w:t>and</w:t>
      </w:r>
      <w:r w:rsidRPr="00EC2D47">
        <w:rPr>
          <w:lang w:val="en-GB"/>
        </w:rPr>
        <w:t xml:space="preserve"> some </w:t>
      </w:r>
      <w:r w:rsidR="002E53A9" w:rsidRPr="00EC2D47">
        <w:rPr>
          <w:lang w:val="en-GB"/>
        </w:rPr>
        <w:t xml:space="preserve">projects </w:t>
      </w:r>
      <w:r w:rsidRPr="00EC2D47">
        <w:rPr>
          <w:lang w:val="en-GB"/>
        </w:rPr>
        <w:t xml:space="preserve">that were not approved. Hence, </w:t>
      </w:r>
      <w:r w:rsidR="00171FD4" w:rsidRPr="00EC2D47">
        <w:rPr>
          <w:lang w:val="en-GB"/>
        </w:rPr>
        <w:t xml:space="preserve">the study focused </w:t>
      </w:r>
      <w:r w:rsidRPr="00EC2D47">
        <w:rPr>
          <w:lang w:val="en-GB"/>
        </w:rPr>
        <w:t>on 10</w:t>
      </w:r>
      <w:r w:rsidR="0097243E" w:rsidRPr="00EC2D47">
        <w:rPr>
          <w:lang w:val="en-GB"/>
        </w:rPr>
        <w:t>7</w:t>
      </w:r>
      <w:r w:rsidRPr="00EC2D47">
        <w:rPr>
          <w:lang w:val="en-GB"/>
        </w:rPr>
        <w:t xml:space="preserve"> project</w:t>
      </w:r>
      <w:r w:rsidR="002E53A9" w:rsidRPr="00EC2D47">
        <w:rPr>
          <w:lang w:val="en-GB"/>
        </w:rPr>
        <w:t>s</w:t>
      </w:r>
      <w:r w:rsidRPr="00EC2D47">
        <w:rPr>
          <w:lang w:val="en-GB"/>
        </w:rPr>
        <w:t xml:space="preserve"> </w:t>
      </w:r>
      <w:r w:rsidR="00171FD4" w:rsidRPr="00EC2D47">
        <w:rPr>
          <w:lang w:val="en-GB"/>
        </w:rPr>
        <w:t xml:space="preserve">with the status </w:t>
      </w:r>
      <w:r w:rsidRPr="00EC2D47">
        <w:rPr>
          <w:i/>
          <w:lang w:val="en-GB"/>
        </w:rPr>
        <w:t>completed</w:t>
      </w:r>
      <w:r w:rsidRPr="00EC2D47">
        <w:rPr>
          <w:lang w:val="en-GB"/>
        </w:rPr>
        <w:t xml:space="preserve"> or </w:t>
      </w:r>
      <w:r w:rsidRPr="00EC2D47">
        <w:rPr>
          <w:i/>
          <w:lang w:val="en-GB"/>
        </w:rPr>
        <w:t>approved</w:t>
      </w:r>
      <w:r w:rsidRPr="00EC2D47">
        <w:rPr>
          <w:lang w:val="en-GB"/>
        </w:rPr>
        <w:t xml:space="preserve"> </w:t>
      </w:r>
      <w:r w:rsidR="00171FD4" w:rsidRPr="00EC2D47">
        <w:rPr>
          <w:lang w:val="en-GB"/>
        </w:rPr>
        <w:t xml:space="preserve">in its </w:t>
      </w:r>
      <w:r w:rsidRPr="00EC2D47">
        <w:rPr>
          <w:lang w:val="en-GB"/>
        </w:rPr>
        <w:t>explor</w:t>
      </w:r>
      <w:r w:rsidR="00171FD4" w:rsidRPr="00EC2D47">
        <w:rPr>
          <w:lang w:val="en-GB"/>
        </w:rPr>
        <w:t xml:space="preserve">ation </w:t>
      </w:r>
      <w:r w:rsidRPr="00EC2D47">
        <w:rPr>
          <w:lang w:val="en-GB"/>
        </w:rPr>
        <w:t xml:space="preserve">for activities providing technical support. </w:t>
      </w:r>
      <w:r w:rsidR="00171FD4" w:rsidRPr="00EC2D47">
        <w:rPr>
          <w:lang w:val="en-GB"/>
        </w:rPr>
        <w:t xml:space="preserve">We found that the </w:t>
      </w:r>
      <w:r w:rsidRPr="00EC2D47">
        <w:rPr>
          <w:lang w:val="en-GB"/>
        </w:rPr>
        <w:t xml:space="preserve">total GEF grant </w:t>
      </w:r>
      <w:r w:rsidRPr="006263CC">
        <w:rPr>
          <w:lang w:val="en-GB"/>
        </w:rPr>
        <w:lastRenderedPageBreak/>
        <w:t>allocation to</w:t>
      </w:r>
      <w:r w:rsidR="00372E43" w:rsidRPr="006263CC">
        <w:rPr>
          <w:lang w:val="en-GB"/>
        </w:rPr>
        <w:t xml:space="preserve"> the 10</w:t>
      </w:r>
      <w:r w:rsidR="009F74DE" w:rsidRPr="006263CC">
        <w:rPr>
          <w:lang w:val="en-GB"/>
        </w:rPr>
        <w:t>7</w:t>
      </w:r>
      <w:r w:rsidR="00372E43" w:rsidRPr="006263CC">
        <w:rPr>
          <w:lang w:val="en-GB"/>
        </w:rPr>
        <w:t xml:space="preserve"> projects was</w:t>
      </w:r>
      <w:r w:rsidRPr="006263CC">
        <w:rPr>
          <w:lang w:val="en-GB"/>
        </w:rPr>
        <w:t xml:space="preserve"> 406,885,166 US dollars</w:t>
      </w:r>
      <w:r w:rsidR="00EA7F2D" w:rsidRPr="006263CC">
        <w:rPr>
          <w:lang w:val="en-GB"/>
        </w:rPr>
        <w:t>. O</w:t>
      </w:r>
      <w:r w:rsidRPr="006263CC">
        <w:rPr>
          <w:lang w:val="en-GB"/>
        </w:rPr>
        <w:t>n average, each of the identified</w:t>
      </w:r>
      <w:r w:rsidRPr="00EC2D47">
        <w:rPr>
          <w:lang w:val="en-GB"/>
        </w:rPr>
        <w:t xml:space="preserve"> projects received a grant of 3.77 million USD. The total amount of GEF grants for any project in the same period (from year 2000</w:t>
      </w:r>
      <w:r w:rsidR="00B033D3" w:rsidRPr="00EC2D47">
        <w:rPr>
          <w:lang w:val="en-GB"/>
        </w:rPr>
        <w:t>–2018</w:t>
      </w:r>
      <w:r w:rsidRPr="00EC2D47">
        <w:rPr>
          <w:lang w:val="en-GB"/>
        </w:rPr>
        <w:t>) is 17,122,496,329 US dollars</w:t>
      </w:r>
      <w:r w:rsidR="00372E43" w:rsidRPr="00EC2D47">
        <w:rPr>
          <w:lang w:val="en-GB"/>
        </w:rPr>
        <w:t>. In short, t</w:t>
      </w:r>
      <w:r w:rsidRPr="00EC2D47">
        <w:rPr>
          <w:lang w:val="en-GB"/>
        </w:rPr>
        <w:t>he GEF</w:t>
      </w:r>
      <w:r w:rsidRPr="0081722B">
        <w:rPr>
          <w:lang w:val="en-GB"/>
        </w:rPr>
        <w:t xml:space="preserve"> projects on rangelands and pastoralism are 1.22% of the GEF’</w:t>
      </w:r>
      <w:r w:rsidR="00372E43" w:rsidRPr="0081722B">
        <w:rPr>
          <w:lang w:val="en-GB"/>
        </w:rPr>
        <w:t>s project portfolio and receive</w:t>
      </w:r>
      <w:r w:rsidRPr="0081722B">
        <w:rPr>
          <w:lang w:val="en-GB"/>
        </w:rPr>
        <w:t xml:space="preserve"> </w:t>
      </w:r>
      <w:r w:rsidRPr="006263CC">
        <w:rPr>
          <w:lang w:val="en-GB"/>
        </w:rPr>
        <w:t>2.38% of the total GEF grants.</w:t>
      </w:r>
      <w:r w:rsidR="0009040F" w:rsidRPr="006263CC">
        <w:rPr>
          <w:lang w:val="en-GB"/>
        </w:rPr>
        <w:t xml:space="preserve"> </w:t>
      </w:r>
      <w:r w:rsidRPr="006263CC">
        <w:rPr>
          <w:lang w:val="en-GB"/>
        </w:rPr>
        <w:t>Figure</w:t>
      </w:r>
      <w:r w:rsidR="004F08AD" w:rsidRPr="006263CC">
        <w:rPr>
          <w:lang w:val="en-GB"/>
        </w:rPr>
        <w:t xml:space="preserve"> </w:t>
      </w:r>
      <w:r w:rsidR="005014EC" w:rsidRPr="006263CC">
        <w:rPr>
          <w:lang w:val="en-GB"/>
        </w:rPr>
        <w:t>10</w:t>
      </w:r>
      <w:r w:rsidRPr="006263CC">
        <w:rPr>
          <w:lang w:val="en-GB"/>
        </w:rPr>
        <w:t xml:space="preserve"> </w:t>
      </w:r>
      <w:r w:rsidR="0009040F" w:rsidRPr="006263CC">
        <w:rPr>
          <w:lang w:val="en-GB"/>
        </w:rPr>
        <w:t>presents the geographical distribution of GEF grants</w:t>
      </w:r>
      <w:r w:rsidR="0009040F" w:rsidRPr="0081722B">
        <w:rPr>
          <w:lang w:val="en-GB"/>
        </w:rPr>
        <w:t xml:space="preserve"> allocated to pastoralism and rangelands projects since 2000.</w:t>
      </w:r>
    </w:p>
    <w:p w14:paraId="299731BF" w14:textId="77777777" w:rsidR="007E5454" w:rsidRPr="0081722B" w:rsidRDefault="007E5454" w:rsidP="00ED4796">
      <w:pPr>
        <w:rPr>
          <w:highlight w:val="yellow"/>
          <w:lang w:val="en-GB"/>
        </w:rPr>
      </w:pPr>
    </w:p>
    <w:p w14:paraId="285C373E" w14:textId="77777777" w:rsidR="007E5454" w:rsidRPr="0081722B" w:rsidRDefault="007E5454" w:rsidP="00ED4796">
      <w:pPr>
        <w:rPr>
          <w:highlight w:val="yellow"/>
          <w:lang w:val="en-GB"/>
        </w:rPr>
      </w:pPr>
    </w:p>
    <w:p w14:paraId="74C00A9B" w14:textId="22A15D1F" w:rsidR="0009040F" w:rsidRPr="0081722B" w:rsidRDefault="002E372A" w:rsidP="00795AB6">
      <w:pPr>
        <w:jc w:val="center"/>
        <w:rPr>
          <w:lang w:val="en-GB"/>
        </w:rPr>
      </w:pPr>
      <w:r>
        <w:rPr>
          <w:noProof/>
          <w:lang w:val="en-US"/>
        </w:rPr>
        <w:drawing>
          <wp:inline distT="0" distB="0" distL="0" distR="0" wp14:anchorId="237E28B5" wp14:editId="106F2252">
            <wp:extent cx="5756910" cy="35629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EF_2-01.jpg"/>
                    <pic:cNvPicPr/>
                  </pic:nvPicPr>
                  <pic:blipFill>
                    <a:blip r:embed="rId28" cstate="email">
                      <a:extLst>
                        <a:ext uri="{28A0092B-C50C-407E-A947-70E740481C1C}">
                          <a14:useLocalDpi xmlns:a14="http://schemas.microsoft.com/office/drawing/2010/main"/>
                        </a:ext>
                      </a:extLst>
                    </a:blip>
                    <a:stretch>
                      <a:fillRect/>
                    </a:stretch>
                  </pic:blipFill>
                  <pic:spPr>
                    <a:xfrm>
                      <a:off x="0" y="0"/>
                      <a:ext cx="5756910" cy="3562985"/>
                    </a:xfrm>
                    <a:prstGeom prst="rect">
                      <a:avLst/>
                    </a:prstGeom>
                  </pic:spPr>
                </pic:pic>
              </a:graphicData>
            </a:graphic>
          </wp:inline>
        </w:drawing>
      </w:r>
    </w:p>
    <w:p w14:paraId="0663C849" w14:textId="59BE4DDD" w:rsidR="00981980" w:rsidRPr="0081722B" w:rsidRDefault="00994384" w:rsidP="00994384">
      <w:pPr>
        <w:pStyle w:val="Caption"/>
      </w:pPr>
      <w:bookmarkStart w:id="52" w:name="_Toc523405276"/>
      <w:r w:rsidRPr="0081722B">
        <w:t xml:space="preserve">Figure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10</w:t>
      </w:r>
      <w:r w:rsidR="0081722B" w:rsidRPr="0081722B">
        <w:rPr>
          <w:noProof/>
        </w:rPr>
        <w:fldChar w:fldCharType="end"/>
      </w:r>
      <w:r w:rsidR="00981980" w:rsidRPr="0081722B">
        <w:t xml:space="preserve">: </w:t>
      </w:r>
      <w:r w:rsidR="00BC5823" w:rsidRPr="0081722B">
        <w:t>Graphic presenting the geographical distribution of GEF projects</w:t>
      </w:r>
      <w:r w:rsidR="00795AB6" w:rsidRPr="0081722B">
        <w:t>. The circles indicate the number and size of project per country and the red colour indicate</w:t>
      </w:r>
      <w:r w:rsidR="003938DA" w:rsidRPr="0081722B">
        <w:t>s</w:t>
      </w:r>
      <w:r w:rsidR="00795AB6" w:rsidRPr="0081722B">
        <w:t xml:space="preserve"> </w:t>
      </w:r>
      <w:r w:rsidR="003938DA" w:rsidRPr="0081722B">
        <w:t>inclusion of</w:t>
      </w:r>
      <w:r w:rsidR="00795AB6" w:rsidRPr="0081722B">
        <w:t xml:space="preserve"> traditional knowledge</w:t>
      </w:r>
      <w:r w:rsidR="00BC5823" w:rsidRPr="0081722B">
        <w:t>.</w:t>
      </w:r>
      <w:bookmarkEnd w:id="52"/>
      <w:r w:rsidR="00BC5823" w:rsidRPr="0081722B">
        <w:t xml:space="preserve"> </w:t>
      </w:r>
    </w:p>
    <w:p w14:paraId="3D074241" w14:textId="77777777" w:rsidR="00981980" w:rsidRPr="0081722B" w:rsidRDefault="00981980" w:rsidP="00ED4796">
      <w:pPr>
        <w:rPr>
          <w:lang w:val="en-GB"/>
        </w:rPr>
      </w:pPr>
    </w:p>
    <w:p w14:paraId="5A85981F" w14:textId="77777777" w:rsidR="002101C6" w:rsidRPr="0081722B" w:rsidRDefault="002101C6" w:rsidP="00ED4796">
      <w:pPr>
        <w:rPr>
          <w:lang w:val="en-GB"/>
        </w:rPr>
      </w:pPr>
    </w:p>
    <w:p w14:paraId="5229B54D" w14:textId="48C0FE4A" w:rsidR="00BC5823" w:rsidRPr="0081722B" w:rsidRDefault="00981980" w:rsidP="00ED4796">
      <w:pPr>
        <w:rPr>
          <w:lang w:val="en-GB"/>
        </w:rPr>
      </w:pPr>
      <w:r w:rsidRPr="006263CC">
        <w:rPr>
          <w:lang w:val="en-GB"/>
        </w:rPr>
        <w:t>The relevant</w:t>
      </w:r>
      <w:r w:rsidR="00115DE3" w:rsidRPr="006263CC">
        <w:rPr>
          <w:lang w:val="en-GB"/>
        </w:rPr>
        <w:t xml:space="preserve"> </w:t>
      </w:r>
      <w:r w:rsidR="0097243E" w:rsidRPr="006263CC">
        <w:rPr>
          <w:lang w:val="en-GB"/>
        </w:rPr>
        <w:t xml:space="preserve">107 </w:t>
      </w:r>
      <w:r w:rsidRPr="006263CC">
        <w:rPr>
          <w:lang w:val="en-GB"/>
        </w:rPr>
        <w:t>GEF projects were categorised according to the type/types of technical</w:t>
      </w:r>
      <w:r w:rsidRPr="0081722B">
        <w:rPr>
          <w:lang w:val="en-GB"/>
        </w:rPr>
        <w:t xml:space="preserve"> support they provided. </w:t>
      </w:r>
      <w:r w:rsidR="004B17EA" w:rsidRPr="0081722B">
        <w:rPr>
          <w:lang w:val="en-GB"/>
        </w:rPr>
        <w:t xml:space="preserve">Most of the projects covered more than one of the topics within our scope. </w:t>
      </w:r>
      <w:r w:rsidRPr="0081722B">
        <w:rPr>
          <w:lang w:val="en-GB"/>
        </w:rPr>
        <w:t xml:space="preserve">More than half included </w:t>
      </w:r>
      <w:r w:rsidRPr="0081722B">
        <w:rPr>
          <w:i/>
          <w:lang w:val="en-GB"/>
        </w:rPr>
        <w:t>capacity building</w:t>
      </w:r>
      <w:r w:rsidRPr="0081722B">
        <w:rPr>
          <w:lang w:val="en-GB"/>
        </w:rPr>
        <w:t xml:space="preserve"> activities, and more than 40 projects focused on </w:t>
      </w:r>
      <w:r w:rsidRPr="0081722B">
        <w:rPr>
          <w:i/>
          <w:lang w:val="en-GB"/>
        </w:rPr>
        <w:t>biodiversity conservation</w:t>
      </w:r>
      <w:r w:rsidR="00372E43" w:rsidRPr="0081722B">
        <w:rPr>
          <w:i/>
          <w:lang w:val="en-GB"/>
        </w:rPr>
        <w:t xml:space="preserve"> </w:t>
      </w:r>
      <w:r w:rsidR="00372E43" w:rsidRPr="0081722B">
        <w:rPr>
          <w:lang w:val="en-GB"/>
        </w:rPr>
        <w:t>(especially emphas</w:t>
      </w:r>
      <w:r w:rsidR="00C73A77" w:rsidRPr="0081722B">
        <w:rPr>
          <w:lang w:val="en-GB"/>
        </w:rPr>
        <w:t>is</w:t>
      </w:r>
      <w:r w:rsidR="00372E43" w:rsidRPr="0081722B">
        <w:rPr>
          <w:lang w:val="en-GB"/>
        </w:rPr>
        <w:t>ing</w:t>
      </w:r>
      <w:r w:rsidR="00372E43" w:rsidRPr="0081722B">
        <w:rPr>
          <w:i/>
          <w:lang w:val="en-GB"/>
        </w:rPr>
        <w:t xml:space="preserve"> </w:t>
      </w:r>
      <w:r w:rsidR="00372E43" w:rsidRPr="0081722B">
        <w:rPr>
          <w:lang w:val="en-GB"/>
        </w:rPr>
        <w:t xml:space="preserve">mitigation and adaptation to climate change) </w:t>
      </w:r>
      <w:r w:rsidRPr="0081722B">
        <w:rPr>
          <w:lang w:val="en-GB"/>
        </w:rPr>
        <w:t xml:space="preserve">and </w:t>
      </w:r>
      <w:r w:rsidRPr="0081722B">
        <w:rPr>
          <w:i/>
          <w:lang w:val="en-GB"/>
        </w:rPr>
        <w:t>institutional development</w:t>
      </w:r>
      <w:r w:rsidRPr="0081722B">
        <w:rPr>
          <w:lang w:val="en-GB"/>
        </w:rPr>
        <w:t xml:space="preserve">. The latter category was often in combination with </w:t>
      </w:r>
      <w:r w:rsidRPr="0081722B">
        <w:rPr>
          <w:i/>
          <w:lang w:val="en-GB"/>
        </w:rPr>
        <w:t>capacity building</w:t>
      </w:r>
      <w:r w:rsidR="00372E43" w:rsidRPr="0081722B">
        <w:rPr>
          <w:i/>
          <w:lang w:val="en-GB"/>
        </w:rPr>
        <w:t xml:space="preserve"> </w:t>
      </w:r>
      <w:r w:rsidR="00372E43" w:rsidRPr="0081722B">
        <w:rPr>
          <w:lang w:val="en-GB"/>
        </w:rPr>
        <w:t>and</w:t>
      </w:r>
      <w:r w:rsidR="00372E43" w:rsidRPr="0081722B">
        <w:rPr>
          <w:i/>
          <w:lang w:val="en-GB"/>
        </w:rPr>
        <w:t xml:space="preserve"> exchange of knowledge</w:t>
      </w:r>
      <w:r w:rsidRPr="0081722B">
        <w:rPr>
          <w:lang w:val="en-GB"/>
        </w:rPr>
        <w:t xml:space="preserve">. Less than five projects focused on </w:t>
      </w:r>
      <w:r w:rsidRPr="0081722B">
        <w:rPr>
          <w:i/>
          <w:lang w:val="en-GB"/>
        </w:rPr>
        <w:t>health</w:t>
      </w:r>
      <w:r w:rsidRPr="0081722B">
        <w:rPr>
          <w:lang w:val="en-GB"/>
        </w:rPr>
        <w:t xml:space="preserve">, </w:t>
      </w:r>
      <w:r w:rsidRPr="006263CC">
        <w:rPr>
          <w:i/>
          <w:lang w:val="en-GB"/>
        </w:rPr>
        <w:t>credit or loan</w:t>
      </w:r>
      <w:r w:rsidRPr="006263CC">
        <w:rPr>
          <w:lang w:val="en-GB"/>
        </w:rPr>
        <w:t xml:space="preserve">, </w:t>
      </w:r>
      <w:r w:rsidRPr="006263CC">
        <w:rPr>
          <w:i/>
          <w:lang w:val="en-GB"/>
        </w:rPr>
        <w:t>vocational education</w:t>
      </w:r>
      <w:r w:rsidRPr="006263CC">
        <w:rPr>
          <w:lang w:val="en-GB"/>
        </w:rPr>
        <w:t xml:space="preserve">, </w:t>
      </w:r>
      <w:r w:rsidRPr="006263CC">
        <w:rPr>
          <w:i/>
          <w:lang w:val="en-GB"/>
        </w:rPr>
        <w:t>supplemental feed</w:t>
      </w:r>
      <w:r w:rsidRPr="006263CC">
        <w:rPr>
          <w:lang w:val="en-GB"/>
        </w:rPr>
        <w:t xml:space="preserve"> and </w:t>
      </w:r>
      <w:r w:rsidRPr="006263CC">
        <w:rPr>
          <w:i/>
          <w:lang w:val="en-GB"/>
        </w:rPr>
        <w:t>ICT</w:t>
      </w:r>
      <w:r w:rsidRPr="006263CC">
        <w:rPr>
          <w:lang w:val="en-GB"/>
        </w:rPr>
        <w:t xml:space="preserve"> (see Figur</w:t>
      </w:r>
      <w:r w:rsidR="00E305C1" w:rsidRPr="006263CC">
        <w:rPr>
          <w:lang w:val="en-GB"/>
        </w:rPr>
        <w:t xml:space="preserve">e </w:t>
      </w:r>
      <w:r w:rsidR="004A7F35" w:rsidRPr="006263CC">
        <w:rPr>
          <w:lang w:val="en-GB"/>
        </w:rPr>
        <w:t>11</w:t>
      </w:r>
      <w:r w:rsidRPr="006263CC">
        <w:rPr>
          <w:lang w:val="en-GB"/>
        </w:rPr>
        <w:t>).</w:t>
      </w:r>
      <w:r w:rsidRPr="0081722B">
        <w:rPr>
          <w:lang w:val="en-GB"/>
        </w:rPr>
        <w:t xml:space="preserve"> </w:t>
      </w:r>
    </w:p>
    <w:p w14:paraId="251D3539" w14:textId="77777777" w:rsidR="002101C6" w:rsidRDefault="002101C6" w:rsidP="00ED4796">
      <w:pPr>
        <w:rPr>
          <w:lang w:val="en-GB"/>
        </w:rPr>
      </w:pPr>
    </w:p>
    <w:p w14:paraId="74691C19" w14:textId="7801E9A8" w:rsidR="002E372A" w:rsidRPr="0081722B" w:rsidRDefault="002E372A" w:rsidP="002E372A">
      <w:pPr>
        <w:rPr>
          <w:lang w:val="en-GB"/>
        </w:rPr>
      </w:pPr>
      <w:r w:rsidRPr="006263CC">
        <w:rPr>
          <w:lang w:val="en-GB"/>
        </w:rPr>
        <w:t xml:space="preserve">To identify the significance of “traditional knowledge” (LIKT) within the relevant GEF projects, a further in-depth search was conducted by tracking hits for this metonym within the project documents. Out of the </w:t>
      </w:r>
      <w:r w:rsidRPr="006263CC">
        <w:rPr>
          <w:bCs/>
          <w:lang w:val="en-GB"/>
        </w:rPr>
        <w:t>107</w:t>
      </w:r>
      <w:r w:rsidRPr="006263CC">
        <w:rPr>
          <w:lang w:val="en-GB"/>
        </w:rPr>
        <w:t xml:space="preserve"> approved ones, 52 projects include the term </w:t>
      </w:r>
      <w:r w:rsidRPr="006263CC">
        <w:rPr>
          <w:i/>
          <w:lang w:val="en-GB"/>
        </w:rPr>
        <w:t>traditional knowledge</w:t>
      </w:r>
      <w:r w:rsidR="006263CC" w:rsidRPr="006263CC">
        <w:rPr>
          <w:lang w:val="en-GB"/>
        </w:rPr>
        <w:t xml:space="preserve"> or a related keyword</w:t>
      </w:r>
      <w:r w:rsidRPr="006263CC">
        <w:rPr>
          <w:lang w:val="en-GB"/>
        </w:rPr>
        <w:t xml:space="preserve"> (</w:t>
      </w:r>
      <w:r w:rsidR="006263CC" w:rsidRPr="006263CC">
        <w:rPr>
          <w:lang w:val="en-GB"/>
        </w:rPr>
        <w:t xml:space="preserve">see </w:t>
      </w:r>
      <w:r w:rsidRPr="006263CC">
        <w:rPr>
          <w:lang w:val="en-GB"/>
        </w:rPr>
        <w:t>Figure 10)</w:t>
      </w:r>
      <w:r w:rsidR="006263CC" w:rsidRPr="006263CC">
        <w:rPr>
          <w:lang w:val="en-GB"/>
        </w:rPr>
        <w:t>.</w:t>
      </w:r>
      <w:r w:rsidRPr="006263CC">
        <w:rPr>
          <w:lang w:val="en-GB"/>
        </w:rPr>
        <w:t xml:space="preserve"> In most cases, the term is used as a strategic</w:t>
      </w:r>
      <w:r w:rsidRPr="0081722B">
        <w:rPr>
          <w:lang w:val="en-GB"/>
        </w:rPr>
        <w:t xml:space="preserve"> statement to support conservation of biodiversity, or improve capacity building and adaptation management. Specific </w:t>
      </w:r>
      <w:r w:rsidRPr="002E372A">
        <w:rPr>
          <w:u w:val="single"/>
          <w:lang w:val="en-GB"/>
        </w:rPr>
        <w:t>outputs</w:t>
      </w:r>
      <w:r w:rsidRPr="0081722B">
        <w:rPr>
          <w:lang w:val="en-GB"/>
        </w:rPr>
        <w:t xml:space="preserve"> that reflected LIKT were not found in the project documents, </w:t>
      </w:r>
      <w:r w:rsidRPr="006263CC">
        <w:rPr>
          <w:lang w:val="en-GB"/>
        </w:rPr>
        <w:t>but 2% of the projects were rated as actively engaging in the use/development of LIKT.</w:t>
      </w:r>
    </w:p>
    <w:p w14:paraId="2A5405A4" w14:textId="77777777" w:rsidR="002E372A" w:rsidRPr="0081722B" w:rsidRDefault="002E372A" w:rsidP="00ED4796">
      <w:pPr>
        <w:rPr>
          <w:lang w:val="en-GB"/>
        </w:rPr>
      </w:pPr>
    </w:p>
    <w:p w14:paraId="6C8F94E9" w14:textId="77777777" w:rsidR="00372E43" w:rsidRPr="0081722B" w:rsidRDefault="00372E43" w:rsidP="00ED4796">
      <w:pPr>
        <w:rPr>
          <w:lang w:val="en-GB"/>
        </w:rPr>
      </w:pPr>
    </w:p>
    <w:p w14:paraId="5B509A3D" w14:textId="1B930789" w:rsidR="00981980" w:rsidRPr="0081722B" w:rsidRDefault="002E372A" w:rsidP="00795AB6">
      <w:pPr>
        <w:rPr>
          <w:lang w:val="en-GB"/>
        </w:rPr>
      </w:pPr>
      <w:r>
        <w:rPr>
          <w:noProof/>
          <w:lang w:val="en-US"/>
        </w:rPr>
        <w:lastRenderedPageBreak/>
        <w:drawing>
          <wp:inline distT="0" distB="0" distL="0" distR="0" wp14:anchorId="7294C857" wp14:editId="6D11E33E">
            <wp:extent cx="5756910" cy="47231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ROJECTS_1-01.jpg"/>
                    <pic:cNvPicPr/>
                  </pic:nvPicPr>
                  <pic:blipFill>
                    <a:blip r:embed="rId29" cstate="email">
                      <a:extLst>
                        <a:ext uri="{28A0092B-C50C-407E-A947-70E740481C1C}">
                          <a14:useLocalDpi xmlns:a14="http://schemas.microsoft.com/office/drawing/2010/main"/>
                        </a:ext>
                      </a:extLst>
                    </a:blip>
                    <a:stretch>
                      <a:fillRect/>
                    </a:stretch>
                  </pic:blipFill>
                  <pic:spPr>
                    <a:xfrm>
                      <a:off x="0" y="0"/>
                      <a:ext cx="5756910" cy="4723130"/>
                    </a:xfrm>
                    <a:prstGeom prst="rect">
                      <a:avLst/>
                    </a:prstGeom>
                  </pic:spPr>
                </pic:pic>
              </a:graphicData>
            </a:graphic>
          </wp:inline>
        </w:drawing>
      </w:r>
    </w:p>
    <w:p w14:paraId="3E3A1012" w14:textId="1B5F5EDE" w:rsidR="00981980" w:rsidRPr="0081722B" w:rsidRDefault="00994384" w:rsidP="00994384">
      <w:pPr>
        <w:pStyle w:val="Caption"/>
      </w:pPr>
      <w:bookmarkStart w:id="53" w:name="_Toc523405277"/>
      <w:r w:rsidRPr="0081722B">
        <w:t xml:space="preserve">Figure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11</w:t>
      </w:r>
      <w:r w:rsidR="0081722B" w:rsidRPr="0081722B">
        <w:rPr>
          <w:noProof/>
        </w:rPr>
        <w:fldChar w:fldCharType="end"/>
      </w:r>
      <w:r w:rsidR="00BC5823" w:rsidRPr="0081722B">
        <w:t xml:space="preserve">: </w:t>
      </w:r>
      <w:r w:rsidR="00E305C1" w:rsidRPr="0081722B">
        <w:t>Focus</w:t>
      </w:r>
      <w:r w:rsidR="00795AB6" w:rsidRPr="0081722B">
        <w:t xml:space="preserve"> area</w:t>
      </w:r>
      <w:r w:rsidR="00E305C1" w:rsidRPr="0081722B">
        <w:t xml:space="preserve"> of the t</w:t>
      </w:r>
      <w:r w:rsidR="00981980" w:rsidRPr="0081722B">
        <w:t xml:space="preserve">echnical support </w:t>
      </w:r>
      <w:r w:rsidR="00BC5823" w:rsidRPr="0081722B">
        <w:t xml:space="preserve">provided </w:t>
      </w:r>
      <w:r w:rsidR="00981980" w:rsidRPr="0081722B">
        <w:t>in GEF projects that includes rangeland and pastoralist keywords</w:t>
      </w:r>
      <w:r w:rsidR="00E305C1" w:rsidRPr="0081722B">
        <w:t>.</w:t>
      </w:r>
      <w:bookmarkEnd w:id="53"/>
    </w:p>
    <w:p w14:paraId="54874A52" w14:textId="77777777" w:rsidR="00981980" w:rsidRPr="0081722B" w:rsidRDefault="00981980" w:rsidP="00ED4796">
      <w:pPr>
        <w:rPr>
          <w:lang w:val="en-GB"/>
        </w:rPr>
      </w:pPr>
    </w:p>
    <w:p w14:paraId="492CBA5A" w14:textId="77777777" w:rsidR="007E2774" w:rsidRPr="0081722B" w:rsidRDefault="007E2774" w:rsidP="00ED4796">
      <w:pPr>
        <w:rPr>
          <w:lang w:val="en-GB"/>
        </w:rPr>
      </w:pPr>
    </w:p>
    <w:p w14:paraId="1B81B14A" w14:textId="3D48CB41" w:rsidR="006D513A" w:rsidRPr="0081722B" w:rsidRDefault="006D513A" w:rsidP="006D513A">
      <w:pPr>
        <w:rPr>
          <w:lang w:val="en-GB"/>
        </w:rPr>
      </w:pPr>
      <w:r w:rsidRPr="0081722B">
        <w:rPr>
          <w:lang w:val="en-GB"/>
        </w:rPr>
        <w:t xml:space="preserve">Further, the Gap Analysis explored the technical support provided by international donors through overseas development assistance (ODA) to help developing countries achieve the MEA goals and action plans. OECD tags ODA according to a few keywords representing sectors. There are two categories directly relevant to pastoralism and rangelands: </w:t>
      </w:r>
      <w:r w:rsidRPr="0081722B">
        <w:rPr>
          <w:i/>
          <w:lang w:val="en-GB"/>
        </w:rPr>
        <w:t>livestock</w:t>
      </w:r>
      <w:r w:rsidRPr="0081722B">
        <w:rPr>
          <w:lang w:val="en-GB"/>
        </w:rPr>
        <w:t xml:space="preserve"> and </w:t>
      </w:r>
      <w:r w:rsidRPr="0081722B">
        <w:rPr>
          <w:i/>
          <w:lang w:val="en-GB"/>
        </w:rPr>
        <w:t xml:space="preserve">livestock/veterinary. </w:t>
      </w:r>
      <w:r w:rsidRPr="0081722B">
        <w:rPr>
          <w:lang w:val="en-GB"/>
        </w:rPr>
        <w:t xml:space="preserve">However, there is no indication of disaggregation beyond these two sectors and therefore it was not possible to find out what ODA was given to pastoralists and for rangelands specifically. </w:t>
      </w:r>
      <w:r w:rsidR="009E4202" w:rsidRPr="0081722B">
        <w:rPr>
          <w:lang w:val="en-GB"/>
        </w:rPr>
        <w:t xml:space="preserve">The website also cautions against adding up the figures across </w:t>
      </w:r>
      <w:r w:rsidR="009E4202" w:rsidRPr="006263CC">
        <w:rPr>
          <w:lang w:val="en-GB"/>
        </w:rPr>
        <w:t xml:space="preserve">MEAs because of the potential for double-counting. </w:t>
      </w:r>
      <w:r w:rsidRPr="006263CC">
        <w:rPr>
          <w:lang w:val="en-GB"/>
        </w:rPr>
        <w:t>Nevertheless, Table 2 provides the results</w:t>
      </w:r>
      <w:r w:rsidRPr="0081722B">
        <w:rPr>
          <w:lang w:val="en-GB"/>
        </w:rPr>
        <w:t xml:space="preserve"> of this sampling.</w:t>
      </w:r>
    </w:p>
    <w:p w14:paraId="597B2704" w14:textId="77777777" w:rsidR="006D513A" w:rsidRPr="0081722B" w:rsidRDefault="006D513A" w:rsidP="006D513A">
      <w:pPr>
        <w:rPr>
          <w:lang w:val="en-GB"/>
        </w:rPr>
      </w:pPr>
    </w:p>
    <w:p w14:paraId="6494BB10" w14:textId="77777777" w:rsidR="006D513A" w:rsidRPr="0081722B" w:rsidRDefault="006D513A" w:rsidP="006D513A">
      <w:pPr>
        <w:rPr>
          <w:color w:val="ED7D31" w:themeColor="accent2"/>
          <w:lang w:val="en-GB"/>
        </w:rPr>
      </w:pPr>
    </w:p>
    <w:p w14:paraId="38D94342" w14:textId="49A7A9C8" w:rsidR="006D513A" w:rsidRPr="0081722B" w:rsidRDefault="006D513A" w:rsidP="006D513A">
      <w:pPr>
        <w:pStyle w:val="Caption"/>
        <w:rPr>
          <w:color w:val="auto"/>
        </w:rPr>
      </w:pPr>
      <w:r w:rsidRPr="0081722B">
        <w:rPr>
          <w:color w:val="auto"/>
        </w:rPr>
        <w:t xml:space="preserve">Table </w:t>
      </w:r>
      <w:r w:rsidRPr="0081722B">
        <w:rPr>
          <w:color w:val="auto"/>
        </w:rPr>
        <w:fldChar w:fldCharType="begin"/>
      </w:r>
      <w:r w:rsidRPr="0081722B">
        <w:rPr>
          <w:color w:val="auto"/>
        </w:rPr>
        <w:instrText xml:space="preserve"> SEQ Table \* ARABIC </w:instrText>
      </w:r>
      <w:r w:rsidRPr="0081722B">
        <w:rPr>
          <w:color w:val="auto"/>
        </w:rPr>
        <w:fldChar w:fldCharType="separate"/>
      </w:r>
      <w:r w:rsidR="00B62BED">
        <w:rPr>
          <w:noProof/>
          <w:color w:val="auto"/>
        </w:rPr>
        <w:t>2</w:t>
      </w:r>
      <w:r w:rsidRPr="0081722B">
        <w:rPr>
          <w:color w:val="auto"/>
        </w:rPr>
        <w:fldChar w:fldCharType="end"/>
      </w:r>
      <w:r w:rsidRPr="0081722B">
        <w:rPr>
          <w:color w:val="auto"/>
        </w:rPr>
        <w:t>: Distribution of OECD-donor aid for MEA goals in 2015 (millions of US dollars)</w:t>
      </w:r>
      <w:r w:rsidR="00A22D7A">
        <w:rPr>
          <w:color w:val="auto"/>
        </w:rPr>
        <w:t xml:space="preserve">. </w:t>
      </w:r>
      <w:r w:rsidR="00937541" w:rsidRPr="0081722B">
        <w:rPr>
          <w:color w:val="auto"/>
        </w:rPr>
        <w:t xml:space="preserve">Data compiled from </w:t>
      </w:r>
      <w:hyperlink w:anchor="_ENREF_1_33" w:tooltip="OECD, 2018 #1589" w:history="1">
        <w:r w:rsidR="00D56F0C" w:rsidRPr="009768AF">
          <w:rPr>
            <w:rStyle w:val="Hyperlink"/>
          </w:rPr>
          <w:fldChar w:fldCharType="begin"/>
        </w:r>
        <w:r w:rsidR="00D56F0C" w:rsidRPr="009768AF">
          <w:rPr>
            <w:rStyle w:val="Hyperlink"/>
          </w:rPr>
          <w:instrText xml:space="preserve"> ADDIN EN.CITE &lt;EndNote&gt;&lt;Cite AuthorYear="1"&gt;&lt;Author&gt;OECD&lt;/Author&gt;&lt;Year&gt;2018&lt;/Year&gt;&lt;RecNum&gt;1589&lt;/RecNum&gt;&lt;DisplayText&gt;OECD (2018)&lt;/DisplayText&gt;&lt;record&gt;&lt;rec-number&gt;1589&lt;/rec-number&gt;&lt;foreign-keys&gt;&lt;key app="EN" db-id="sxw9vr2pnps9efepvwbptvr3tx5ps9fzpeef" timestamp="1535626379"&gt;1589&lt;/key&gt;&lt;/foreign-keys&gt;&lt;ref-type name="Web Page"&gt;12&lt;/ref-type&gt;&lt;contributors&gt;&lt;authors&gt;&lt;author&gt;OECD&lt;/author&gt;&lt;/authors&gt;&lt;secondary-authors&gt;&lt;author&gt;OECD.Stat&lt;/author&gt;&lt;/secondary-authors&gt;&lt;/contributors&gt;&lt;titles&gt;&lt;title&gt;Aid activities targeting Global Environmental Objectives&lt;/title&gt;&lt;secondary-title&gt;OECD.Stat&lt;/secondary-title&gt;&lt;/titles&gt;&lt;volume&gt;2018&lt;/volume&gt;&lt;number&gt;29 August&lt;/number&gt;&lt;dates&gt;&lt;year&gt;2018&lt;/year&gt;&lt;/dates&gt;&lt;pub-location&gt;OECD.Stat&lt;/pub-location&gt;&lt;publisher&gt;OECD.Stat&lt;/publisher&gt;&lt;urls&gt;&lt;related-urls&gt;&lt;url&gt;https://stats.oecd.org/viewhtml.aspx?datasetcode=RIOMARKERS&amp;amp;lang=en&lt;/url&gt;&lt;/related-urls&gt;&lt;/urls&gt;&lt;/record&gt;&lt;/Cite&gt;&lt;/EndNote&gt;</w:instrText>
        </w:r>
        <w:r w:rsidR="00D56F0C" w:rsidRPr="009768AF">
          <w:rPr>
            <w:rStyle w:val="Hyperlink"/>
          </w:rPr>
          <w:fldChar w:fldCharType="separate"/>
        </w:r>
        <w:r w:rsidR="00D56F0C" w:rsidRPr="009768AF">
          <w:rPr>
            <w:rStyle w:val="Hyperlink"/>
            <w:noProof/>
          </w:rPr>
          <w:t>OECD (2018)</w:t>
        </w:r>
        <w:r w:rsidR="00D56F0C" w:rsidRPr="009768AF">
          <w:rPr>
            <w:rStyle w:val="Hyperlink"/>
          </w:rPr>
          <w:fldChar w:fldCharType="end"/>
        </w:r>
      </w:hyperlink>
      <w:r w:rsidR="00A22D7A">
        <w:rPr>
          <w:color w:val="auto"/>
        </w:rPr>
        <w:t>.</w:t>
      </w:r>
      <w:r w:rsidR="001E1B45">
        <w:rPr>
          <w:color w:val="auto"/>
        </w:rPr>
        <w:t xml:space="preserve"> </w:t>
      </w:r>
    </w:p>
    <w:p w14:paraId="01F60AC8" w14:textId="77777777" w:rsidR="006D513A" w:rsidRPr="0081722B" w:rsidRDefault="006D513A" w:rsidP="006D513A">
      <w:pPr>
        <w:rPr>
          <w:color w:val="ED7D31" w:themeColor="accent2"/>
          <w:lang w:val="en-GB"/>
        </w:rPr>
      </w:pPr>
    </w:p>
    <w:tbl>
      <w:tblPr>
        <w:tblStyle w:val="GridTable2-Accent11"/>
        <w:tblW w:w="0" w:type="auto"/>
        <w:tblLook w:val="04A0" w:firstRow="1" w:lastRow="0" w:firstColumn="1" w:lastColumn="0" w:noHBand="0" w:noVBand="1"/>
      </w:tblPr>
      <w:tblGrid>
        <w:gridCol w:w="1795"/>
        <w:gridCol w:w="1345"/>
        <w:gridCol w:w="1311"/>
        <w:gridCol w:w="1303"/>
        <w:gridCol w:w="1206"/>
        <w:gridCol w:w="1273"/>
        <w:gridCol w:w="833"/>
      </w:tblGrid>
      <w:tr w:rsidR="006D513A" w:rsidRPr="0081722B" w14:paraId="6FACDE79" w14:textId="77777777" w:rsidTr="00B75DA8">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570838ED" w14:textId="77777777" w:rsidR="006D513A" w:rsidRPr="0081722B" w:rsidRDefault="006D513A" w:rsidP="00B75DA8">
            <w:pPr>
              <w:jc w:val="center"/>
              <w:rPr>
                <w:rFonts w:asciiTheme="minorHAnsi" w:hAnsiTheme="minorHAnsi" w:cstheme="minorHAnsi"/>
                <w:b w:val="0"/>
                <w:sz w:val="18"/>
                <w:szCs w:val="18"/>
                <w:lang w:val="en-GB"/>
              </w:rPr>
            </w:pPr>
          </w:p>
        </w:tc>
        <w:tc>
          <w:tcPr>
            <w:tcW w:w="1381" w:type="dxa"/>
            <w:vAlign w:val="center"/>
            <w:hideMark/>
          </w:tcPr>
          <w:p w14:paraId="717CC49F" w14:textId="77777777" w:rsidR="006D513A" w:rsidRPr="0081722B" w:rsidRDefault="006D513A" w:rsidP="00B75D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Biological diversity</w:t>
            </w:r>
          </w:p>
        </w:tc>
        <w:tc>
          <w:tcPr>
            <w:tcW w:w="1312" w:type="dxa"/>
            <w:vAlign w:val="center"/>
            <w:hideMark/>
          </w:tcPr>
          <w:p w14:paraId="5A900783" w14:textId="77777777" w:rsidR="006D513A" w:rsidRPr="0081722B" w:rsidRDefault="006D513A" w:rsidP="00B75D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Combat desertification and drought</w:t>
            </w:r>
          </w:p>
        </w:tc>
        <w:tc>
          <w:tcPr>
            <w:tcW w:w="1327" w:type="dxa"/>
            <w:vAlign w:val="center"/>
            <w:hideMark/>
          </w:tcPr>
          <w:p w14:paraId="627D2140" w14:textId="77777777" w:rsidR="006D513A" w:rsidRPr="0081722B" w:rsidRDefault="006D513A" w:rsidP="00B75D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Climate change adaptation</w:t>
            </w:r>
          </w:p>
        </w:tc>
        <w:tc>
          <w:tcPr>
            <w:tcW w:w="1225" w:type="dxa"/>
            <w:vAlign w:val="center"/>
            <w:hideMark/>
          </w:tcPr>
          <w:p w14:paraId="75718D55" w14:textId="77777777" w:rsidR="006D513A" w:rsidRPr="0081722B" w:rsidRDefault="006D513A" w:rsidP="00B75D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Climate change mitigation</w:t>
            </w:r>
          </w:p>
        </w:tc>
        <w:tc>
          <w:tcPr>
            <w:tcW w:w="1134" w:type="dxa"/>
            <w:vAlign w:val="center"/>
            <w:hideMark/>
          </w:tcPr>
          <w:p w14:paraId="2047E41A" w14:textId="31002246" w:rsidR="006D513A" w:rsidRPr="0081722B" w:rsidRDefault="006D513A" w:rsidP="00B75D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Environment</w:t>
            </w:r>
            <w:r w:rsidR="009E4202" w:rsidRPr="0081722B">
              <w:rPr>
                <w:rFonts w:asciiTheme="minorHAnsi" w:hAnsiTheme="minorHAnsi" w:cstheme="minorHAnsi"/>
                <w:sz w:val="18"/>
                <w:szCs w:val="18"/>
                <w:lang w:val="en-GB"/>
              </w:rPr>
              <w:t>*</w:t>
            </w:r>
          </w:p>
        </w:tc>
        <w:tc>
          <w:tcPr>
            <w:tcW w:w="844" w:type="dxa"/>
            <w:vAlign w:val="center"/>
            <w:hideMark/>
          </w:tcPr>
          <w:p w14:paraId="0106746B" w14:textId="77777777" w:rsidR="006D513A" w:rsidRPr="0081722B" w:rsidRDefault="006D513A" w:rsidP="00B75D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Total</w:t>
            </w:r>
          </w:p>
        </w:tc>
      </w:tr>
      <w:tr w:rsidR="006D513A" w:rsidRPr="0081722B" w14:paraId="6A19CA6A" w14:textId="77777777" w:rsidTr="00B75DA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55DFAB3D" w14:textId="6D2FA354" w:rsidR="006D513A" w:rsidRPr="0081722B" w:rsidRDefault="006D513A" w:rsidP="00B75DA8">
            <w:pPr>
              <w:rPr>
                <w:rFonts w:asciiTheme="minorHAnsi" w:hAnsiTheme="minorHAnsi" w:cstheme="minorHAnsi"/>
                <w:b w:val="0"/>
                <w:sz w:val="18"/>
                <w:szCs w:val="18"/>
                <w:lang w:val="en-GB"/>
              </w:rPr>
            </w:pPr>
            <w:r w:rsidRPr="0081722B">
              <w:rPr>
                <w:rFonts w:asciiTheme="minorHAnsi" w:hAnsiTheme="minorHAnsi" w:cstheme="minorHAnsi"/>
                <w:b w:val="0"/>
                <w:sz w:val="18"/>
                <w:szCs w:val="18"/>
                <w:lang w:val="en-GB"/>
              </w:rPr>
              <w:t>All aid in 2015 (principle</w:t>
            </w:r>
            <w:r w:rsidR="009E4202" w:rsidRPr="0081722B">
              <w:rPr>
                <w:rFonts w:asciiTheme="minorHAnsi" w:hAnsiTheme="minorHAnsi" w:cstheme="minorHAnsi"/>
                <w:b w:val="0"/>
                <w:sz w:val="18"/>
                <w:szCs w:val="18"/>
                <w:lang w:val="en-GB"/>
              </w:rPr>
              <w:t>**</w:t>
            </w:r>
            <w:r w:rsidRPr="0081722B">
              <w:rPr>
                <w:rFonts w:asciiTheme="minorHAnsi" w:hAnsiTheme="minorHAnsi" w:cstheme="minorHAnsi"/>
                <w:b w:val="0"/>
                <w:sz w:val="18"/>
                <w:szCs w:val="18"/>
                <w:lang w:val="en-GB"/>
              </w:rPr>
              <w:t>)</w:t>
            </w:r>
          </w:p>
        </w:tc>
        <w:tc>
          <w:tcPr>
            <w:tcW w:w="1381" w:type="dxa"/>
            <w:vAlign w:val="center"/>
            <w:hideMark/>
          </w:tcPr>
          <w:p w14:paraId="00B91C1B"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220</w:t>
            </w:r>
          </w:p>
        </w:tc>
        <w:tc>
          <w:tcPr>
            <w:tcW w:w="1312" w:type="dxa"/>
            <w:vAlign w:val="center"/>
            <w:hideMark/>
          </w:tcPr>
          <w:p w14:paraId="5877DC39"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4 160</w:t>
            </w:r>
          </w:p>
        </w:tc>
        <w:tc>
          <w:tcPr>
            <w:tcW w:w="1327" w:type="dxa"/>
            <w:vAlign w:val="center"/>
            <w:hideMark/>
          </w:tcPr>
          <w:p w14:paraId="09485B31"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3 474</w:t>
            </w:r>
          </w:p>
        </w:tc>
        <w:tc>
          <w:tcPr>
            <w:tcW w:w="1225" w:type="dxa"/>
            <w:vAlign w:val="center"/>
            <w:hideMark/>
          </w:tcPr>
          <w:p w14:paraId="37DF15A2"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9 150</w:t>
            </w:r>
          </w:p>
        </w:tc>
        <w:tc>
          <w:tcPr>
            <w:tcW w:w="1134" w:type="dxa"/>
            <w:vAlign w:val="center"/>
            <w:hideMark/>
          </w:tcPr>
          <w:p w14:paraId="044DAF7D"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12 634</w:t>
            </w:r>
          </w:p>
        </w:tc>
        <w:tc>
          <w:tcPr>
            <w:tcW w:w="844" w:type="dxa"/>
            <w:vAlign w:val="center"/>
            <w:hideMark/>
          </w:tcPr>
          <w:p w14:paraId="3351F466"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29 638</w:t>
            </w:r>
          </w:p>
        </w:tc>
      </w:tr>
      <w:tr w:rsidR="006D513A" w:rsidRPr="0081722B" w14:paraId="41BD42F1" w14:textId="77777777" w:rsidTr="00B75DA8">
        <w:trPr>
          <w:trHeight w:val="345"/>
        </w:trPr>
        <w:tc>
          <w:tcPr>
            <w:cnfStyle w:val="001000000000" w:firstRow="0" w:lastRow="0" w:firstColumn="1" w:lastColumn="0" w:oddVBand="0" w:evenVBand="0" w:oddHBand="0" w:evenHBand="0" w:firstRowFirstColumn="0" w:firstRowLastColumn="0" w:lastRowFirstColumn="0" w:lastRowLastColumn="0"/>
            <w:tcW w:w="1843" w:type="dxa"/>
            <w:shd w:val="clear" w:color="auto" w:fill="D9E2F3" w:themeFill="accent1" w:themeFillTint="33"/>
            <w:vAlign w:val="center"/>
            <w:hideMark/>
          </w:tcPr>
          <w:p w14:paraId="7A772AC8" w14:textId="5799CDCB" w:rsidR="006D513A" w:rsidRPr="0081722B" w:rsidRDefault="006D513A" w:rsidP="00B75DA8">
            <w:pPr>
              <w:rPr>
                <w:rFonts w:asciiTheme="minorHAnsi" w:hAnsiTheme="minorHAnsi" w:cstheme="minorHAnsi"/>
                <w:b w:val="0"/>
                <w:sz w:val="18"/>
                <w:szCs w:val="18"/>
                <w:lang w:val="en-GB"/>
              </w:rPr>
            </w:pPr>
            <w:r w:rsidRPr="0081722B">
              <w:rPr>
                <w:rFonts w:asciiTheme="minorHAnsi" w:hAnsiTheme="minorHAnsi" w:cstheme="minorHAnsi"/>
                <w:b w:val="0"/>
                <w:sz w:val="18"/>
                <w:szCs w:val="18"/>
                <w:lang w:val="en-GB"/>
              </w:rPr>
              <w:t>All aid in 2015 (significant</w:t>
            </w:r>
            <w:r w:rsidR="009E4202" w:rsidRPr="0081722B">
              <w:rPr>
                <w:rFonts w:asciiTheme="minorHAnsi" w:hAnsiTheme="minorHAnsi" w:cstheme="minorHAnsi"/>
                <w:b w:val="0"/>
                <w:sz w:val="18"/>
                <w:szCs w:val="18"/>
                <w:lang w:val="en-GB"/>
              </w:rPr>
              <w:t>**</w:t>
            </w:r>
            <w:r w:rsidRPr="0081722B">
              <w:rPr>
                <w:rFonts w:asciiTheme="minorHAnsi" w:hAnsiTheme="minorHAnsi" w:cstheme="minorHAnsi"/>
                <w:b w:val="0"/>
                <w:sz w:val="18"/>
                <w:szCs w:val="18"/>
                <w:lang w:val="en-GB"/>
              </w:rPr>
              <w:t>)</w:t>
            </w:r>
          </w:p>
        </w:tc>
        <w:tc>
          <w:tcPr>
            <w:tcW w:w="1381" w:type="dxa"/>
            <w:shd w:val="clear" w:color="auto" w:fill="D9E2F3" w:themeFill="accent1" w:themeFillTint="33"/>
            <w:vAlign w:val="center"/>
            <w:hideMark/>
          </w:tcPr>
          <w:p w14:paraId="48B13889"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1 918</w:t>
            </w:r>
          </w:p>
        </w:tc>
        <w:tc>
          <w:tcPr>
            <w:tcW w:w="1312" w:type="dxa"/>
            <w:shd w:val="clear" w:color="auto" w:fill="D9E2F3" w:themeFill="accent1" w:themeFillTint="33"/>
            <w:vAlign w:val="center"/>
            <w:hideMark/>
          </w:tcPr>
          <w:p w14:paraId="51D2BF9A"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4 625</w:t>
            </w:r>
          </w:p>
        </w:tc>
        <w:tc>
          <w:tcPr>
            <w:tcW w:w="1327" w:type="dxa"/>
            <w:shd w:val="clear" w:color="auto" w:fill="D9E2F3" w:themeFill="accent1" w:themeFillTint="33"/>
            <w:vAlign w:val="center"/>
            <w:hideMark/>
          </w:tcPr>
          <w:p w14:paraId="1D0D5D00"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11 635</w:t>
            </w:r>
          </w:p>
        </w:tc>
        <w:tc>
          <w:tcPr>
            <w:tcW w:w="1225" w:type="dxa"/>
            <w:shd w:val="clear" w:color="auto" w:fill="D9E2F3" w:themeFill="accent1" w:themeFillTint="33"/>
            <w:vAlign w:val="center"/>
            <w:hideMark/>
          </w:tcPr>
          <w:p w14:paraId="24B58B9D"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10 461</w:t>
            </w:r>
          </w:p>
        </w:tc>
        <w:tc>
          <w:tcPr>
            <w:tcW w:w="1134" w:type="dxa"/>
            <w:shd w:val="clear" w:color="auto" w:fill="D9E2F3" w:themeFill="accent1" w:themeFillTint="33"/>
            <w:vAlign w:val="center"/>
            <w:hideMark/>
          </w:tcPr>
          <w:p w14:paraId="63B9CBDE"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17 558</w:t>
            </w:r>
          </w:p>
        </w:tc>
        <w:tc>
          <w:tcPr>
            <w:tcW w:w="844" w:type="dxa"/>
            <w:shd w:val="clear" w:color="auto" w:fill="D9E2F3" w:themeFill="accent1" w:themeFillTint="33"/>
            <w:vAlign w:val="center"/>
            <w:hideMark/>
          </w:tcPr>
          <w:p w14:paraId="69CEE893"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46 197</w:t>
            </w:r>
          </w:p>
        </w:tc>
      </w:tr>
      <w:tr w:rsidR="006D513A" w:rsidRPr="0081722B" w14:paraId="5DD3E912" w14:textId="77777777" w:rsidTr="00B75DA8">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14BDF4D7" w14:textId="77777777" w:rsidR="006D513A" w:rsidRPr="0081722B" w:rsidRDefault="006D513A" w:rsidP="00B75DA8">
            <w:pPr>
              <w:rPr>
                <w:rFonts w:asciiTheme="minorHAnsi" w:hAnsiTheme="minorHAnsi" w:cstheme="minorHAnsi"/>
                <w:sz w:val="18"/>
                <w:szCs w:val="18"/>
                <w:lang w:val="en-GB"/>
              </w:rPr>
            </w:pPr>
            <w:r w:rsidRPr="0081722B">
              <w:rPr>
                <w:rFonts w:asciiTheme="minorHAnsi" w:hAnsiTheme="minorHAnsi" w:cstheme="minorHAnsi"/>
                <w:sz w:val="18"/>
                <w:szCs w:val="18"/>
                <w:lang w:val="en-GB"/>
              </w:rPr>
              <w:lastRenderedPageBreak/>
              <w:t>Total all aid in 2015</w:t>
            </w:r>
          </w:p>
        </w:tc>
        <w:tc>
          <w:tcPr>
            <w:tcW w:w="1381" w:type="dxa"/>
            <w:vAlign w:val="center"/>
            <w:hideMark/>
          </w:tcPr>
          <w:p w14:paraId="5666950D"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en-GB"/>
              </w:rPr>
            </w:pPr>
            <w:r w:rsidRPr="0081722B">
              <w:rPr>
                <w:rFonts w:asciiTheme="minorHAnsi" w:hAnsiTheme="minorHAnsi" w:cstheme="minorHAnsi"/>
                <w:b/>
                <w:sz w:val="18"/>
                <w:szCs w:val="18"/>
                <w:lang w:val="en-GB"/>
              </w:rPr>
              <w:t>2 138</w:t>
            </w:r>
          </w:p>
        </w:tc>
        <w:tc>
          <w:tcPr>
            <w:tcW w:w="1312" w:type="dxa"/>
            <w:vAlign w:val="center"/>
            <w:hideMark/>
          </w:tcPr>
          <w:p w14:paraId="3870EF5C"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en-GB"/>
              </w:rPr>
            </w:pPr>
            <w:r w:rsidRPr="0081722B">
              <w:rPr>
                <w:rFonts w:asciiTheme="minorHAnsi" w:hAnsiTheme="minorHAnsi" w:cstheme="minorHAnsi"/>
                <w:b/>
                <w:sz w:val="18"/>
                <w:szCs w:val="18"/>
                <w:lang w:val="en-GB"/>
              </w:rPr>
              <w:t>8 785</w:t>
            </w:r>
          </w:p>
        </w:tc>
        <w:tc>
          <w:tcPr>
            <w:tcW w:w="1327" w:type="dxa"/>
            <w:vAlign w:val="center"/>
            <w:hideMark/>
          </w:tcPr>
          <w:p w14:paraId="5F9B7BE1"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en-GB"/>
              </w:rPr>
            </w:pPr>
            <w:r w:rsidRPr="0081722B">
              <w:rPr>
                <w:rFonts w:asciiTheme="minorHAnsi" w:hAnsiTheme="minorHAnsi" w:cstheme="minorHAnsi"/>
                <w:b/>
                <w:sz w:val="18"/>
                <w:szCs w:val="18"/>
                <w:lang w:val="en-GB"/>
              </w:rPr>
              <w:t>15 109</w:t>
            </w:r>
          </w:p>
        </w:tc>
        <w:tc>
          <w:tcPr>
            <w:tcW w:w="1225" w:type="dxa"/>
            <w:vAlign w:val="center"/>
            <w:hideMark/>
          </w:tcPr>
          <w:p w14:paraId="6AEC504F"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en-GB"/>
              </w:rPr>
            </w:pPr>
            <w:r w:rsidRPr="0081722B">
              <w:rPr>
                <w:rFonts w:asciiTheme="minorHAnsi" w:hAnsiTheme="minorHAnsi" w:cstheme="minorHAnsi"/>
                <w:b/>
                <w:sz w:val="18"/>
                <w:szCs w:val="18"/>
                <w:lang w:val="en-GB"/>
              </w:rPr>
              <w:t>19 611</w:t>
            </w:r>
          </w:p>
        </w:tc>
        <w:tc>
          <w:tcPr>
            <w:tcW w:w="1134" w:type="dxa"/>
            <w:vAlign w:val="center"/>
            <w:hideMark/>
          </w:tcPr>
          <w:p w14:paraId="06D1E448"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en-GB"/>
              </w:rPr>
            </w:pPr>
            <w:r w:rsidRPr="0081722B">
              <w:rPr>
                <w:rFonts w:asciiTheme="minorHAnsi" w:hAnsiTheme="minorHAnsi" w:cstheme="minorHAnsi"/>
                <w:b/>
                <w:sz w:val="18"/>
                <w:szCs w:val="18"/>
                <w:lang w:val="en-GB"/>
              </w:rPr>
              <w:t>30 192</w:t>
            </w:r>
          </w:p>
        </w:tc>
        <w:tc>
          <w:tcPr>
            <w:tcW w:w="844" w:type="dxa"/>
            <w:vAlign w:val="center"/>
            <w:hideMark/>
          </w:tcPr>
          <w:p w14:paraId="3D2F621E"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en-GB"/>
              </w:rPr>
            </w:pPr>
            <w:r w:rsidRPr="0081722B">
              <w:rPr>
                <w:rFonts w:asciiTheme="minorHAnsi" w:hAnsiTheme="minorHAnsi" w:cstheme="minorHAnsi"/>
                <w:b/>
                <w:sz w:val="18"/>
                <w:szCs w:val="18"/>
                <w:lang w:val="en-GB"/>
              </w:rPr>
              <w:t>75 835</w:t>
            </w:r>
          </w:p>
        </w:tc>
      </w:tr>
      <w:tr w:rsidR="006D513A" w:rsidRPr="0081722B" w14:paraId="450B195E" w14:textId="77777777" w:rsidTr="00B75DA8">
        <w:trPr>
          <w:trHeight w:val="345"/>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vAlign w:val="center"/>
            <w:hideMark/>
          </w:tcPr>
          <w:p w14:paraId="25A13F04" w14:textId="77777777" w:rsidR="006D513A" w:rsidRPr="0081722B" w:rsidRDefault="006D513A" w:rsidP="00B75DA8">
            <w:pPr>
              <w:rPr>
                <w:rFonts w:asciiTheme="minorHAnsi" w:hAnsiTheme="minorHAnsi" w:cstheme="minorHAnsi"/>
                <w:b w:val="0"/>
                <w:sz w:val="18"/>
                <w:szCs w:val="18"/>
                <w:lang w:val="en-GB"/>
              </w:rPr>
            </w:pPr>
            <w:r w:rsidRPr="0081722B">
              <w:rPr>
                <w:rFonts w:asciiTheme="minorHAnsi" w:hAnsiTheme="minorHAnsi" w:cstheme="minorHAnsi"/>
                <w:b w:val="0"/>
                <w:sz w:val="18"/>
                <w:szCs w:val="18"/>
                <w:lang w:val="en-GB"/>
              </w:rPr>
              <w:t>Aid for livestock (principle)</w:t>
            </w:r>
          </w:p>
        </w:tc>
        <w:tc>
          <w:tcPr>
            <w:tcW w:w="1381" w:type="dxa"/>
            <w:shd w:val="clear" w:color="auto" w:fill="FFFFFF" w:themeFill="background1"/>
            <w:vAlign w:val="center"/>
            <w:hideMark/>
          </w:tcPr>
          <w:p w14:paraId="35FB5060"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0,3</w:t>
            </w:r>
          </w:p>
        </w:tc>
        <w:tc>
          <w:tcPr>
            <w:tcW w:w="1312" w:type="dxa"/>
            <w:shd w:val="clear" w:color="auto" w:fill="FFFFFF" w:themeFill="background1"/>
            <w:vAlign w:val="center"/>
            <w:hideMark/>
          </w:tcPr>
          <w:p w14:paraId="05473723"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6,9</w:t>
            </w:r>
          </w:p>
        </w:tc>
        <w:tc>
          <w:tcPr>
            <w:tcW w:w="1327" w:type="dxa"/>
            <w:shd w:val="clear" w:color="auto" w:fill="FFFFFF" w:themeFill="background1"/>
            <w:vAlign w:val="center"/>
            <w:hideMark/>
          </w:tcPr>
          <w:p w14:paraId="181AFF67"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31,8</w:t>
            </w:r>
          </w:p>
        </w:tc>
        <w:tc>
          <w:tcPr>
            <w:tcW w:w="1225" w:type="dxa"/>
            <w:shd w:val="clear" w:color="auto" w:fill="FFFFFF" w:themeFill="background1"/>
            <w:vAlign w:val="center"/>
            <w:hideMark/>
          </w:tcPr>
          <w:p w14:paraId="5EC4C30B"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0,6</w:t>
            </w:r>
          </w:p>
        </w:tc>
        <w:tc>
          <w:tcPr>
            <w:tcW w:w="1134" w:type="dxa"/>
            <w:shd w:val="clear" w:color="auto" w:fill="FFFFFF" w:themeFill="background1"/>
            <w:vAlign w:val="center"/>
            <w:hideMark/>
          </w:tcPr>
          <w:p w14:paraId="3D7B78C7"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30,3</w:t>
            </w:r>
          </w:p>
        </w:tc>
        <w:tc>
          <w:tcPr>
            <w:tcW w:w="844" w:type="dxa"/>
            <w:shd w:val="clear" w:color="auto" w:fill="FFFFFF" w:themeFill="background1"/>
            <w:vAlign w:val="center"/>
            <w:hideMark/>
          </w:tcPr>
          <w:p w14:paraId="44D546D4"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70</w:t>
            </w:r>
          </w:p>
        </w:tc>
      </w:tr>
      <w:tr w:rsidR="006D513A" w:rsidRPr="0081722B" w14:paraId="031A9884" w14:textId="77777777" w:rsidTr="00B75DA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vAlign w:val="center"/>
            <w:hideMark/>
          </w:tcPr>
          <w:p w14:paraId="55D909A2" w14:textId="77777777" w:rsidR="006D513A" w:rsidRPr="0081722B" w:rsidRDefault="006D513A" w:rsidP="00B75DA8">
            <w:pPr>
              <w:rPr>
                <w:rFonts w:asciiTheme="minorHAnsi" w:hAnsiTheme="minorHAnsi" w:cstheme="minorHAnsi"/>
                <w:b w:val="0"/>
                <w:sz w:val="18"/>
                <w:szCs w:val="18"/>
                <w:lang w:val="en-GB"/>
              </w:rPr>
            </w:pPr>
            <w:r w:rsidRPr="0081722B">
              <w:rPr>
                <w:rFonts w:asciiTheme="minorHAnsi" w:hAnsiTheme="minorHAnsi" w:cstheme="minorHAnsi"/>
                <w:b w:val="0"/>
                <w:sz w:val="18"/>
                <w:szCs w:val="18"/>
                <w:lang w:val="en-GB"/>
              </w:rPr>
              <w:t>Aid for livestock (significant)</w:t>
            </w:r>
          </w:p>
        </w:tc>
        <w:tc>
          <w:tcPr>
            <w:tcW w:w="1381" w:type="dxa"/>
            <w:shd w:val="clear" w:color="auto" w:fill="FFFFFF" w:themeFill="background1"/>
            <w:vAlign w:val="center"/>
            <w:hideMark/>
          </w:tcPr>
          <w:p w14:paraId="02536791"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54,1</w:t>
            </w:r>
          </w:p>
        </w:tc>
        <w:tc>
          <w:tcPr>
            <w:tcW w:w="1312" w:type="dxa"/>
            <w:shd w:val="clear" w:color="auto" w:fill="FFFFFF" w:themeFill="background1"/>
            <w:vAlign w:val="center"/>
            <w:hideMark/>
          </w:tcPr>
          <w:p w14:paraId="54B8E5BD"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26,2</w:t>
            </w:r>
          </w:p>
        </w:tc>
        <w:tc>
          <w:tcPr>
            <w:tcW w:w="1327" w:type="dxa"/>
            <w:shd w:val="clear" w:color="auto" w:fill="FFFFFF" w:themeFill="background1"/>
            <w:vAlign w:val="center"/>
            <w:hideMark/>
          </w:tcPr>
          <w:p w14:paraId="5452691D"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38,8</w:t>
            </w:r>
          </w:p>
        </w:tc>
        <w:tc>
          <w:tcPr>
            <w:tcW w:w="1225" w:type="dxa"/>
            <w:shd w:val="clear" w:color="auto" w:fill="FFFFFF" w:themeFill="background1"/>
            <w:vAlign w:val="center"/>
            <w:hideMark/>
          </w:tcPr>
          <w:p w14:paraId="78976C20"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13</w:t>
            </w:r>
          </w:p>
        </w:tc>
        <w:tc>
          <w:tcPr>
            <w:tcW w:w="1134" w:type="dxa"/>
            <w:shd w:val="clear" w:color="auto" w:fill="FFFFFF" w:themeFill="background1"/>
            <w:vAlign w:val="center"/>
            <w:hideMark/>
          </w:tcPr>
          <w:p w14:paraId="641C0BB9"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30,8</w:t>
            </w:r>
          </w:p>
        </w:tc>
        <w:tc>
          <w:tcPr>
            <w:tcW w:w="844" w:type="dxa"/>
            <w:shd w:val="clear" w:color="auto" w:fill="FFFFFF" w:themeFill="background1"/>
            <w:vAlign w:val="center"/>
            <w:hideMark/>
          </w:tcPr>
          <w:p w14:paraId="22FA9B0A"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163</w:t>
            </w:r>
          </w:p>
        </w:tc>
      </w:tr>
      <w:tr w:rsidR="006D513A" w:rsidRPr="0081722B" w14:paraId="5705650B" w14:textId="77777777" w:rsidTr="00B75DA8">
        <w:trPr>
          <w:trHeight w:val="345"/>
        </w:trPr>
        <w:tc>
          <w:tcPr>
            <w:cnfStyle w:val="001000000000" w:firstRow="0" w:lastRow="0" w:firstColumn="1" w:lastColumn="0" w:oddVBand="0" w:evenVBand="0" w:oddHBand="0" w:evenHBand="0" w:firstRowFirstColumn="0" w:firstRowLastColumn="0" w:lastRowFirstColumn="0" w:lastRowLastColumn="0"/>
            <w:tcW w:w="1843" w:type="dxa"/>
            <w:shd w:val="clear" w:color="auto" w:fill="D9E2F3" w:themeFill="accent1" w:themeFillTint="33"/>
            <w:vAlign w:val="center"/>
            <w:hideMark/>
          </w:tcPr>
          <w:p w14:paraId="2E59B72D" w14:textId="77777777" w:rsidR="006D513A" w:rsidRPr="0081722B" w:rsidRDefault="006D513A" w:rsidP="00B75DA8">
            <w:pPr>
              <w:rPr>
                <w:rFonts w:asciiTheme="minorHAnsi" w:hAnsiTheme="minorHAnsi" w:cstheme="minorHAnsi"/>
                <w:b w:val="0"/>
                <w:sz w:val="18"/>
                <w:szCs w:val="18"/>
                <w:lang w:val="en-GB"/>
              </w:rPr>
            </w:pPr>
            <w:r w:rsidRPr="0081722B">
              <w:rPr>
                <w:rFonts w:asciiTheme="minorHAnsi" w:hAnsiTheme="minorHAnsi" w:cstheme="minorHAnsi"/>
                <w:b w:val="0"/>
                <w:sz w:val="18"/>
                <w:szCs w:val="18"/>
                <w:lang w:val="en-GB"/>
              </w:rPr>
              <w:t>Aid for veterinary services (principle)</w:t>
            </w:r>
          </w:p>
        </w:tc>
        <w:tc>
          <w:tcPr>
            <w:tcW w:w="1381" w:type="dxa"/>
            <w:shd w:val="clear" w:color="auto" w:fill="D9E2F3" w:themeFill="accent1" w:themeFillTint="33"/>
            <w:vAlign w:val="center"/>
            <w:hideMark/>
          </w:tcPr>
          <w:p w14:paraId="42D50E2B"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0</w:t>
            </w:r>
          </w:p>
        </w:tc>
        <w:tc>
          <w:tcPr>
            <w:tcW w:w="1312" w:type="dxa"/>
            <w:shd w:val="clear" w:color="auto" w:fill="D9E2F3" w:themeFill="accent1" w:themeFillTint="33"/>
            <w:vAlign w:val="center"/>
            <w:hideMark/>
          </w:tcPr>
          <w:p w14:paraId="028D69C8"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0</w:t>
            </w:r>
          </w:p>
        </w:tc>
        <w:tc>
          <w:tcPr>
            <w:tcW w:w="1327" w:type="dxa"/>
            <w:shd w:val="clear" w:color="auto" w:fill="D9E2F3" w:themeFill="accent1" w:themeFillTint="33"/>
            <w:vAlign w:val="center"/>
            <w:hideMark/>
          </w:tcPr>
          <w:p w14:paraId="061FCF30"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0</w:t>
            </w:r>
          </w:p>
        </w:tc>
        <w:tc>
          <w:tcPr>
            <w:tcW w:w="1225" w:type="dxa"/>
            <w:shd w:val="clear" w:color="auto" w:fill="D9E2F3" w:themeFill="accent1" w:themeFillTint="33"/>
            <w:vAlign w:val="center"/>
            <w:hideMark/>
          </w:tcPr>
          <w:p w14:paraId="0D5C1A64"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0</w:t>
            </w:r>
          </w:p>
        </w:tc>
        <w:tc>
          <w:tcPr>
            <w:tcW w:w="1134" w:type="dxa"/>
            <w:shd w:val="clear" w:color="auto" w:fill="D9E2F3" w:themeFill="accent1" w:themeFillTint="33"/>
            <w:vAlign w:val="center"/>
            <w:hideMark/>
          </w:tcPr>
          <w:p w14:paraId="216D3068"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0</w:t>
            </w:r>
          </w:p>
        </w:tc>
        <w:tc>
          <w:tcPr>
            <w:tcW w:w="844" w:type="dxa"/>
            <w:shd w:val="clear" w:color="auto" w:fill="D9E2F3" w:themeFill="accent1" w:themeFillTint="33"/>
            <w:vAlign w:val="center"/>
            <w:hideMark/>
          </w:tcPr>
          <w:p w14:paraId="74E6D850"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0</w:t>
            </w:r>
          </w:p>
        </w:tc>
      </w:tr>
      <w:tr w:rsidR="006D513A" w:rsidRPr="0081722B" w14:paraId="5A161058" w14:textId="77777777" w:rsidTr="00B75DA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05022F7E" w14:textId="77777777" w:rsidR="006D513A" w:rsidRPr="0081722B" w:rsidRDefault="006D513A" w:rsidP="00B75DA8">
            <w:pPr>
              <w:rPr>
                <w:rFonts w:asciiTheme="minorHAnsi" w:hAnsiTheme="minorHAnsi" w:cstheme="minorHAnsi"/>
                <w:b w:val="0"/>
                <w:sz w:val="18"/>
                <w:szCs w:val="18"/>
                <w:lang w:val="en-GB"/>
              </w:rPr>
            </w:pPr>
            <w:r w:rsidRPr="0081722B">
              <w:rPr>
                <w:rFonts w:asciiTheme="minorHAnsi" w:hAnsiTheme="minorHAnsi" w:cstheme="minorHAnsi"/>
                <w:b w:val="0"/>
                <w:sz w:val="18"/>
                <w:szCs w:val="18"/>
                <w:lang w:val="en-GB"/>
              </w:rPr>
              <w:t>Aid for veterinary services (significant)</w:t>
            </w:r>
          </w:p>
        </w:tc>
        <w:tc>
          <w:tcPr>
            <w:tcW w:w="1381" w:type="dxa"/>
            <w:vAlign w:val="center"/>
            <w:hideMark/>
          </w:tcPr>
          <w:p w14:paraId="3FE495BE"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0,02</w:t>
            </w:r>
          </w:p>
        </w:tc>
        <w:tc>
          <w:tcPr>
            <w:tcW w:w="1312" w:type="dxa"/>
            <w:vAlign w:val="center"/>
            <w:hideMark/>
          </w:tcPr>
          <w:p w14:paraId="3F5170DE"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0,8</w:t>
            </w:r>
          </w:p>
        </w:tc>
        <w:tc>
          <w:tcPr>
            <w:tcW w:w="1327" w:type="dxa"/>
            <w:vAlign w:val="center"/>
            <w:hideMark/>
          </w:tcPr>
          <w:p w14:paraId="3263BC22"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4,8</w:t>
            </w:r>
          </w:p>
        </w:tc>
        <w:tc>
          <w:tcPr>
            <w:tcW w:w="1225" w:type="dxa"/>
            <w:vAlign w:val="center"/>
            <w:hideMark/>
          </w:tcPr>
          <w:p w14:paraId="373522C5"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0,6</w:t>
            </w:r>
          </w:p>
        </w:tc>
        <w:tc>
          <w:tcPr>
            <w:tcW w:w="1134" w:type="dxa"/>
            <w:vAlign w:val="center"/>
            <w:hideMark/>
          </w:tcPr>
          <w:p w14:paraId="0C839ECF"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18</w:t>
            </w:r>
          </w:p>
        </w:tc>
        <w:tc>
          <w:tcPr>
            <w:tcW w:w="844" w:type="dxa"/>
            <w:vAlign w:val="center"/>
            <w:hideMark/>
          </w:tcPr>
          <w:p w14:paraId="30702A5D" w14:textId="77777777" w:rsidR="006D513A" w:rsidRPr="0081722B" w:rsidRDefault="006D513A" w:rsidP="00B75DA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81722B">
              <w:rPr>
                <w:rFonts w:asciiTheme="minorHAnsi" w:hAnsiTheme="minorHAnsi" w:cstheme="minorHAnsi"/>
                <w:sz w:val="18"/>
                <w:szCs w:val="18"/>
                <w:lang w:val="en-GB"/>
              </w:rPr>
              <w:t>24</w:t>
            </w:r>
          </w:p>
        </w:tc>
      </w:tr>
      <w:tr w:rsidR="006D513A" w:rsidRPr="0081722B" w14:paraId="077A0B35" w14:textId="77777777" w:rsidTr="00B75DA8">
        <w:trPr>
          <w:trHeight w:val="345"/>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1B7DE2A7" w14:textId="77777777" w:rsidR="006D513A" w:rsidRPr="0081722B" w:rsidRDefault="006D513A" w:rsidP="00B75DA8">
            <w:pPr>
              <w:rPr>
                <w:rFonts w:asciiTheme="minorHAnsi" w:hAnsiTheme="minorHAnsi" w:cstheme="minorHAnsi"/>
                <w:sz w:val="18"/>
                <w:szCs w:val="18"/>
                <w:lang w:val="en-GB"/>
              </w:rPr>
            </w:pPr>
            <w:r w:rsidRPr="0081722B">
              <w:rPr>
                <w:rFonts w:asciiTheme="minorHAnsi" w:hAnsiTheme="minorHAnsi" w:cstheme="minorHAnsi"/>
                <w:sz w:val="18"/>
                <w:szCs w:val="18"/>
                <w:lang w:val="en-GB"/>
              </w:rPr>
              <w:t>Total aid for livestock and veterinary services</w:t>
            </w:r>
          </w:p>
        </w:tc>
        <w:tc>
          <w:tcPr>
            <w:tcW w:w="1381" w:type="dxa"/>
            <w:vAlign w:val="center"/>
            <w:hideMark/>
          </w:tcPr>
          <w:p w14:paraId="476CDC9C"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en-GB"/>
              </w:rPr>
            </w:pPr>
            <w:r w:rsidRPr="0081722B">
              <w:rPr>
                <w:rFonts w:asciiTheme="minorHAnsi" w:hAnsiTheme="minorHAnsi" w:cstheme="minorHAnsi"/>
                <w:b/>
                <w:sz w:val="18"/>
                <w:szCs w:val="18"/>
                <w:lang w:val="en-GB"/>
              </w:rPr>
              <w:t>54,4</w:t>
            </w:r>
          </w:p>
        </w:tc>
        <w:tc>
          <w:tcPr>
            <w:tcW w:w="1312" w:type="dxa"/>
            <w:vAlign w:val="center"/>
            <w:hideMark/>
          </w:tcPr>
          <w:p w14:paraId="36583280"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en-GB"/>
              </w:rPr>
            </w:pPr>
            <w:r w:rsidRPr="0081722B">
              <w:rPr>
                <w:rFonts w:asciiTheme="minorHAnsi" w:hAnsiTheme="minorHAnsi" w:cstheme="minorHAnsi"/>
                <w:b/>
                <w:sz w:val="18"/>
                <w:szCs w:val="18"/>
                <w:lang w:val="en-GB"/>
              </w:rPr>
              <w:t>33,9</w:t>
            </w:r>
          </w:p>
        </w:tc>
        <w:tc>
          <w:tcPr>
            <w:tcW w:w="1327" w:type="dxa"/>
            <w:vAlign w:val="center"/>
            <w:hideMark/>
          </w:tcPr>
          <w:p w14:paraId="70962C91"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en-GB"/>
              </w:rPr>
            </w:pPr>
            <w:r w:rsidRPr="0081722B">
              <w:rPr>
                <w:rFonts w:asciiTheme="minorHAnsi" w:hAnsiTheme="minorHAnsi" w:cstheme="minorHAnsi"/>
                <w:b/>
                <w:sz w:val="18"/>
                <w:szCs w:val="18"/>
                <w:lang w:val="en-GB"/>
              </w:rPr>
              <w:t>75,4</w:t>
            </w:r>
          </w:p>
        </w:tc>
        <w:tc>
          <w:tcPr>
            <w:tcW w:w="1225" w:type="dxa"/>
            <w:vAlign w:val="center"/>
            <w:hideMark/>
          </w:tcPr>
          <w:p w14:paraId="4C38AF3C"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en-GB"/>
              </w:rPr>
            </w:pPr>
            <w:r w:rsidRPr="0081722B">
              <w:rPr>
                <w:rFonts w:asciiTheme="minorHAnsi" w:hAnsiTheme="minorHAnsi" w:cstheme="minorHAnsi"/>
                <w:b/>
                <w:sz w:val="18"/>
                <w:szCs w:val="18"/>
                <w:lang w:val="en-GB"/>
              </w:rPr>
              <w:t>14,2</w:t>
            </w:r>
          </w:p>
        </w:tc>
        <w:tc>
          <w:tcPr>
            <w:tcW w:w="1134" w:type="dxa"/>
            <w:vAlign w:val="center"/>
            <w:hideMark/>
          </w:tcPr>
          <w:p w14:paraId="35A774AD"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en-GB"/>
              </w:rPr>
            </w:pPr>
            <w:r w:rsidRPr="0081722B">
              <w:rPr>
                <w:rFonts w:asciiTheme="minorHAnsi" w:hAnsiTheme="minorHAnsi" w:cstheme="minorHAnsi"/>
                <w:b/>
                <w:sz w:val="18"/>
                <w:szCs w:val="18"/>
                <w:lang w:val="en-GB"/>
              </w:rPr>
              <w:t>79,1</w:t>
            </w:r>
          </w:p>
        </w:tc>
        <w:tc>
          <w:tcPr>
            <w:tcW w:w="844" w:type="dxa"/>
            <w:vAlign w:val="center"/>
            <w:hideMark/>
          </w:tcPr>
          <w:p w14:paraId="7433EF8E" w14:textId="77777777" w:rsidR="006D513A" w:rsidRPr="0081722B" w:rsidRDefault="006D513A" w:rsidP="00B75D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en-GB"/>
              </w:rPr>
            </w:pPr>
            <w:r w:rsidRPr="0081722B">
              <w:rPr>
                <w:rFonts w:asciiTheme="minorHAnsi" w:hAnsiTheme="minorHAnsi" w:cstheme="minorHAnsi"/>
                <w:b/>
                <w:sz w:val="18"/>
                <w:szCs w:val="18"/>
                <w:lang w:val="en-GB"/>
              </w:rPr>
              <w:t>257</w:t>
            </w:r>
          </w:p>
        </w:tc>
      </w:tr>
    </w:tbl>
    <w:p w14:paraId="700CA407" w14:textId="77777777" w:rsidR="006D513A" w:rsidRPr="0081722B" w:rsidRDefault="006D513A" w:rsidP="006D513A">
      <w:pPr>
        <w:rPr>
          <w:color w:val="ED7D31" w:themeColor="accent2"/>
          <w:sz w:val="18"/>
          <w:szCs w:val="18"/>
          <w:lang w:val="en-GB"/>
        </w:rPr>
      </w:pPr>
    </w:p>
    <w:p w14:paraId="4278BD63" w14:textId="7A876678" w:rsidR="009E4202" w:rsidRPr="00D56F0C" w:rsidRDefault="009E4202" w:rsidP="006D513A">
      <w:pPr>
        <w:rPr>
          <w:sz w:val="18"/>
          <w:szCs w:val="18"/>
          <w:lang w:val="en-GB"/>
        </w:rPr>
      </w:pPr>
      <w:r w:rsidRPr="00D56F0C">
        <w:rPr>
          <w:sz w:val="18"/>
          <w:szCs w:val="18"/>
          <w:lang w:val="en-GB"/>
        </w:rPr>
        <w:t>*</w:t>
      </w:r>
      <w:r w:rsidR="006D513A" w:rsidRPr="00D56F0C">
        <w:rPr>
          <w:sz w:val="18"/>
          <w:szCs w:val="18"/>
          <w:lang w:val="en-GB"/>
        </w:rPr>
        <w:t xml:space="preserve"> “Environment” includes capacity building, governance, national reporting, etc. </w:t>
      </w:r>
    </w:p>
    <w:p w14:paraId="2FFD8E17" w14:textId="66DA5065" w:rsidR="006D513A" w:rsidRPr="0081722B" w:rsidRDefault="009E4202" w:rsidP="006D513A">
      <w:pPr>
        <w:rPr>
          <w:sz w:val="18"/>
          <w:szCs w:val="18"/>
          <w:lang w:val="en-GB"/>
        </w:rPr>
      </w:pPr>
      <w:r w:rsidRPr="00D56F0C">
        <w:rPr>
          <w:sz w:val="18"/>
          <w:szCs w:val="18"/>
          <w:lang w:val="en-GB"/>
        </w:rPr>
        <w:t xml:space="preserve">** </w:t>
      </w:r>
      <w:r w:rsidR="006D513A" w:rsidRPr="00D56F0C">
        <w:rPr>
          <w:sz w:val="18"/>
          <w:szCs w:val="18"/>
          <w:lang w:val="en-GB"/>
        </w:rPr>
        <w:t xml:space="preserve">“Principal” and “significant” refer to categorisation of projects where their “principal” objective was livestock/veterinary, </w:t>
      </w:r>
      <w:r w:rsidR="006D513A" w:rsidRPr="0081722B">
        <w:rPr>
          <w:sz w:val="18"/>
          <w:szCs w:val="18"/>
          <w:lang w:val="en-GB"/>
        </w:rPr>
        <w:t xml:space="preserve">or where these were only a significant part but not all. </w:t>
      </w:r>
    </w:p>
    <w:p w14:paraId="2D40D169" w14:textId="77777777" w:rsidR="006D513A" w:rsidRPr="0081722B" w:rsidRDefault="006D513A" w:rsidP="006D513A">
      <w:pPr>
        <w:rPr>
          <w:color w:val="ED7D31" w:themeColor="accent2"/>
          <w:lang w:val="en-GB"/>
        </w:rPr>
      </w:pPr>
    </w:p>
    <w:p w14:paraId="2AAE86CE" w14:textId="77777777" w:rsidR="006D513A" w:rsidRPr="0081722B" w:rsidRDefault="006D513A" w:rsidP="006D513A">
      <w:pPr>
        <w:rPr>
          <w:color w:val="ED7D31" w:themeColor="accent2"/>
          <w:lang w:val="en-GB"/>
        </w:rPr>
      </w:pPr>
    </w:p>
    <w:p w14:paraId="047668A1" w14:textId="37730C45" w:rsidR="006D513A" w:rsidRPr="0081722B" w:rsidRDefault="006D513A" w:rsidP="006D513A">
      <w:pPr>
        <w:rPr>
          <w:lang w:val="en-GB"/>
        </w:rPr>
      </w:pPr>
      <w:r w:rsidRPr="0081722B">
        <w:rPr>
          <w:lang w:val="en-GB"/>
        </w:rPr>
        <w:t xml:space="preserve">The OECD information </w:t>
      </w:r>
      <w:r w:rsidR="009E4202" w:rsidRPr="0081722B">
        <w:rPr>
          <w:lang w:val="en-GB"/>
        </w:rPr>
        <w:t xml:space="preserve">suggests </w:t>
      </w:r>
      <w:r w:rsidRPr="0081722B">
        <w:rPr>
          <w:lang w:val="en-GB"/>
        </w:rPr>
        <w:t xml:space="preserve">that, in 2015, out of a total of about 76 trillion US dollars, only 257 million (0.3%) of ODA was dedicated towards covering livestock and/or veterinary issues through projects that address all the MEA goals. What portion of this went for pastoralism and rangelands is unknown. Of the portion that covered livestock and/or veterinary issues, </w:t>
      </w:r>
      <w:r w:rsidR="009E4202" w:rsidRPr="0081722B">
        <w:rPr>
          <w:lang w:val="en-GB"/>
        </w:rPr>
        <w:t>the highest shares (</w:t>
      </w:r>
      <w:r w:rsidRPr="0081722B">
        <w:rPr>
          <w:lang w:val="en-GB"/>
        </w:rPr>
        <w:t>30%</w:t>
      </w:r>
      <w:r w:rsidR="009E4202" w:rsidRPr="0081722B">
        <w:rPr>
          <w:lang w:val="en-GB"/>
        </w:rPr>
        <w:t>)</w:t>
      </w:r>
      <w:r w:rsidRPr="0081722B">
        <w:rPr>
          <w:lang w:val="en-GB"/>
        </w:rPr>
        <w:t xml:space="preserve"> was allocated for capacity building, governance and national reporting, and another roughly 30% for climate change adaptation issues. This sector under desertification received 21%. </w:t>
      </w:r>
    </w:p>
    <w:p w14:paraId="4D1AE2F5" w14:textId="77777777" w:rsidR="006D513A" w:rsidRPr="0081722B" w:rsidRDefault="006D513A" w:rsidP="00ED4796">
      <w:pPr>
        <w:rPr>
          <w:lang w:val="en-GB"/>
        </w:rPr>
      </w:pPr>
    </w:p>
    <w:p w14:paraId="3AF0D04F" w14:textId="77777777" w:rsidR="009F74DE" w:rsidRPr="0081722B" w:rsidRDefault="009F74DE" w:rsidP="00ED4796">
      <w:pPr>
        <w:rPr>
          <w:lang w:val="en-GB"/>
        </w:rPr>
      </w:pPr>
    </w:p>
    <w:p w14:paraId="6B0F8976" w14:textId="282D7F60" w:rsidR="00981980" w:rsidRPr="0081722B" w:rsidRDefault="00981980" w:rsidP="00540864">
      <w:pPr>
        <w:pStyle w:val="Heading3"/>
      </w:pPr>
      <w:r w:rsidRPr="0081722B">
        <w:t>Key messages</w:t>
      </w:r>
      <w:r w:rsidR="0045084E" w:rsidRPr="0081722B">
        <w:t xml:space="preserve"> related to the provision of technical support for rangelands and pastoralists</w:t>
      </w:r>
    </w:p>
    <w:p w14:paraId="4E197724" w14:textId="77777777" w:rsidR="00981980" w:rsidRPr="0081722B" w:rsidRDefault="00981980" w:rsidP="00953340">
      <w:pPr>
        <w:pStyle w:val="ListParagraph"/>
        <w:numPr>
          <w:ilvl w:val="0"/>
          <w:numId w:val="11"/>
        </w:numPr>
        <w:rPr>
          <w:color w:val="auto"/>
        </w:rPr>
      </w:pPr>
      <w:r w:rsidRPr="0081722B">
        <w:rPr>
          <w:color w:val="auto"/>
        </w:rPr>
        <w:t xml:space="preserve">There is a </w:t>
      </w:r>
      <w:r w:rsidR="00A309A6" w:rsidRPr="0081722B">
        <w:rPr>
          <w:color w:val="auto"/>
        </w:rPr>
        <w:t xml:space="preserve">large </w:t>
      </w:r>
      <w:r w:rsidRPr="0081722B">
        <w:rPr>
          <w:color w:val="auto"/>
        </w:rPr>
        <w:t xml:space="preserve">difference in the accessibility of project information of the multilateral agencies </w:t>
      </w:r>
      <w:r w:rsidR="00A309A6" w:rsidRPr="0081722B">
        <w:rPr>
          <w:color w:val="auto"/>
        </w:rPr>
        <w:t>and</w:t>
      </w:r>
      <w:r w:rsidR="00C05BE0" w:rsidRPr="0081722B">
        <w:rPr>
          <w:color w:val="auto"/>
        </w:rPr>
        <w:t>,</w:t>
      </w:r>
      <w:r w:rsidRPr="0081722B">
        <w:rPr>
          <w:color w:val="auto"/>
        </w:rPr>
        <w:t xml:space="preserve"> in general, it is difficult to find information about technical support to pastoralists and rangeland activities through the agencies’ websites.</w:t>
      </w:r>
      <w:r w:rsidR="00115DE3" w:rsidRPr="0081722B">
        <w:rPr>
          <w:color w:val="auto"/>
        </w:rPr>
        <w:t xml:space="preserve"> </w:t>
      </w:r>
    </w:p>
    <w:p w14:paraId="41FC82E9" w14:textId="77777777" w:rsidR="004A52F3" w:rsidRPr="0081722B" w:rsidRDefault="004A52F3" w:rsidP="00ED4796">
      <w:pPr>
        <w:rPr>
          <w:lang w:val="en-GB"/>
        </w:rPr>
      </w:pPr>
    </w:p>
    <w:p w14:paraId="0F36EE87" w14:textId="77777777" w:rsidR="00981980" w:rsidRPr="0081722B" w:rsidRDefault="00981980" w:rsidP="00953340">
      <w:pPr>
        <w:pStyle w:val="ListParagraph"/>
        <w:numPr>
          <w:ilvl w:val="0"/>
          <w:numId w:val="11"/>
        </w:numPr>
        <w:rPr>
          <w:color w:val="auto"/>
        </w:rPr>
      </w:pPr>
      <w:r w:rsidRPr="0081722B">
        <w:rPr>
          <w:color w:val="auto"/>
        </w:rPr>
        <w:t>Among the relevant GEF projects</w:t>
      </w:r>
      <w:r w:rsidR="00372E43" w:rsidRPr="0081722B">
        <w:rPr>
          <w:color w:val="auto"/>
        </w:rPr>
        <w:t xml:space="preserve">, which were only 1.2% of the entire </w:t>
      </w:r>
      <w:r w:rsidR="00A309A6" w:rsidRPr="0081722B">
        <w:rPr>
          <w:color w:val="auto"/>
        </w:rPr>
        <w:t xml:space="preserve">GEF </w:t>
      </w:r>
      <w:r w:rsidR="00372E43" w:rsidRPr="0081722B">
        <w:rPr>
          <w:color w:val="auto"/>
        </w:rPr>
        <w:t>portfolio</w:t>
      </w:r>
      <w:r w:rsidRPr="0081722B">
        <w:rPr>
          <w:color w:val="auto"/>
        </w:rPr>
        <w:t>, most focused on capacity building, biodiversity conservation and institutional development.</w:t>
      </w:r>
    </w:p>
    <w:p w14:paraId="49696844" w14:textId="77777777" w:rsidR="004A52F3" w:rsidRPr="0081722B" w:rsidRDefault="004A52F3" w:rsidP="00ED4796">
      <w:pPr>
        <w:rPr>
          <w:lang w:val="en-GB"/>
        </w:rPr>
      </w:pPr>
    </w:p>
    <w:p w14:paraId="6BD1CD85" w14:textId="77777777" w:rsidR="00981980" w:rsidRPr="0081722B" w:rsidRDefault="00981980" w:rsidP="00953340">
      <w:pPr>
        <w:pStyle w:val="ListParagraph"/>
        <w:numPr>
          <w:ilvl w:val="0"/>
          <w:numId w:val="11"/>
        </w:numPr>
        <w:rPr>
          <w:color w:val="auto"/>
        </w:rPr>
      </w:pPr>
      <w:r w:rsidRPr="0081722B">
        <w:rPr>
          <w:color w:val="auto"/>
        </w:rPr>
        <w:t>Some countries receive substantially more support on rangeland and pastoralism issues than others</w:t>
      </w:r>
      <w:r w:rsidR="00372E43" w:rsidRPr="0081722B">
        <w:rPr>
          <w:color w:val="auto"/>
        </w:rPr>
        <w:t xml:space="preserve"> from the GEF</w:t>
      </w:r>
      <w:r w:rsidRPr="0081722B">
        <w:rPr>
          <w:color w:val="auto"/>
        </w:rPr>
        <w:t>. Sudan is the single country that received most GEF grants and</w:t>
      </w:r>
      <w:r w:rsidR="00C05BE0" w:rsidRPr="0081722B">
        <w:rPr>
          <w:color w:val="auto"/>
        </w:rPr>
        <w:t>,</w:t>
      </w:r>
      <w:r w:rsidRPr="0081722B">
        <w:rPr>
          <w:color w:val="auto"/>
        </w:rPr>
        <w:t xml:space="preserve"> as </w:t>
      </w:r>
      <w:r w:rsidR="008A7406" w:rsidRPr="0081722B">
        <w:rPr>
          <w:color w:val="auto"/>
        </w:rPr>
        <w:t xml:space="preserve">a </w:t>
      </w:r>
      <w:r w:rsidRPr="0081722B">
        <w:rPr>
          <w:color w:val="auto"/>
        </w:rPr>
        <w:t>continent, Africa is the main recipient region.</w:t>
      </w:r>
    </w:p>
    <w:p w14:paraId="6AC658D5" w14:textId="77777777" w:rsidR="004A52F3" w:rsidRPr="0081722B" w:rsidRDefault="004A52F3" w:rsidP="00ED4796">
      <w:pPr>
        <w:rPr>
          <w:lang w:val="en-GB"/>
        </w:rPr>
      </w:pPr>
    </w:p>
    <w:p w14:paraId="564AC469" w14:textId="77777777" w:rsidR="006A2164" w:rsidRPr="0081722B" w:rsidRDefault="006A2B54" w:rsidP="00953340">
      <w:pPr>
        <w:pStyle w:val="ListParagraph"/>
        <w:numPr>
          <w:ilvl w:val="0"/>
          <w:numId w:val="11"/>
        </w:numPr>
        <w:rPr>
          <w:color w:val="auto"/>
        </w:rPr>
      </w:pPr>
      <w:r w:rsidRPr="0081722B">
        <w:rPr>
          <w:color w:val="auto"/>
        </w:rPr>
        <w:t>“</w:t>
      </w:r>
      <w:r w:rsidR="006A2164" w:rsidRPr="0081722B">
        <w:rPr>
          <w:color w:val="auto"/>
        </w:rPr>
        <w:t>Traditional knowledge</w:t>
      </w:r>
      <w:r w:rsidRPr="0081722B">
        <w:rPr>
          <w:color w:val="auto"/>
        </w:rPr>
        <w:t>”</w:t>
      </w:r>
      <w:r w:rsidR="006A2164" w:rsidRPr="0081722B">
        <w:rPr>
          <w:color w:val="auto"/>
        </w:rPr>
        <w:t xml:space="preserve"> is embedded in half of the relevant GEF projects and predominantly mentioned in a smaller to a medium extent. The term was mostly used in connection </w:t>
      </w:r>
      <w:r w:rsidR="00C05BE0" w:rsidRPr="0081722B">
        <w:rPr>
          <w:color w:val="auto"/>
        </w:rPr>
        <w:t>with</w:t>
      </w:r>
      <w:r w:rsidR="006A2164" w:rsidRPr="0081722B">
        <w:rPr>
          <w:color w:val="auto"/>
        </w:rPr>
        <w:t xml:space="preserve"> suppor</w:t>
      </w:r>
      <w:r w:rsidR="0093240A" w:rsidRPr="0081722B">
        <w:rPr>
          <w:color w:val="auto"/>
        </w:rPr>
        <w:t>t</w:t>
      </w:r>
      <w:r w:rsidR="00C05BE0" w:rsidRPr="0081722B">
        <w:rPr>
          <w:color w:val="auto"/>
        </w:rPr>
        <w:t>ing</w:t>
      </w:r>
      <w:r w:rsidR="006A2164" w:rsidRPr="0081722B">
        <w:rPr>
          <w:color w:val="auto"/>
        </w:rPr>
        <w:t xml:space="preserve"> adaptation management to mitigate effects of climate change, to improve capacity building or </w:t>
      </w:r>
      <w:r w:rsidR="00C05BE0" w:rsidRPr="0081722B">
        <w:rPr>
          <w:color w:val="auto"/>
        </w:rPr>
        <w:t xml:space="preserve">to </w:t>
      </w:r>
      <w:r w:rsidR="006A2164" w:rsidRPr="0081722B">
        <w:rPr>
          <w:color w:val="auto"/>
        </w:rPr>
        <w:t>help conserv</w:t>
      </w:r>
      <w:r w:rsidR="00C05BE0" w:rsidRPr="0081722B">
        <w:rPr>
          <w:color w:val="auto"/>
        </w:rPr>
        <w:t xml:space="preserve">e </w:t>
      </w:r>
      <w:r w:rsidR="006A2164" w:rsidRPr="0081722B">
        <w:rPr>
          <w:color w:val="auto"/>
        </w:rPr>
        <w:t>biological diversity.</w:t>
      </w:r>
    </w:p>
    <w:p w14:paraId="0D5DD2AE" w14:textId="77777777" w:rsidR="004A52F3" w:rsidRPr="0081722B" w:rsidRDefault="004A52F3" w:rsidP="00ED4796">
      <w:pPr>
        <w:rPr>
          <w:lang w:val="en-GB"/>
        </w:rPr>
      </w:pPr>
    </w:p>
    <w:p w14:paraId="63680B37" w14:textId="77777777" w:rsidR="00BD249B" w:rsidRPr="0081722B" w:rsidRDefault="00BD249B" w:rsidP="00953340">
      <w:pPr>
        <w:pStyle w:val="ListParagraph"/>
        <w:numPr>
          <w:ilvl w:val="0"/>
          <w:numId w:val="11"/>
        </w:numPr>
        <w:rPr>
          <w:color w:val="auto"/>
        </w:rPr>
      </w:pPr>
      <w:r w:rsidRPr="0081722B">
        <w:rPr>
          <w:color w:val="auto"/>
        </w:rPr>
        <w:t>Development projects typically collect field data such as population numbers of their target zones, or geography and land</w:t>
      </w:r>
      <w:r w:rsidR="00C05BE0" w:rsidRPr="0081722B">
        <w:rPr>
          <w:color w:val="auto"/>
        </w:rPr>
        <w:t>-</w:t>
      </w:r>
      <w:r w:rsidRPr="0081722B">
        <w:rPr>
          <w:color w:val="auto"/>
        </w:rPr>
        <w:t>use patterns</w:t>
      </w:r>
      <w:r w:rsidR="003B1A88" w:rsidRPr="0081722B">
        <w:rPr>
          <w:color w:val="auto"/>
        </w:rPr>
        <w:t>, livestock numbers, etc</w:t>
      </w:r>
      <w:r w:rsidRPr="0081722B">
        <w:rPr>
          <w:color w:val="auto"/>
        </w:rPr>
        <w:t>. However, such data are not readily available on their websites. A future analysis</w:t>
      </w:r>
      <w:r w:rsidRPr="0081722B">
        <w:rPr>
          <w:color w:val="FF0000"/>
        </w:rPr>
        <w:t xml:space="preserve"> </w:t>
      </w:r>
      <w:r w:rsidRPr="0081722B">
        <w:rPr>
          <w:color w:val="auto"/>
        </w:rPr>
        <w:t xml:space="preserve">could potentially benefit from availability of such data, especially if they have been vetted and confidence levels are high. </w:t>
      </w:r>
    </w:p>
    <w:p w14:paraId="29832B0D" w14:textId="77777777" w:rsidR="004A52F3" w:rsidRPr="0081722B" w:rsidRDefault="004A52F3" w:rsidP="00ED4796">
      <w:pPr>
        <w:rPr>
          <w:lang w:val="en-GB"/>
        </w:rPr>
      </w:pPr>
    </w:p>
    <w:p w14:paraId="2817650B" w14:textId="77777777" w:rsidR="00AE30DD" w:rsidRPr="0081722B" w:rsidRDefault="004A1DD1" w:rsidP="00953340">
      <w:pPr>
        <w:pStyle w:val="ListParagraph"/>
        <w:numPr>
          <w:ilvl w:val="0"/>
          <w:numId w:val="11"/>
        </w:numPr>
        <w:rPr>
          <w:color w:val="auto"/>
        </w:rPr>
      </w:pPr>
      <w:r w:rsidRPr="0081722B">
        <w:rPr>
          <w:color w:val="auto"/>
        </w:rPr>
        <w:t>P</w:t>
      </w:r>
      <w:r w:rsidR="00AE30DD" w:rsidRPr="0081722B">
        <w:rPr>
          <w:color w:val="auto"/>
        </w:rPr>
        <w:t xml:space="preserve">articipants </w:t>
      </w:r>
      <w:r w:rsidRPr="0081722B">
        <w:rPr>
          <w:color w:val="auto"/>
        </w:rPr>
        <w:t xml:space="preserve">of the Arendal working meeting </w:t>
      </w:r>
      <w:r w:rsidR="00AE30DD" w:rsidRPr="0081722B">
        <w:rPr>
          <w:color w:val="auto"/>
        </w:rPr>
        <w:t xml:space="preserve">noted that there are quite a lot of </w:t>
      </w:r>
      <w:r w:rsidR="006A2B54" w:rsidRPr="0081722B">
        <w:rPr>
          <w:color w:val="auto"/>
        </w:rPr>
        <w:t>“</w:t>
      </w:r>
      <w:r w:rsidR="00AE30DD" w:rsidRPr="0081722B">
        <w:rPr>
          <w:color w:val="auto"/>
        </w:rPr>
        <w:t>known unknowns</w:t>
      </w:r>
      <w:r w:rsidR="006A2B54" w:rsidRPr="0081722B">
        <w:rPr>
          <w:color w:val="auto"/>
        </w:rPr>
        <w:t>”</w:t>
      </w:r>
      <w:r w:rsidR="00AE30DD" w:rsidRPr="0081722B">
        <w:rPr>
          <w:color w:val="auto"/>
        </w:rPr>
        <w:t>. In other words, long</w:t>
      </w:r>
      <w:r w:rsidR="00C05BE0" w:rsidRPr="0081722B">
        <w:rPr>
          <w:color w:val="auto"/>
        </w:rPr>
        <w:t>-</w:t>
      </w:r>
      <w:r w:rsidR="00AE30DD" w:rsidRPr="0081722B">
        <w:rPr>
          <w:color w:val="auto"/>
        </w:rPr>
        <w:t>held biases can influence what information is recorded in project documents. For example, a project to establish or expand a protected area into a rangeland area will not always consider the impact of such an expansion on pastoralists</w:t>
      </w:r>
      <w:r w:rsidR="00C05BE0" w:rsidRPr="0081722B">
        <w:rPr>
          <w:color w:val="auto"/>
        </w:rPr>
        <w:t>’</w:t>
      </w:r>
      <w:r w:rsidR="00AE30DD" w:rsidRPr="0081722B">
        <w:rPr>
          <w:color w:val="auto"/>
        </w:rPr>
        <w:t xml:space="preserve"> livelihoods and mobility patterns. </w:t>
      </w:r>
    </w:p>
    <w:p w14:paraId="248C303D" w14:textId="77777777" w:rsidR="004A52F3" w:rsidRPr="0081722B" w:rsidRDefault="004A52F3" w:rsidP="00ED4796">
      <w:pPr>
        <w:rPr>
          <w:lang w:val="en-GB"/>
        </w:rPr>
      </w:pPr>
    </w:p>
    <w:p w14:paraId="31235473" w14:textId="77777777" w:rsidR="00A309A6" w:rsidRPr="0081722B" w:rsidRDefault="00A309A6" w:rsidP="00953340">
      <w:pPr>
        <w:pStyle w:val="ListParagraph"/>
        <w:numPr>
          <w:ilvl w:val="0"/>
          <w:numId w:val="11"/>
        </w:numPr>
        <w:rPr>
          <w:color w:val="auto"/>
        </w:rPr>
      </w:pPr>
      <w:r w:rsidRPr="0081722B">
        <w:rPr>
          <w:color w:val="auto"/>
        </w:rPr>
        <w:lastRenderedPageBreak/>
        <w:t>In order to fully understand the extent of international development support for pastoralists and rangelands, it would be necessary to conduct an exhaustive and complete analysis of the project portf</w:t>
      </w:r>
      <w:r w:rsidR="007E24BA" w:rsidRPr="0081722B">
        <w:rPr>
          <w:color w:val="auto"/>
        </w:rPr>
        <w:t>olios of all development organis</w:t>
      </w:r>
      <w:r w:rsidRPr="0081722B">
        <w:rPr>
          <w:color w:val="auto"/>
        </w:rPr>
        <w:t>ations. Sampling of a few does not provide a complete picture.</w:t>
      </w:r>
    </w:p>
    <w:p w14:paraId="336B93C6" w14:textId="77777777" w:rsidR="00981980" w:rsidRPr="0081722B" w:rsidRDefault="00981980" w:rsidP="00ED4796">
      <w:pPr>
        <w:rPr>
          <w:lang w:val="en-GB"/>
        </w:rPr>
      </w:pPr>
    </w:p>
    <w:p w14:paraId="2B7F0485" w14:textId="70FE3D9D" w:rsidR="005A1CF7" w:rsidRPr="0081722B" w:rsidRDefault="005A1CF7" w:rsidP="005A1CF7">
      <w:pPr>
        <w:pStyle w:val="ListParagraph"/>
        <w:numPr>
          <w:ilvl w:val="0"/>
          <w:numId w:val="14"/>
        </w:numPr>
        <w:rPr>
          <w:color w:val="auto"/>
        </w:rPr>
      </w:pPr>
      <w:r w:rsidRPr="0081722B">
        <w:rPr>
          <w:color w:val="auto"/>
        </w:rPr>
        <w:t>Technical support through OECD countries to developing countries for achieving MEA goals appears to have been only 0.3% of total aid in 2015 for livestock and/or veterinary sectors</w:t>
      </w:r>
      <w:r w:rsidR="009E4202" w:rsidRPr="0081722B">
        <w:rPr>
          <w:color w:val="auto"/>
        </w:rPr>
        <w:t>. This</w:t>
      </w:r>
      <w:r w:rsidRPr="0081722B">
        <w:rPr>
          <w:color w:val="auto"/>
        </w:rPr>
        <w:t xml:space="preserve"> figure combines pastoralists and all other livestock raisers.</w:t>
      </w:r>
    </w:p>
    <w:p w14:paraId="3C33D4FF" w14:textId="77777777" w:rsidR="005A1CF7" w:rsidRPr="0081722B" w:rsidRDefault="005A1CF7" w:rsidP="00ED4796">
      <w:pPr>
        <w:rPr>
          <w:lang w:val="en-GB"/>
        </w:rPr>
      </w:pPr>
    </w:p>
    <w:p w14:paraId="4110DE28" w14:textId="77777777" w:rsidR="00A5585E" w:rsidRPr="0081722B" w:rsidRDefault="00A5585E" w:rsidP="00ED4796">
      <w:pPr>
        <w:rPr>
          <w:lang w:val="en-GB"/>
        </w:rPr>
      </w:pPr>
    </w:p>
    <w:p w14:paraId="3F278C75" w14:textId="77777777" w:rsidR="00981980" w:rsidRPr="0081722B" w:rsidRDefault="00981980" w:rsidP="00ED4796">
      <w:pPr>
        <w:pStyle w:val="Heading2"/>
      </w:pPr>
      <w:bookmarkStart w:id="54" w:name="_Toc520194055"/>
      <w:bookmarkStart w:id="55" w:name="_Toc523826504"/>
      <w:r w:rsidRPr="0081722B">
        <w:t>Academic papers</w:t>
      </w:r>
      <w:bookmarkEnd w:id="54"/>
      <w:bookmarkEnd w:id="55"/>
    </w:p>
    <w:p w14:paraId="6B443BDE" w14:textId="77777777" w:rsidR="00981980" w:rsidRPr="0081722B" w:rsidRDefault="00981980" w:rsidP="00ED4796">
      <w:pPr>
        <w:pStyle w:val="Heading3"/>
      </w:pPr>
      <w:r w:rsidRPr="0081722B">
        <w:t>Observations</w:t>
      </w:r>
    </w:p>
    <w:p w14:paraId="33B9ABE9" w14:textId="52AA0C00" w:rsidR="00981980" w:rsidRPr="0081722B" w:rsidRDefault="00981980" w:rsidP="00ED4796">
      <w:pPr>
        <w:rPr>
          <w:lang w:val="en-GB"/>
        </w:rPr>
      </w:pPr>
      <w:r w:rsidRPr="00D56F0C">
        <w:rPr>
          <w:lang w:val="en-GB"/>
        </w:rPr>
        <w:t xml:space="preserve">The search for </w:t>
      </w:r>
      <w:r w:rsidRPr="00D56F0C">
        <w:rPr>
          <w:i/>
          <w:lang w:val="en-GB"/>
        </w:rPr>
        <w:t>rangeland</w:t>
      </w:r>
      <w:r w:rsidR="007C6B58" w:rsidRPr="00D56F0C">
        <w:rPr>
          <w:i/>
          <w:lang w:val="en-GB"/>
        </w:rPr>
        <w:t>s</w:t>
      </w:r>
      <w:r w:rsidRPr="00D56F0C">
        <w:rPr>
          <w:lang w:val="en-GB"/>
        </w:rPr>
        <w:t xml:space="preserve"> and </w:t>
      </w:r>
      <w:r w:rsidRPr="00D56F0C">
        <w:rPr>
          <w:i/>
          <w:lang w:val="en-GB"/>
        </w:rPr>
        <w:t>pastoralism</w:t>
      </w:r>
      <w:r w:rsidRPr="00D56F0C">
        <w:rPr>
          <w:lang w:val="en-GB"/>
        </w:rPr>
        <w:t xml:space="preserve"> metonyms in Scopus identified</w:t>
      </w:r>
      <w:r w:rsidR="00115DE3" w:rsidRPr="00D56F0C">
        <w:rPr>
          <w:lang w:val="en-GB"/>
        </w:rPr>
        <w:t xml:space="preserve"> only</w:t>
      </w:r>
      <w:r w:rsidRPr="00D56F0C">
        <w:rPr>
          <w:lang w:val="en-GB"/>
        </w:rPr>
        <w:t xml:space="preserve"> 96,414</w:t>
      </w:r>
      <w:r w:rsidR="00957E40" w:rsidRPr="00D56F0C">
        <w:rPr>
          <w:lang w:val="en-GB"/>
        </w:rPr>
        <w:t xml:space="preserve"> records</w:t>
      </w:r>
      <w:r w:rsidR="00115DE3" w:rsidRPr="00D56F0C">
        <w:rPr>
          <w:lang w:val="en-GB"/>
        </w:rPr>
        <w:t>, out of a possible cohort of 71 million records</w:t>
      </w:r>
      <w:r w:rsidRPr="00D56F0C">
        <w:rPr>
          <w:lang w:val="en-GB"/>
        </w:rPr>
        <w:t xml:space="preserve">. </w:t>
      </w:r>
      <w:r w:rsidR="00957E40" w:rsidRPr="00D56F0C">
        <w:rPr>
          <w:lang w:val="en-GB"/>
        </w:rPr>
        <w:t>There were</w:t>
      </w:r>
      <w:r w:rsidRPr="00D56F0C">
        <w:rPr>
          <w:lang w:val="en-GB"/>
        </w:rPr>
        <w:t xml:space="preserve"> 79,245 records for rangelands, 19,133 for pastoralism and 1,644 for agro-pastoralism. </w:t>
      </w:r>
      <w:r w:rsidR="008A7406" w:rsidRPr="00D56F0C">
        <w:rPr>
          <w:lang w:val="en-GB"/>
        </w:rPr>
        <w:t xml:space="preserve">A total of </w:t>
      </w:r>
      <w:r w:rsidRPr="00D56F0C">
        <w:rPr>
          <w:lang w:val="en-GB"/>
        </w:rPr>
        <w:t>19,626 records provide</w:t>
      </w:r>
      <w:r w:rsidR="00E33709" w:rsidRPr="00D56F0C">
        <w:rPr>
          <w:lang w:val="en-GB"/>
        </w:rPr>
        <w:t>d</w:t>
      </w:r>
      <w:r w:rsidRPr="00D56F0C">
        <w:rPr>
          <w:lang w:val="en-GB"/>
        </w:rPr>
        <w:t xml:space="preserve"> metonyms for pastoralism or agro-pastoralism</w:t>
      </w:r>
      <w:r w:rsidR="008A7406" w:rsidRPr="00D56F0C">
        <w:rPr>
          <w:lang w:val="en-GB"/>
        </w:rPr>
        <w:t>, while o</w:t>
      </w:r>
      <w:r w:rsidRPr="00D56F0C">
        <w:rPr>
          <w:lang w:val="en-GB"/>
        </w:rPr>
        <w:t>nly 2,658 publications</w:t>
      </w:r>
      <w:r w:rsidRPr="0081722B">
        <w:rPr>
          <w:lang w:val="en-GB"/>
        </w:rPr>
        <w:t xml:space="preserve"> </w:t>
      </w:r>
      <w:r w:rsidRPr="006263CC">
        <w:rPr>
          <w:lang w:val="en-GB"/>
        </w:rPr>
        <w:t>covered both rangelands and pastoralism</w:t>
      </w:r>
      <w:r w:rsidR="00C63A06" w:rsidRPr="006263CC">
        <w:rPr>
          <w:lang w:val="en-GB"/>
        </w:rPr>
        <w:t xml:space="preserve"> </w:t>
      </w:r>
      <w:r w:rsidR="0005703E" w:rsidRPr="006263CC">
        <w:rPr>
          <w:lang w:val="en-GB"/>
        </w:rPr>
        <w:t>(</w:t>
      </w:r>
      <w:r w:rsidR="006263CC" w:rsidRPr="006263CC">
        <w:rPr>
          <w:lang w:val="en-GB"/>
        </w:rPr>
        <w:t xml:space="preserve">see </w:t>
      </w:r>
      <w:r w:rsidR="0005703E" w:rsidRPr="006263CC">
        <w:rPr>
          <w:lang w:val="en-GB"/>
        </w:rPr>
        <w:t>Figure 12)</w:t>
      </w:r>
      <w:r w:rsidR="009E4202" w:rsidRPr="006263CC">
        <w:rPr>
          <w:lang w:val="en-GB"/>
        </w:rPr>
        <w:t>.</w:t>
      </w:r>
    </w:p>
    <w:p w14:paraId="79E20C0A" w14:textId="77777777" w:rsidR="00D56F0C" w:rsidRPr="0081722B" w:rsidRDefault="00D56F0C" w:rsidP="00ED4796">
      <w:pPr>
        <w:rPr>
          <w:lang w:val="en-GB"/>
        </w:rPr>
      </w:pPr>
    </w:p>
    <w:p w14:paraId="4A44F13F" w14:textId="77E476C6" w:rsidR="00F91AEF" w:rsidRPr="0081722B" w:rsidRDefault="00D56F0C" w:rsidP="00ED4796">
      <w:pPr>
        <w:rPr>
          <w:strike/>
          <w:color w:val="FF0000"/>
          <w:lang w:val="en-GB"/>
        </w:rPr>
      </w:pPr>
      <w:r>
        <w:rPr>
          <w:strike/>
          <w:noProof/>
          <w:color w:val="FF0000"/>
          <w:lang w:val="en-US"/>
        </w:rPr>
        <w:drawing>
          <wp:inline distT="0" distB="0" distL="0" distR="0" wp14:anchorId="12AD8245" wp14:editId="06760D1F">
            <wp:extent cx="5756910" cy="47231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OPUS_1-01.jpg"/>
                    <pic:cNvPicPr/>
                  </pic:nvPicPr>
                  <pic:blipFill>
                    <a:blip r:embed="rId30" cstate="email">
                      <a:extLst>
                        <a:ext uri="{28A0092B-C50C-407E-A947-70E740481C1C}">
                          <a14:useLocalDpi xmlns:a14="http://schemas.microsoft.com/office/drawing/2010/main"/>
                        </a:ext>
                      </a:extLst>
                    </a:blip>
                    <a:stretch>
                      <a:fillRect/>
                    </a:stretch>
                  </pic:blipFill>
                  <pic:spPr>
                    <a:xfrm>
                      <a:off x="0" y="0"/>
                      <a:ext cx="5756910" cy="4723130"/>
                    </a:xfrm>
                    <a:prstGeom prst="rect">
                      <a:avLst/>
                    </a:prstGeom>
                  </pic:spPr>
                </pic:pic>
              </a:graphicData>
            </a:graphic>
          </wp:inline>
        </w:drawing>
      </w:r>
    </w:p>
    <w:p w14:paraId="46CD3484" w14:textId="27589AF7" w:rsidR="00F91AEF" w:rsidRPr="0081722B" w:rsidRDefault="00F91AEF" w:rsidP="00F91AEF">
      <w:pPr>
        <w:pStyle w:val="Caption"/>
      </w:pPr>
      <w:bookmarkStart w:id="56" w:name="_Toc523405278"/>
      <w:r w:rsidRPr="0081722B">
        <w:t>Figur</w:t>
      </w:r>
      <w:r w:rsidR="0005703E" w:rsidRPr="0081722B">
        <w:t>e</w:t>
      </w:r>
      <w:r w:rsidRPr="0081722B">
        <w:t xml:space="preserv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12</w:t>
      </w:r>
      <w:r w:rsidR="0081722B" w:rsidRPr="0081722B">
        <w:rPr>
          <w:noProof/>
        </w:rPr>
        <w:fldChar w:fldCharType="end"/>
      </w:r>
      <w:r w:rsidRPr="0081722B">
        <w:t xml:space="preserve">: </w:t>
      </w:r>
      <w:r w:rsidR="009E4202" w:rsidRPr="0081722B">
        <w:t>Number of publications in SCOPUS addressing rangelands and/or pastoralism from 2000-2018.</w:t>
      </w:r>
      <w:bookmarkEnd w:id="56"/>
      <w:r w:rsidR="009E4202" w:rsidRPr="0081722B">
        <w:t xml:space="preserve"> </w:t>
      </w:r>
    </w:p>
    <w:p w14:paraId="2BC78611" w14:textId="77777777" w:rsidR="00F91AEF" w:rsidRPr="0081722B" w:rsidRDefault="00F91AEF" w:rsidP="00F91AEF">
      <w:pPr>
        <w:rPr>
          <w:lang w:val="en-GB"/>
        </w:rPr>
      </w:pPr>
    </w:p>
    <w:p w14:paraId="7504D1A6" w14:textId="77777777" w:rsidR="004446C0" w:rsidRPr="0081722B" w:rsidRDefault="004446C0" w:rsidP="00ED4796">
      <w:pPr>
        <w:rPr>
          <w:lang w:val="en-GB"/>
        </w:rPr>
      </w:pPr>
    </w:p>
    <w:p w14:paraId="54EBBC7F" w14:textId="3EFE610D" w:rsidR="004446C0" w:rsidRPr="0081722B" w:rsidRDefault="004446C0" w:rsidP="004446C0">
      <w:pPr>
        <w:rPr>
          <w:lang w:val="en-GB"/>
        </w:rPr>
      </w:pPr>
      <w:r w:rsidRPr="0081722B">
        <w:rPr>
          <w:lang w:val="en-GB"/>
        </w:rPr>
        <w:t xml:space="preserve">According to the Scopus search, the publications on rangelands and pastoralism appear to be increasing since 1980, with a substantial spike starting in 1995 – although it is not clear how </w:t>
      </w:r>
      <w:r w:rsidRPr="0081722B">
        <w:rPr>
          <w:lang w:val="en-GB"/>
        </w:rPr>
        <w:lastRenderedPageBreak/>
        <w:t xml:space="preserve">much of this is due to the lack of digitisation of publications in the earlier </w:t>
      </w:r>
      <w:r w:rsidR="00B033D3" w:rsidRPr="0081722B">
        <w:rPr>
          <w:lang w:val="en-GB"/>
        </w:rPr>
        <w:t>years</w:t>
      </w:r>
      <w:r w:rsidR="00C91D27" w:rsidRPr="0081722B">
        <w:rPr>
          <w:lang w:val="en-GB"/>
        </w:rPr>
        <w:t xml:space="preserve"> or a general </w:t>
      </w:r>
      <w:r w:rsidR="00C91D27" w:rsidRPr="006263CC">
        <w:rPr>
          <w:lang w:val="en-GB"/>
        </w:rPr>
        <w:t>increase in all academic literature</w:t>
      </w:r>
      <w:r w:rsidR="00B033D3" w:rsidRPr="006263CC">
        <w:rPr>
          <w:lang w:val="en-GB"/>
        </w:rPr>
        <w:t xml:space="preserve"> </w:t>
      </w:r>
      <w:r w:rsidRPr="006263CC">
        <w:rPr>
          <w:lang w:val="en-GB"/>
        </w:rPr>
        <w:t>(</w:t>
      </w:r>
      <w:r w:rsidR="006263CC" w:rsidRPr="006263CC">
        <w:rPr>
          <w:lang w:val="en-GB"/>
        </w:rPr>
        <w:t xml:space="preserve">see </w:t>
      </w:r>
      <w:r w:rsidRPr="006263CC">
        <w:rPr>
          <w:lang w:val="en-GB"/>
        </w:rPr>
        <w:t>Figure 1</w:t>
      </w:r>
      <w:r w:rsidR="0005703E" w:rsidRPr="006263CC">
        <w:rPr>
          <w:lang w:val="en-GB"/>
        </w:rPr>
        <w:t>3</w:t>
      </w:r>
      <w:r w:rsidRPr="006263CC">
        <w:rPr>
          <w:lang w:val="en-GB"/>
        </w:rPr>
        <w:t xml:space="preserve">). </w:t>
      </w:r>
      <w:r w:rsidR="000333F3" w:rsidRPr="006263CC">
        <w:rPr>
          <w:lang w:val="en-GB"/>
        </w:rPr>
        <w:t>For example,</w:t>
      </w:r>
      <w:r w:rsidRPr="006263CC">
        <w:rPr>
          <w:lang w:val="en-GB"/>
        </w:rPr>
        <w:t xml:space="preserve"> anthropologists have studied</w:t>
      </w:r>
      <w:r w:rsidRPr="0081722B">
        <w:rPr>
          <w:lang w:val="en-GB"/>
        </w:rPr>
        <w:t xml:space="preserve"> pastoralism since the early 1900s. Another interesting trend is the increase in integrated approaches since 2005 (where both rangelands and pastoralism were mentioned in the same publication).</w:t>
      </w:r>
    </w:p>
    <w:p w14:paraId="72AB4341" w14:textId="77777777" w:rsidR="004446C0" w:rsidRPr="0081722B" w:rsidRDefault="004446C0" w:rsidP="004446C0">
      <w:pPr>
        <w:rPr>
          <w:lang w:val="en-GB"/>
        </w:rPr>
      </w:pPr>
    </w:p>
    <w:p w14:paraId="2F3FFCC4" w14:textId="77777777" w:rsidR="00981980" w:rsidRPr="0081722B" w:rsidRDefault="00981980" w:rsidP="00ED4796">
      <w:pPr>
        <w:rPr>
          <w:lang w:val="en-GB"/>
        </w:rPr>
      </w:pPr>
    </w:p>
    <w:p w14:paraId="44D0B143" w14:textId="77777777" w:rsidR="00981980" w:rsidRPr="0081722B" w:rsidRDefault="00981980" w:rsidP="007E2774">
      <w:pPr>
        <w:jc w:val="center"/>
        <w:rPr>
          <w:lang w:val="en-GB"/>
        </w:rPr>
      </w:pPr>
      <w:r w:rsidRPr="0081722B">
        <w:rPr>
          <w:noProof/>
          <w:lang w:val="en-US"/>
        </w:rPr>
        <w:drawing>
          <wp:inline distT="0" distB="0" distL="0" distR="0" wp14:anchorId="6571F5ED" wp14:editId="5FF46574">
            <wp:extent cx="4880160" cy="3166775"/>
            <wp:effectExtent l="0" t="0" r="0" b="0"/>
            <wp:docPr id="1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4880160" cy="3166775"/>
                    </a:xfrm>
                    <a:prstGeom prst="rect">
                      <a:avLst/>
                    </a:prstGeom>
                    <a:ln/>
                  </pic:spPr>
                </pic:pic>
              </a:graphicData>
            </a:graphic>
          </wp:inline>
        </w:drawing>
      </w:r>
    </w:p>
    <w:p w14:paraId="152D2AD0" w14:textId="139AB751" w:rsidR="00981980" w:rsidRPr="0081722B" w:rsidRDefault="00994384" w:rsidP="00994384">
      <w:pPr>
        <w:pStyle w:val="Caption"/>
      </w:pPr>
      <w:bookmarkStart w:id="57" w:name="_Toc523405279"/>
      <w:r w:rsidRPr="0081722B">
        <w:t xml:space="preserve">Figure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13</w:t>
      </w:r>
      <w:r w:rsidR="0081722B" w:rsidRPr="0081722B">
        <w:rPr>
          <w:noProof/>
        </w:rPr>
        <w:fldChar w:fldCharType="end"/>
      </w:r>
      <w:r w:rsidR="00602A34" w:rsidRPr="0081722B">
        <w:t xml:space="preserve">: </w:t>
      </w:r>
      <w:r w:rsidR="00981980" w:rsidRPr="0081722B">
        <w:t>Graphic presentation of the publication of rangeland and pastoralism literature in Scopus per year</w:t>
      </w:r>
      <w:r w:rsidR="000105F4" w:rsidRPr="0081722B">
        <w:t xml:space="preserve"> since 1980</w:t>
      </w:r>
      <w:r w:rsidR="00981980" w:rsidRPr="0081722B">
        <w:t>.</w:t>
      </w:r>
      <w:bookmarkEnd w:id="57"/>
    </w:p>
    <w:p w14:paraId="00D02E61" w14:textId="77777777" w:rsidR="00981980" w:rsidRPr="0081722B" w:rsidRDefault="00981980" w:rsidP="00ED4796">
      <w:pPr>
        <w:rPr>
          <w:lang w:val="en-GB"/>
        </w:rPr>
      </w:pPr>
    </w:p>
    <w:p w14:paraId="4D8FF749" w14:textId="77777777" w:rsidR="00A5585E" w:rsidRPr="0081722B" w:rsidRDefault="00A5585E" w:rsidP="00ED4796">
      <w:pPr>
        <w:rPr>
          <w:lang w:val="en-GB"/>
        </w:rPr>
      </w:pPr>
    </w:p>
    <w:p w14:paraId="49A50C65" w14:textId="60B15FF7" w:rsidR="008901FE" w:rsidRPr="0081722B" w:rsidRDefault="00981980" w:rsidP="008901FE">
      <w:pPr>
        <w:rPr>
          <w:lang w:val="en-GB"/>
        </w:rPr>
      </w:pPr>
      <w:r w:rsidRPr="00D56F0C">
        <w:rPr>
          <w:lang w:val="en-GB"/>
        </w:rPr>
        <w:t>Based on the systems boundaries for the study, we looked further into the</w:t>
      </w:r>
      <w:r w:rsidR="008901FE" w:rsidRPr="00D56F0C">
        <w:rPr>
          <w:lang w:val="en-GB"/>
        </w:rPr>
        <w:t xml:space="preserve"> sample of 2,658</w:t>
      </w:r>
      <w:r w:rsidR="008901FE" w:rsidRPr="0081722B">
        <w:rPr>
          <w:lang w:val="en-GB"/>
        </w:rPr>
        <w:t xml:space="preserve"> publications </w:t>
      </w:r>
      <w:r w:rsidR="000105F4" w:rsidRPr="0081722B">
        <w:rPr>
          <w:lang w:val="en-GB"/>
        </w:rPr>
        <w:t xml:space="preserve">that </w:t>
      </w:r>
      <w:r w:rsidR="008901FE" w:rsidRPr="0081722B">
        <w:rPr>
          <w:lang w:val="en-GB"/>
        </w:rPr>
        <w:t xml:space="preserve">covered both rangelands and pastoralism – hereafter referred to as the sample. </w:t>
      </w:r>
      <w:r w:rsidR="00894303" w:rsidRPr="0081722B">
        <w:rPr>
          <w:lang w:val="en-GB"/>
        </w:rPr>
        <w:t xml:space="preserve">The number of hits found for different keywords within the sample gives an indication of what subjects are given more attention in scientific writing about rangelands and </w:t>
      </w:r>
      <w:r w:rsidR="00894303" w:rsidRPr="006263CC">
        <w:rPr>
          <w:lang w:val="en-GB"/>
        </w:rPr>
        <w:t>pastoralism</w:t>
      </w:r>
      <w:r w:rsidR="0005703E" w:rsidRPr="006263CC">
        <w:rPr>
          <w:lang w:val="en-GB"/>
        </w:rPr>
        <w:t xml:space="preserve"> (</w:t>
      </w:r>
      <w:r w:rsidR="006263CC" w:rsidRPr="006263CC">
        <w:rPr>
          <w:lang w:val="en-GB"/>
        </w:rPr>
        <w:t xml:space="preserve">see </w:t>
      </w:r>
      <w:r w:rsidR="0005703E" w:rsidRPr="006263CC">
        <w:rPr>
          <w:lang w:val="en-GB"/>
        </w:rPr>
        <w:t>Figure 14)</w:t>
      </w:r>
      <w:r w:rsidR="000105F4" w:rsidRPr="006263CC">
        <w:rPr>
          <w:lang w:val="en-GB"/>
        </w:rPr>
        <w:t>.</w:t>
      </w:r>
    </w:p>
    <w:p w14:paraId="3621B511" w14:textId="77777777" w:rsidR="008901FE" w:rsidRPr="0081722B" w:rsidRDefault="008901FE" w:rsidP="008901FE">
      <w:pPr>
        <w:rPr>
          <w:color w:val="ED7D31" w:themeColor="accent2"/>
          <w:lang w:val="en-GB"/>
        </w:rPr>
      </w:pPr>
    </w:p>
    <w:p w14:paraId="752CE3FB" w14:textId="77777777" w:rsidR="00F91AEF" w:rsidRPr="0081722B" w:rsidRDefault="00F91AEF" w:rsidP="008901FE">
      <w:pPr>
        <w:rPr>
          <w:color w:val="ED7D31" w:themeColor="accent2"/>
          <w:lang w:val="en-GB"/>
        </w:rPr>
      </w:pPr>
    </w:p>
    <w:p w14:paraId="3E6AE1EE" w14:textId="718E7901" w:rsidR="00F91AEF" w:rsidRPr="0081722B" w:rsidRDefault="00D56F0C" w:rsidP="008901FE">
      <w:pPr>
        <w:rPr>
          <w:color w:val="ED7D31" w:themeColor="accent2"/>
          <w:lang w:val="en-GB"/>
        </w:rPr>
      </w:pPr>
      <w:r>
        <w:rPr>
          <w:noProof/>
          <w:color w:val="ED7D31" w:themeColor="accent2"/>
          <w:lang w:val="en-US"/>
        </w:rPr>
        <w:lastRenderedPageBreak/>
        <w:drawing>
          <wp:inline distT="0" distB="0" distL="0" distR="0" wp14:anchorId="01C50E88" wp14:editId="117B0B1F">
            <wp:extent cx="5756910" cy="79387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OPUS_2-01.jpg"/>
                    <pic:cNvPicPr/>
                  </pic:nvPicPr>
                  <pic:blipFill>
                    <a:blip r:embed="rId32" cstate="email">
                      <a:extLst>
                        <a:ext uri="{28A0092B-C50C-407E-A947-70E740481C1C}">
                          <a14:useLocalDpi xmlns:a14="http://schemas.microsoft.com/office/drawing/2010/main"/>
                        </a:ext>
                      </a:extLst>
                    </a:blip>
                    <a:stretch>
                      <a:fillRect/>
                    </a:stretch>
                  </pic:blipFill>
                  <pic:spPr>
                    <a:xfrm>
                      <a:off x="0" y="0"/>
                      <a:ext cx="5756910" cy="7938770"/>
                    </a:xfrm>
                    <a:prstGeom prst="rect">
                      <a:avLst/>
                    </a:prstGeom>
                  </pic:spPr>
                </pic:pic>
              </a:graphicData>
            </a:graphic>
          </wp:inline>
        </w:drawing>
      </w:r>
    </w:p>
    <w:p w14:paraId="159B22C1" w14:textId="446D539A" w:rsidR="00F91AEF" w:rsidRPr="0081722B" w:rsidRDefault="00F91AEF" w:rsidP="00F91AEF">
      <w:pPr>
        <w:pStyle w:val="Caption"/>
        <w:rPr>
          <w:color w:val="ED7D31" w:themeColor="accent2"/>
        </w:rPr>
      </w:pPr>
      <w:bookmarkStart w:id="58" w:name="_Toc523405280"/>
      <w:r w:rsidRPr="0081722B">
        <w:t>Figur</w:t>
      </w:r>
      <w:r w:rsidR="0005703E" w:rsidRPr="0081722B">
        <w:t>e</w:t>
      </w:r>
      <w:r w:rsidRPr="0081722B">
        <w:t xml:space="preserv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14</w:t>
      </w:r>
      <w:r w:rsidR="0081722B" w:rsidRPr="0081722B">
        <w:rPr>
          <w:noProof/>
        </w:rPr>
        <w:fldChar w:fldCharType="end"/>
      </w:r>
      <w:r w:rsidRPr="0081722B">
        <w:t>:</w:t>
      </w:r>
      <w:r w:rsidR="0005703E" w:rsidRPr="0081722B">
        <w:t xml:space="preserve"> </w:t>
      </w:r>
      <w:r w:rsidR="00FC77CB" w:rsidRPr="0081722B">
        <w:t>Number of hits in SCOPUS publications on 2</w:t>
      </w:r>
      <w:r w:rsidR="00FC77CB" w:rsidRPr="00D56F0C">
        <w:rPr>
          <w:vertAlign w:val="superscript"/>
        </w:rPr>
        <w:t>nd</w:t>
      </w:r>
      <w:r w:rsidR="00FC77CB" w:rsidRPr="0081722B">
        <w:t xml:space="preserve"> and 3</w:t>
      </w:r>
      <w:r w:rsidR="00FC77CB" w:rsidRPr="00D56F0C">
        <w:rPr>
          <w:vertAlign w:val="superscript"/>
        </w:rPr>
        <w:t>rd</w:t>
      </w:r>
      <w:r w:rsidR="00FC77CB" w:rsidRPr="0081722B">
        <w:t xml:space="preserve"> Tier keywords.</w:t>
      </w:r>
      <w:bookmarkEnd w:id="58"/>
    </w:p>
    <w:p w14:paraId="58349F17" w14:textId="77777777" w:rsidR="00F91AEF" w:rsidRPr="0081722B" w:rsidRDefault="00F91AEF" w:rsidP="008901FE">
      <w:pPr>
        <w:rPr>
          <w:color w:val="ED7D31" w:themeColor="accent2"/>
          <w:lang w:val="en-GB"/>
        </w:rPr>
      </w:pPr>
    </w:p>
    <w:p w14:paraId="479FE4C3" w14:textId="77777777" w:rsidR="00EC4A8D" w:rsidRPr="0081722B" w:rsidRDefault="00EC4A8D" w:rsidP="008901FE">
      <w:pPr>
        <w:rPr>
          <w:color w:val="ED7D31" w:themeColor="accent2"/>
          <w:lang w:val="en-GB"/>
        </w:rPr>
      </w:pPr>
    </w:p>
    <w:p w14:paraId="270E8044" w14:textId="28BA6660" w:rsidR="00981980" w:rsidRPr="0081722B" w:rsidRDefault="00344C8B" w:rsidP="00344C8B">
      <w:pPr>
        <w:rPr>
          <w:lang w:val="en-GB"/>
        </w:rPr>
      </w:pPr>
      <w:r w:rsidRPr="009F06A7">
        <w:rPr>
          <w:lang w:val="en-GB"/>
        </w:rPr>
        <w:t xml:space="preserve">When searching </w:t>
      </w:r>
      <w:r w:rsidR="00981980" w:rsidRPr="009F06A7">
        <w:rPr>
          <w:lang w:val="en-GB"/>
        </w:rPr>
        <w:t xml:space="preserve">for </w:t>
      </w:r>
      <w:r w:rsidR="00945A5B" w:rsidRPr="009F06A7">
        <w:rPr>
          <w:lang w:val="en-GB"/>
        </w:rPr>
        <w:t>second- and third-</w:t>
      </w:r>
      <w:r w:rsidR="00957E40" w:rsidRPr="009F06A7">
        <w:rPr>
          <w:lang w:val="en-GB"/>
        </w:rPr>
        <w:t>tier keywords</w:t>
      </w:r>
      <w:r w:rsidR="00981980" w:rsidRPr="009F06A7">
        <w:rPr>
          <w:lang w:val="en-GB"/>
        </w:rPr>
        <w:t xml:space="preserve"> related to pastoralists’ wellbeing</w:t>
      </w:r>
      <w:r w:rsidRPr="009F06A7">
        <w:rPr>
          <w:lang w:val="en-GB"/>
        </w:rPr>
        <w:t>, w</w:t>
      </w:r>
      <w:r w:rsidR="00981980" w:rsidRPr="009F06A7">
        <w:rPr>
          <w:lang w:val="en-GB"/>
        </w:rPr>
        <w:t>e</w:t>
      </w:r>
      <w:r w:rsidR="00981980" w:rsidRPr="0081722B">
        <w:rPr>
          <w:lang w:val="en-GB"/>
        </w:rPr>
        <w:t xml:space="preserve"> </w:t>
      </w:r>
      <w:r w:rsidR="00BB48F3" w:rsidRPr="0081722B">
        <w:rPr>
          <w:lang w:val="en-GB"/>
        </w:rPr>
        <w:t xml:space="preserve">find </w:t>
      </w:r>
      <w:r w:rsidRPr="0081722B">
        <w:rPr>
          <w:lang w:val="en-GB"/>
        </w:rPr>
        <w:t xml:space="preserve">the </w:t>
      </w:r>
      <w:r w:rsidRPr="0081722B">
        <w:rPr>
          <w:i/>
          <w:lang w:val="en-GB"/>
        </w:rPr>
        <w:t>population</w:t>
      </w:r>
      <w:r w:rsidRPr="0081722B">
        <w:rPr>
          <w:lang w:val="en-GB"/>
        </w:rPr>
        <w:t xml:space="preserve">, </w:t>
      </w:r>
      <w:r w:rsidRPr="0081722B">
        <w:rPr>
          <w:i/>
          <w:lang w:val="en-GB"/>
        </w:rPr>
        <w:t>adaptation</w:t>
      </w:r>
      <w:r w:rsidRPr="0081722B">
        <w:rPr>
          <w:lang w:val="en-GB"/>
        </w:rPr>
        <w:t xml:space="preserve"> and </w:t>
      </w:r>
      <w:r w:rsidRPr="0081722B">
        <w:rPr>
          <w:i/>
          <w:lang w:val="en-GB"/>
        </w:rPr>
        <w:t>conflict</w:t>
      </w:r>
      <w:r w:rsidRPr="0081722B">
        <w:rPr>
          <w:lang w:val="en-GB"/>
        </w:rPr>
        <w:t xml:space="preserve"> were the three most popular keywords (610, 181 an</w:t>
      </w:r>
      <w:r w:rsidR="00BF1CBA" w:rsidRPr="0081722B">
        <w:rPr>
          <w:lang w:val="en-GB"/>
        </w:rPr>
        <w:t>d</w:t>
      </w:r>
      <w:r w:rsidRPr="0081722B">
        <w:rPr>
          <w:lang w:val="en-GB"/>
        </w:rPr>
        <w:t xml:space="preserve"> </w:t>
      </w:r>
      <w:r w:rsidRPr="0081722B">
        <w:rPr>
          <w:lang w:val="en-GB"/>
        </w:rPr>
        <w:lastRenderedPageBreak/>
        <w:t>166</w:t>
      </w:r>
      <w:r w:rsidR="00981980" w:rsidRPr="0081722B">
        <w:rPr>
          <w:lang w:val="en-GB"/>
        </w:rPr>
        <w:t xml:space="preserve"> hits</w:t>
      </w:r>
      <w:r w:rsidRPr="0081722B">
        <w:rPr>
          <w:lang w:val="en-GB"/>
        </w:rPr>
        <w:t xml:space="preserve"> respectively).</w:t>
      </w:r>
      <w:r w:rsidR="00BF1CBA" w:rsidRPr="0081722B">
        <w:rPr>
          <w:lang w:val="en-GB"/>
        </w:rPr>
        <w:t xml:space="preserve"> The three least popular keywords were </w:t>
      </w:r>
      <w:r w:rsidR="00894303" w:rsidRPr="0081722B">
        <w:rPr>
          <w:i/>
          <w:lang w:val="en-GB"/>
        </w:rPr>
        <w:t>participation</w:t>
      </w:r>
      <w:r w:rsidR="00BF1CBA" w:rsidRPr="0081722B">
        <w:rPr>
          <w:lang w:val="en-GB"/>
        </w:rPr>
        <w:t xml:space="preserve">, </w:t>
      </w:r>
      <w:r w:rsidR="00BF1CBA" w:rsidRPr="0081722B">
        <w:rPr>
          <w:i/>
          <w:lang w:val="en-GB"/>
        </w:rPr>
        <w:t>education</w:t>
      </w:r>
      <w:r w:rsidR="00BF1CBA" w:rsidRPr="0081722B">
        <w:rPr>
          <w:lang w:val="en-GB"/>
        </w:rPr>
        <w:t xml:space="preserve"> and </w:t>
      </w:r>
      <w:r w:rsidR="00894303" w:rsidRPr="0081722B">
        <w:rPr>
          <w:i/>
          <w:lang w:val="en-GB"/>
        </w:rPr>
        <w:t>gender</w:t>
      </w:r>
      <w:r w:rsidR="00894303" w:rsidRPr="0081722B">
        <w:rPr>
          <w:lang w:val="en-GB"/>
        </w:rPr>
        <w:t xml:space="preserve"> </w:t>
      </w:r>
      <w:r w:rsidR="00BF1CBA" w:rsidRPr="0081722B">
        <w:rPr>
          <w:lang w:val="en-GB"/>
        </w:rPr>
        <w:t>(</w:t>
      </w:r>
      <w:r w:rsidR="00894303" w:rsidRPr="0081722B">
        <w:rPr>
          <w:lang w:val="en-GB"/>
        </w:rPr>
        <w:t>69</w:t>
      </w:r>
      <w:r w:rsidR="00BF1CBA" w:rsidRPr="0081722B">
        <w:rPr>
          <w:lang w:val="en-GB"/>
        </w:rPr>
        <w:t xml:space="preserve">, 66 and </w:t>
      </w:r>
      <w:r w:rsidR="00894303" w:rsidRPr="0081722B">
        <w:rPr>
          <w:lang w:val="en-GB"/>
        </w:rPr>
        <w:t>34</w:t>
      </w:r>
      <w:r w:rsidR="00BF1CBA" w:rsidRPr="0081722B">
        <w:rPr>
          <w:lang w:val="en-GB"/>
        </w:rPr>
        <w:t xml:space="preserve"> hits), while </w:t>
      </w:r>
      <w:r w:rsidR="00BF1CBA" w:rsidRPr="0081722B">
        <w:rPr>
          <w:i/>
          <w:lang w:val="en-GB"/>
        </w:rPr>
        <w:t>culture</w:t>
      </w:r>
      <w:r w:rsidR="00BF1CBA" w:rsidRPr="0081722B">
        <w:rPr>
          <w:lang w:val="en-GB"/>
        </w:rPr>
        <w:t xml:space="preserve">, </w:t>
      </w:r>
      <w:r w:rsidR="00BF1CBA" w:rsidRPr="0081722B">
        <w:rPr>
          <w:i/>
          <w:lang w:val="en-GB"/>
        </w:rPr>
        <w:t>health</w:t>
      </w:r>
      <w:r w:rsidR="00BF1CBA" w:rsidRPr="0081722B">
        <w:rPr>
          <w:lang w:val="en-GB"/>
        </w:rPr>
        <w:t xml:space="preserve"> and </w:t>
      </w:r>
      <w:r w:rsidR="00BF1CBA" w:rsidRPr="0081722B">
        <w:rPr>
          <w:i/>
          <w:lang w:val="en-GB"/>
        </w:rPr>
        <w:t>security</w:t>
      </w:r>
      <w:r w:rsidR="00BF1CBA" w:rsidRPr="0081722B">
        <w:rPr>
          <w:lang w:val="en-GB"/>
        </w:rPr>
        <w:t xml:space="preserve"> (117, 108 and 104 hits) had medium popularity. </w:t>
      </w:r>
      <w:r w:rsidRPr="0081722B">
        <w:rPr>
          <w:lang w:val="en-GB"/>
        </w:rPr>
        <w:t xml:space="preserve"> </w:t>
      </w:r>
      <w:r w:rsidR="00981980" w:rsidRPr="0081722B">
        <w:rPr>
          <w:lang w:val="en-GB"/>
        </w:rPr>
        <w:t xml:space="preserve"> </w:t>
      </w:r>
    </w:p>
    <w:p w14:paraId="725B8059" w14:textId="77777777" w:rsidR="005C5D2D" w:rsidRPr="0081722B" w:rsidRDefault="005C5D2D" w:rsidP="00ED4796">
      <w:pPr>
        <w:rPr>
          <w:lang w:val="en-GB"/>
        </w:rPr>
      </w:pPr>
    </w:p>
    <w:p w14:paraId="061B20A1" w14:textId="10320F64" w:rsidR="00894303" w:rsidRPr="0081722B" w:rsidRDefault="00EC4A8D" w:rsidP="00ED4796">
      <w:pPr>
        <w:rPr>
          <w:lang w:val="en-GB"/>
        </w:rPr>
      </w:pPr>
      <w:r w:rsidRPr="0081722B">
        <w:rPr>
          <w:lang w:val="en-GB"/>
        </w:rPr>
        <w:t xml:space="preserve">Within the sample, we </w:t>
      </w:r>
      <w:r w:rsidR="00BB48F3" w:rsidRPr="0081722B">
        <w:rPr>
          <w:lang w:val="en-GB"/>
        </w:rPr>
        <w:t>find</w:t>
      </w:r>
      <w:r w:rsidRPr="0081722B">
        <w:rPr>
          <w:lang w:val="en-GB"/>
        </w:rPr>
        <w:t xml:space="preserve"> that issue of </w:t>
      </w:r>
      <w:r w:rsidRPr="0081722B">
        <w:rPr>
          <w:b/>
          <w:bCs/>
          <w:lang w:val="en-GB"/>
        </w:rPr>
        <w:t xml:space="preserve">the nature of rangelands </w:t>
      </w:r>
      <w:r w:rsidRPr="0081722B">
        <w:rPr>
          <w:bCs/>
          <w:lang w:val="en-GB"/>
        </w:rPr>
        <w:t>has the highest coverage</w:t>
      </w:r>
      <w:r w:rsidR="00BF1CBA" w:rsidRPr="0081722B">
        <w:rPr>
          <w:lang w:val="en-GB"/>
        </w:rPr>
        <w:t>. Here</w:t>
      </w:r>
      <w:r w:rsidR="00894303" w:rsidRPr="0081722B">
        <w:rPr>
          <w:lang w:val="en-GB"/>
        </w:rPr>
        <w:t>,</w:t>
      </w:r>
      <w:r w:rsidR="00BF1CBA" w:rsidRPr="0081722B">
        <w:rPr>
          <w:lang w:val="en-GB"/>
        </w:rPr>
        <w:t xml:space="preserve"> the three most popular keywords were </w:t>
      </w:r>
      <w:r w:rsidR="00BF1CBA" w:rsidRPr="0081722B">
        <w:rPr>
          <w:i/>
          <w:lang w:val="en-GB"/>
        </w:rPr>
        <w:t>vegetation</w:t>
      </w:r>
      <w:r w:rsidR="00BF1CBA" w:rsidRPr="0081722B">
        <w:rPr>
          <w:lang w:val="en-GB"/>
        </w:rPr>
        <w:t xml:space="preserve">, </w:t>
      </w:r>
      <w:r w:rsidR="00BF1CBA" w:rsidRPr="0081722B">
        <w:rPr>
          <w:i/>
          <w:lang w:val="en-GB"/>
        </w:rPr>
        <w:t>buffer</w:t>
      </w:r>
      <w:r w:rsidR="00BF1CBA" w:rsidRPr="0081722B">
        <w:rPr>
          <w:lang w:val="en-GB"/>
        </w:rPr>
        <w:t xml:space="preserve"> and </w:t>
      </w:r>
      <w:r w:rsidR="00BF1CBA" w:rsidRPr="0081722B">
        <w:rPr>
          <w:i/>
          <w:lang w:val="en-GB"/>
        </w:rPr>
        <w:t>corridor</w:t>
      </w:r>
      <w:r w:rsidR="00BF1CBA" w:rsidRPr="0081722B">
        <w:rPr>
          <w:lang w:val="en-GB"/>
        </w:rPr>
        <w:t xml:space="preserve"> (758, 631 and 610 hits respectively)</w:t>
      </w:r>
      <w:r w:rsidR="00894303" w:rsidRPr="0081722B">
        <w:rPr>
          <w:lang w:val="en-GB"/>
        </w:rPr>
        <w:t xml:space="preserve"> and the </w:t>
      </w:r>
      <w:r w:rsidR="00C41C7E" w:rsidRPr="0081722B">
        <w:rPr>
          <w:lang w:val="en-GB"/>
        </w:rPr>
        <w:t>three</w:t>
      </w:r>
      <w:r w:rsidR="00894303" w:rsidRPr="0081722B">
        <w:rPr>
          <w:lang w:val="en-GB"/>
        </w:rPr>
        <w:t xml:space="preserve"> least popular keywords were </w:t>
      </w:r>
      <w:r w:rsidR="00894303" w:rsidRPr="0081722B">
        <w:rPr>
          <w:i/>
          <w:lang w:val="en-GB"/>
        </w:rPr>
        <w:t>over</w:t>
      </w:r>
      <w:r w:rsidR="00894303" w:rsidRPr="0081722B">
        <w:rPr>
          <w:lang w:val="en-GB"/>
        </w:rPr>
        <w:t>-</w:t>
      </w:r>
      <w:r w:rsidR="00894303" w:rsidRPr="0081722B">
        <w:rPr>
          <w:i/>
          <w:lang w:val="en-GB"/>
        </w:rPr>
        <w:t>grazing</w:t>
      </w:r>
      <w:r w:rsidR="00C41C7E" w:rsidRPr="0081722B">
        <w:rPr>
          <w:lang w:val="en-GB"/>
        </w:rPr>
        <w:t xml:space="preserve">, </w:t>
      </w:r>
      <w:r w:rsidR="00894303" w:rsidRPr="0081722B">
        <w:rPr>
          <w:lang w:val="en-GB"/>
        </w:rPr>
        <w:t xml:space="preserve">and </w:t>
      </w:r>
      <w:r w:rsidR="00894303" w:rsidRPr="0081722B">
        <w:rPr>
          <w:i/>
          <w:lang w:val="en-GB"/>
        </w:rPr>
        <w:t>under</w:t>
      </w:r>
      <w:r w:rsidR="00894303" w:rsidRPr="0081722B">
        <w:rPr>
          <w:lang w:val="en-GB"/>
        </w:rPr>
        <w:t>-</w:t>
      </w:r>
      <w:r w:rsidR="00894303" w:rsidRPr="0081722B">
        <w:rPr>
          <w:i/>
          <w:lang w:val="en-GB"/>
        </w:rPr>
        <w:t>grazing</w:t>
      </w:r>
      <w:r w:rsidR="00894303" w:rsidRPr="0081722B">
        <w:rPr>
          <w:lang w:val="en-GB"/>
        </w:rPr>
        <w:t xml:space="preserve"> (149</w:t>
      </w:r>
      <w:r w:rsidR="00C41C7E" w:rsidRPr="0081722B">
        <w:rPr>
          <w:lang w:val="en-GB"/>
        </w:rPr>
        <w:t>, 63</w:t>
      </w:r>
      <w:r w:rsidR="00894303" w:rsidRPr="0081722B">
        <w:rPr>
          <w:lang w:val="en-GB"/>
        </w:rPr>
        <w:t xml:space="preserve"> and 12 hits)</w:t>
      </w:r>
      <w:r w:rsidR="00BF1CBA" w:rsidRPr="0081722B">
        <w:rPr>
          <w:lang w:val="en-GB"/>
        </w:rPr>
        <w:t>.</w:t>
      </w:r>
    </w:p>
    <w:p w14:paraId="43066A50" w14:textId="77777777" w:rsidR="00894303" w:rsidRPr="0081722B" w:rsidRDefault="00894303" w:rsidP="00ED4796">
      <w:pPr>
        <w:rPr>
          <w:lang w:val="en-GB"/>
        </w:rPr>
      </w:pPr>
    </w:p>
    <w:p w14:paraId="3449B208" w14:textId="33200E4F" w:rsidR="003764D3" w:rsidRPr="0081722B" w:rsidRDefault="004446C0" w:rsidP="00ED4796">
      <w:pPr>
        <w:rPr>
          <w:lang w:val="en-GB"/>
        </w:rPr>
      </w:pPr>
      <w:r w:rsidRPr="0081722B">
        <w:rPr>
          <w:lang w:val="en-GB"/>
        </w:rPr>
        <w:t>Further, w</w:t>
      </w:r>
      <w:r w:rsidR="00981980" w:rsidRPr="0081722B">
        <w:rPr>
          <w:lang w:val="en-GB"/>
        </w:rPr>
        <w:t xml:space="preserve">e explored the </w:t>
      </w:r>
      <w:r w:rsidR="00894303" w:rsidRPr="0081722B">
        <w:rPr>
          <w:lang w:val="en-GB"/>
        </w:rPr>
        <w:t>sample</w:t>
      </w:r>
      <w:r w:rsidR="00981980" w:rsidRPr="0081722B">
        <w:rPr>
          <w:lang w:val="en-GB"/>
        </w:rPr>
        <w:t xml:space="preserve"> to </w:t>
      </w:r>
      <w:r w:rsidR="00B033D3" w:rsidRPr="0081722B">
        <w:rPr>
          <w:lang w:val="en-GB"/>
        </w:rPr>
        <w:t>look</w:t>
      </w:r>
      <w:r w:rsidR="00981980" w:rsidRPr="0081722B">
        <w:rPr>
          <w:lang w:val="en-GB"/>
        </w:rPr>
        <w:t xml:space="preserve"> for terms related to </w:t>
      </w:r>
      <w:r w:rsidR="00981980" w:rsidRPr="0081722B">
        <w:rPr>
          <w:b/>
          <w:lang w:val="en-GB"/>
        </w:rPr>
        <w:t>rangeland ecosystems</w:t>
      </w:r>
      <w:r w:rsidR="00894303" w:rsidRPr="0081722B">
        <w:rPr>
          <w:b/>
          <w:lang w:val="en-GB"/>
        </w:rPr>
        <w:t xml:space="preserve"> services</w:t>
      </w:r>
      <w:r w:rsidR="00981980" w:rsidRPr="0081722B">
        <w:rPr>
          <w:lang w:val="en-GB"/>
        </w:rPr>
        <w:t xml:space="preserve">. Of the keywords we </w:t>
      </w:r>
      <w:r w:rsidR="00894303" w:rsidRPr="0081722B">
        <w:rPr>
          <w:lang w:val="en-GB"/>
        </w:rPr>
        <w:t>explored</w:t>
      </w:r>
      <w:r w:rsidR="00981980" w:rsidRPr="0081722B">
        <w:rPr>
          <w:lang w:val="en-GB"/>
        </w:rPr>
        <w:t xml:space="preserve">, we </w:t>
      </w:r>
      <w:r w:rsidR="00BB48F3" w:rsidRPr="0081722B">
        <w:rPr>
          <w:lang w:val="en-GB"/>
        </w:rPr>
        <w:t xml:space="preserve">find </w:t>
      </w:r>
      <w:r w:rsidR="00981980" w:rsidRPr="0081722B">
        <w:rPr>
          <w:lang w:val="en-GB"/>
        </w:rPr>
        <w:t xml:space="preserve">that </w:t>
      </w:r>
      <w:r w:rsidR="00894303" w:rsidRPr="0081722B">
        <w:rPr>
          <w:i/>
          <w:lang w:val="en-GB"/>
        </w:rPr>
        <w:t xml:space="preserve">grazing </w:t>
      </w:r>
      <w:r w:rsidR="00894303" w:rsidRPr="0081722B">
        <w:rPr>
          <w:lang w:val="en-GB"/>
        </w:rPr>
        <w:t xml:space="preserve">(1097 hits) was the most used keyword independent of subject. </w:t>
      </w:r>
      <w:r w:rsidR="00BB0623" w:rsidRPr="0081722B">
        <w:rPr>
          <w:lang w:val="en-GB"/>
        </w:rPr>
        <w:t xml:space="preserve">Other popular keywords within the sample and related to ecosystems services were </w:t>
      </w:r>
      <w:r w:rsidR="00BB0623" w:rsidRPr="0081722B">
        <w:rPr>
          <w:i/>
          <w:lang w:val="en-GB"/>
        </w:rPr>
        <w:t>habitat</w:t>
      </w:r>
      <w:r w:rsidR="00BB0623" w:rsidRPr="0081722B">
        <w:rPr>
          <w:lang w:val="en-GB"/>
        </w:rPr>
        <w:t xml:space="preserve">, </w:t>
      </w:r>
      <w:r w:rsidR="00BB0623" w:rsidRPr="0081722B">
        <w:rPr>
          <w:i/>
          <w:lang w:val="en-GB"/>
        </w:rPr>
        <w:t>ecosystems services</w:t>
      </w:r>
      <w:r w:rsidR="00BB0623" w:rsidRPr="0081722B">
        <w:rPr>
          <w:lang w:val="en-GB"/>
        </w:rPr>
        <w:t xml:space="preserve"> and </w:t>
      </w:r>
      <w:r w:rsidR="00BB0623" w:rsidRPr="0081722B">
        <w:rPr>
          <w:i/>
          <w:lang w:val="en-GB"/>
        </w:rPr>
        <w:t>energy</w:t>
      </w:r>
      <w:r w:rsidR="00BB0623" w:rsidRPr="0081722B">
        <w:rPr>
          <w:lang w:val="en-GB"/>
        </w:rPr>
        <w:t xml:space="preserve"> (366, 119 and 74 hits). </w:t>
      </w:r>
      <w:r w:rsidR="00BB0623" w:rsidRPr="0081722B">
        <w:rPr>
          <w:i/>
          <w:lang w:val="en-GB"/>
        </w:rPr>
        <w:t>Cultural value</w:t>
      </w:r>
      <w:r w:rsidR="00BB0623" w:rsidRPr="0081722B">
        <w:rPr>
          <w:lang w:val="en-GB"/>
        </w:rPr>
        <w:t xml:space="preserve"> got six hits, while </w:t>
      </w:r>
      <w:r w:rsidR="00BB0623" w:rsidRPr="0081722B">
        <w:rPr>
          <w:i/>
          <w:lang w:val="en-GB"/>
        </w:rPr>
        <w:t>natural value</w:t>
      </w:r>
      <w:r w:rsidR="00BB0623" w:rsidRPr="0081722B">
        <w:rPr>
          <w:lang w:val="en-GB"/>
        </w:rPr>
        <w:t xml:space="preserve"> got only two hits. There were no hits for </w:t>
      </w:r>
      <w:r w:rsidR="00BB0623" w:rsidRPr="0081722B">
        <w:rPr>
          <w:i/>
          <w:lang w:val="en-GB"/>
        </w:rPr>
        <w:t>wild gathering</w:t>
      </w:r>
      <w:r w:rsidR="00BB0623" w:rsidRPr="0081722B">
        <w:rPr>
          <w:lang w:val="en-GB"/>
        </w:rPr>
        <w:t xml:space="preserve"> or </w:t>
      </w:r>
      <w:r w:rsidR="00BB0623" w:rsidRPr="0081722B">
        <w:rPr>
          <w:i/>
          <w:lang w:val="en-GB"/>
        </w:rPr>
        <w:t>wild harvest</w:t>
      </w:r>
      <w:r w:rsidR="00BB0623" w:rsidRPr="0081722B">
        <w:rPr>
          <w:lang w:val="en-GB"/>
        </w:rPr>
        <w:t xml:space="preserve">, while </w:t>
      </w:r>
      <w:r w:rsidR="00BB0623" w:rsidRPr="0081722B">
        <w:rPr>
          <w:i/>
          <w:lang w:val="en-GB"/>
        </w:rPr>
        <w:t>harvest</w:t>
      </w:r>
      <w:r w:rsidR="00BB0623" w:rsidRPr="0081722B">
        <w:rPr>
          <w:lang w:val="en-GB"/>
        </w:rPr>
        <w:t xml:space="preserve"> got 37 hits</w:t>
      </w:r>
      <w:r w:rsidR="00981980" w:rsidRPr="0081722B">
        <w:rPr>
          <w:lang w:val="en-GB"/>
        </w:rPr>
        <w:t xml:space="preserve">. </w:t>
      </w:r>
    </w:p>
    <w:p w14:paraId="0A3FAC7C" w14:textId="07A98AAA" w:rsidR="002A764E" w:rsidRPr="0081722B" w:rsidRDefault="00981980" w:rsidP="00ED4796">
      <w:pPr>
        <w:rPr>
          <w:lang w:val="en-GB"/>
        </w:rPr>
      </w:pPr>
      <w:r w:rsidRPr="0081722B">
        <w:rPr>
          <w:lang w:val="en-GB"/>
        </w:rPr>
        <w:t xml:space="preserve"> </w:t>
      </w:r>
    </w:p>
    <w:p w14:paraId="3F9434A7" w14:textId="62E60569" w:rsidR="00EC4A8D" w:rsidRPr="0081722B" w:rsidRDefault="00B17FCC" w:rsidP="00EC4A8D">
      <w:pPr>
        <w:rPr>
          <w:lang w:val="en-GB"/>
        </w:rPr>
      </w:pPr>
      <w:r w:rsidRPr="0081722B">
        <w:rPr>
          <w:lang w:val="en-GB"/>
        </w:rPr>
        <w:t xml:space="preserve">On the subject of </w:t>
      </w:r>
      <w:r w:rsidRPr="0081722B">
        <w:rPr>
          <w:b/>
          <w:lang w:val="en-GB"/>
        </w:rPr>
        <w:t>pastoralist assets</w:t>
      </w:r>
      <w:r w:rsidRPr="0081722B">
        <w:rPr>
          <w:lang w:val="en-GB"/>
        </w:rPr>
        <w:t xml:space="preserve">, </w:t>
      </w:r>
      <w:r w:rsidR="00EC4A8D" w:rsidRPr="0081722B">
        <w:rPr>
          <w:lang w:val="en-GB"/>
        </w:rPr>
        <w:t xml:space="preserve">the most popular keywords were </w:t>
      </w:r>
      <w:r w:rsidR="00EC4A8D" w:rsidRPr="0081722B">
        <w:rPr>
          <w:i/>
          <w:lang w:val="en-GB"/>
        </w:rPr>
        <w:t>income</w:t>
      </w:r>
      <w:r w:rsidR="00EC4A8D" w:rsidRPr="0081722B">
        <w:rPr>
          <w:lang w:val="en-GB"/>
        </w:rPr>
        <w:t xml:space="preserve">, </w:t>
      </w:r>
      <w:r w:rsidR="00EC4A8D" w:rsidRPr="0081722B">
        <w:rPr>
          <w:i/>
          <w:lang w:val="en-GB"/>
        </w:rPr>
        <w:t>market</w:t>
      </w:r>
      <w:r w:rsidR="00EC4A8D" w:rsidRPr="0081722B">
        <w:rPr>
          <w:lang w:val="en-GB"/>
        </w:rPr>
        <w:t xml:space="preserve"> and </w:t>
      </w:r>
      <w:r w:rsidR="00EC4A8D" w:rsidRPr="0081722B">
        <w:rPr>
          <w:i/>
          <w:lang w:val="en-GB"/>
        </w:rPr>
        <w:t>mobility</w:t>
      </w:r>
      <w:r w:rsidR="00EC4A8D" w:rsidRPr="0081722B">
        <w:rPr>
          <w:lang w:val="en-GB"/>
        </w:rPr>
        <w:t xml:space="preserve"> (174, 166 and 161 hits respectively). The number of publications on </w:t>
      </w:r>
      <w:r w:rsidR="00EC4A8D" w:rsidRPr="0081722B">
        <w:rPr>
          <w:i/>
          <w:lang w:val="en-GB"/>
        </w:rPr>
        <w:t>market</w:t>
      </w:r>
      <w:r w:rsidR="00EC4A8D" w:rsidRPr="0081722B">
        <w:rPr>
          <w:lang w:val="en-GB"/>
        </w:rPr>
        <w:t xml:space="preserve"> is also an interesting case, because there is a perception that more is </w:t>
      </w:r>
      <w:r w:rsidR="00CA649F" w:rsidRPr="0081722B">
        <w:rPr>
          <w:lang w:val="en-GB"/>
        </w:rPr>
        <w:t xml:space="preserve">done </w:t>
      </w:r>
      <w:r w:rsidR="00EC4A8D" w:rsidRPr="0081722B">
        <w:rPr>
          <w:lang w:val="en-GB"/>
        </w:rPr>
        <w:t xml:space="preserve">about </w:t>
      </w:r>
      <w:r w:rsidR="00EC4A8D" w:rsidRPr="0081722B">
        <w:rPr>
          <w:i/>
          <w:lang w:val="en-GB"/>
        </w:rPr>
        <w:t>meat marketing</w:t>
      </w:r>
      <w:r w:rsidR="00EC4A8D" w:rsidRPr="0081722B">
        <w:rPr>
          <w:lang w:val="en-GB"/>
        </w:rPr>
        <w:t xml:space="preserve"> than </w:t>
      </w:r>
      <w:r w:rsidR="00EC4A8D" w:rsidRPr="0081722B">
        <w:rPr>
          <w:i/>
          <w:lang w:val="en-GB"/>
        </w:rPr>
        <w:t xml:space="preserve">dairy marketing </w:t>
      </w:r>
      <w:r w:rsidR="00EC4A8D" w:rsidRPr="0081722B">
        <w:rPr>
          <w:lang w:val="en-GB"/>
        </w:rPr>
        <w:t xml:space="preserve">in pastoral systems. However, the Scopus search shows </w:t>
      </w:r>
      <w:r w:rsidR="00CA649F" w:rsidRPr="0081722B">
        <w:rPr>
          <w:lang w:val="en-GB"/>
        </w:rPr>
        <w:t>more</w:t>
      </w:r>
      <w:r w:rsidR="00EC4A8D" w:rsidRPr="0081722B">
        <w:rPr>
          <w:lang w:val="en-GB"/>
        </w:rPr>
        <w:t xml:space="preserve"> publications focus</w:t>
      </w:r>
      <w:r w:rsidR="00CA649F" w:rsidRPr="0081722B">
        <w:rPr>
          <w:lang w:val="en-GB"/>
        </w:rPr>
        <w:t>ing</w:t>
      </w:r>
      <w:r w:rsidR="00EC4A8D" w:rsidRPr="0081722B">
        <w:rPr>
          <w:lang w:val="en-GB"/>
        </w:rPr>
        <w:t xml:space="preserve"> on dairy</w:t>
      </w:r>
      <w:r w:rsidR="00CA649F" w:rsidRPr="0081722B">
        <w:rPr>
          <w:lang w:val="en-GB"/>
        </w:rPr>
        <w:t xml:space="preserve"> (667)</w:t>
      </w:r>
      <w:r w:rsidR="00EC4A8D" w:rsidRPr="0081722B">
        <w:rPr>
          <w:lang w:val="en-GB"/>
        </w:rPr>
        <w:t xml:space="preserve"> </w:t>
      </w:r>
      <w:r w:rsidR="00CA649F" w:rsidRPr="0081722B">
        <w:rPr>
          <w:lang w:val="en-GB"/>
        </w:rPr>
        <w:t>than</w:t>
      </w:r>
      <w:r w:rsidR="00EC4A8D" w:rsidRPr="0081722B">
        <w:rPr>
          <w:lang w:val="en-GB"/>
        </w:rPr>
        <w:t xml:space="preserve"> on meat</w:t>
      </w:r>
      <w:r w:rsidR="00CA649F" w:rsidRPr="0081722B">
        <w:rPr>
          <w:lang w:val="en-GB"/>
        </w:rPr>
        <w:t xml:space="preserve"> (608)</w:t>
      </w:r>
      <w:r w:rsidR="00EC4A8D" w:rsidRPr="0081722B">
        <w:rPr>
          <w:lang w:val="en-GB"/>
        </w:rPr>
        <w:t xml:space="preserve">. Of course, a Scopus search only indicates presence or absence of data, not the depth or variety of data. </w:t>
      </w:r>
    </w:p>
    <w:p w14:paraId="33B4B2D3" w14:textId="77777777" w:rsidR="00EC4A8D" w:rsidRPr="0081722B" w:rsidRDefault="00EC4A8D" w:rsidP="00EC4A8D">
      <w:pPr>
        <w:rPr>
          <w:lang w:val="en-GB"/>
        </w:rPr>
      </w:pPr>
    </w:p>
    <w:p w14:paraId="350E9256" w14:textId="11F2ED2F" w:rsidR="00EC4A8D" w:rsidRPr="0081722B" w:rsidRDefault="00EC4A8D" w:rsidP="00EC4A8D">
      <w:pPr>
        <w:rPr>
          <w:lang w:val="en-GB"/>
        </w:rPr>
      </w:pPr>
      <w:r w:rsidRPr="0081722B">
        <w:rPr>
          <w:lang w:val="en-GB"/>
        </w:rPr>
        <w:t xml:space="preserve">We find that the number publications (within the sample) using terms often associated with </w:t>
      </w:r>
      <w:r w:rsidRPr="006263CC">
        <w:rPr>
          <w:lang w:val="en-GB"/>
        </w:rPr>
        <w:t>the non-equilibrium theory of drylands has generally increased since year 2000 (</w:t>
      </w:r>
      <w:r w:rsidR="006263CC" w:rsidRPr="006263CC">
        <w:rPr>
          <w:lang w:val="en-GB"/>
        </w:rPr>
        <w:t xml:space="preserve">see </w:t>
      </w:r>
      <w:r w:rsidRPr="006263CC">
        <w:rPr>
          <w:lang w:val="en-GB"/>
        </w:rPr>
        <w:t>Figure 1</w:t>
      </w:r>
      <w:r w:rsidR="0005703E" w:rsidRPr="006263CC">
        <w:rPr>
          <w:lang w:val="en-GB"/>
        </w:rPr>
        <w:t>5</w:t>
      </w:r>
      <w:r w:rsidRPr="006263CC">
        <w:rPr>
          <w:lang w:val="en-GB"/>
        </w:rPr>
        <w:t>).</w:t>
      </w:r>
      <w:r w:rsidR="00327E46" w:rsidRPr="006263CC">
        <w:rPr>
          <w:lang w:val="en-GB"/>
        </w:rPr>
        <w:t xml:space="preserve"> The term </w:t>
      </w:r>
      <w:r w:rsidR="00327E46" w:rsidRPr="006263CC">
        <w:rPr>
          <w:i/>
          <w:lang w:val="en-GB"/>
        </w:rPr>
        <w:t>non-equilibrium ecology</w:t>
      </w:r>
      <w:r w:rsidR="00327E46" w:rsidRPr="006263CC">
        <w:rPr>
          <w:lang w:val="en-GB"/>
        </w:rPr>
        <w:t xml:space="preserve"> was mentioned 99 times in publications since 2000.</w:t>
      </w:r>
      <w:r w:rsidRPr="0081722B">
        <w:rPr>
          <w:lang w:val="en-GB"/>
        </w:rPr>
        <w:t xml:space="preserve"> </w:t>
      </w:r>
      <w:r w:rsidR="00327E46" w:rsidRPr="0081722B">
        <w:rPr>
          <w:lang w:val="en-GB"/>
        </w:rPr>
        <w:t>T</w:t>
      </w:r>
      <w:r w:rsidRPr="0081722B">
        <w:rPr>
          <w:lang w:val="en-GB"/>
        </w:rPr>
        <w:t xml:space="preserve">he terms </w:t>
      </w:r>
      <w:r w:rsidRPr="0081722B">
        <w:rPr>
          <w:i/>
          <w:lang w:val="en-GB"/>
        </w:rPr>
        <w:t>corridor</w:t>
      </w:r>
      <w:r w:rsidRPr="0081722B">
        <w:rPr>
          <w:lang w:val="en-GB"/>
        </w:rPr>
        <w:t xml:space="preserve"> </w:t>
      </w:r>
      <w:r w:rsidR="00CA649F" w:rsidRPr="0081722B">
        <w:rPr>
          <w:lang w:val="en-GB"/>
        </w:rPr>
        <w:t xml:space="preserve">(usually associated with livestock movement) </w:t>
      </w:r>
      <w:r w:rsidRPr="0081722B">
        <w:rPr>
          <w:lang w:val="en-GB"/>
        </w:rPr>
        <w:t xml:space="preserve">and </w:t>
      </w:r>
      <w:r w:rsidRPr="0081722B">
        <w:rPr>
          <w:i/>
          <w:lang w:val="en-GB"/>
        </w:rPr>
        <w:t>buffer</w:t>
      </w:r>
      <w:r w:rsidRPr="0081722B">
        <w:rPr>
          <w:lang w:val="en-GB"/>
        </w:rPr>
        <w:t xml:space="preserve"> </w:t>
      </w:r>
      <w:r w:rsidR="00CA649F" w:rsidRPr="0081722B">
        <w:rPr>
          <w:lang w:val="en-GB"/>
        </w:rPr>
        <w:t xml:space="preserve">(usually associated with </w:t>
      </w:r>
      <w:r w:rsidR="00327E46" w:rsidRPr="0081722B">
        <w:rPr>
          <w:lang w:val="en-GB"/>
        </w:rPr>
        <w:t xml:space="preserve">grazing </w:t>
      </w:r>
      <w:r w:rsidR="00CA649F" w:rsidRPr="0081722B">
        <w:rPr>
          <w:lang w:val="en-GB"/>
        </w:rPr>
        <w:t>territories</w:t>
      </w:r>
      <w:r w:rsidR="00327E46" w:rsidRPr="0081722B">
        <w:rPr>
          <w:lang w:val="en-GB"/>
        </w:rPr>
        <w:t xml:space="preserve"> between groups of pastoralists) </w:t>
      </w:r>
      <w:r w:rsidRPr="0081722B">
        <w:rPr>
          <w:lang w:val="en-GB"/>
        </w:rPr>
        <w:t xml:space="preserve">show a steady increase since the year 2000. The term </w:t>
      </w:r>
      <w:r w:rsidRPr="0081722B">
        <w:rPr>
          <w:i/>
          <w:lang w:val="en-GB"/>
        </w:rPr>
        <w:t>mobility</w:t>
      </w:r>
      <w:r w:rsidRPr="0081722B">
        <w:rPr>
          <w:lang w:val="en-GB"/>
        </w:rPr>
        <w:t xml:space="preserve"> also shows an increase albeit a smaller one, but the term </w:t>
      </w:r>
      <w:r w:rsidRPr="0081722B">
        <w:rPr>
          <w:i/>
          <w:lang w:val="en-GB"/>
        </w:rPr>
        <w:t>rotation</w:t>
      </w:r>
      <w:r w:rsidRPr="0081722B">
        <w:rPr>
          <w:lang w:val="en-GB"/>
        </w:rPr>
        <w:t xml:space="preserve"> does not show significant change over the years. </w:t>
      </w:r>
    </w:p>
    <w:p w14:paraId="0B10CBA8" w14:textId="77777777" w:rsidR="00EC4A8D" w:rsidRPr="0081722B" w:rsidRDefault="00EC4A8D" w:rsidP="00EC4A8D">
      <w:pPr>
        <w:rPr>
          <w:lang w:val="en-GB"/>
        </w:rPr>
      </w:pPr>
    </w:p>
    <w:p w14:paraId="47C8C0C7" w14:textId="5E1182B1" w:rsidR="003764D3" w:rsidRPr="0081722B" w:rsidRDefault="00EC4A8D" w:rsidP="00ED4796">
      <w:pPr>
        <w:rPr>
          <w:lang w:val="en-GB"/>
        </w:rPr>
      </w:pPr>
      <w:r w:rsidRPr="0081722B">
        <w:rPr>
          <w:lang w:val="en-GB"/>
        </w:rPr>
        <w:t xml:space="preserve">When searching for </w:t>
      </w:r>
      <w:r w:rsidRPr="009F06A7">
        <w:rPr>
          <w:i/>
          <w:lang w:val="en-GB"/>
        </w:rPr>
        <w:t>t</w:t>
      </w:r>
      <w:r w:rsidRPr="009F06A7">
        <w:rPr>
          <w:bCs/>
          <w:i/>
          <w:lang w:val="en-GB"/>
        </w:rPr>
        <w:t>raditional knowledge</w:t>
      </w:r>
      <w:r w:rsidRPr="0081722B">
        <w:rPr>
          <w:lang w:val="en-GB"/>
        </w:rPr>
        <w:t xml:space="preserve"> and </w:t>
      </w:r>
      <w:r w:rsidRPr="0081722B">
        <w:rPr>
          <w:i/>
          <w:lang w:val="en-GB"/>
        </w:rPr>
        <w:t>community-based</w:t>
      </w:r>
      <w:r w:rsidRPr="0081722B">
        <w:rPr>
          <w:lang w:val="en-GB"/>
        </w:rPr>
        <w:t xml:space="preserve"> within the sample, we identif</w:t>
      </w:r>
      <w:r w:rsidR="00327E46" w:rsidRPr="0081722B">
        <w:rPr>
          <w:lang w:val="en-GB"/>
        </w:rPr>
        <w:t>ied</w:t>
      </w:r>
      <w:r w:rsidRPr="0081722B">
        <w:rPr>
          <w:lang w:val="en-GB"/>
        </w:rPr>
        <w:t xml:space="preserve"> 39 and 43 publications respectively and find an increasing trend in hits since the year 2000. Still, the number of publications is limited to a maximum of six or seven per year and indicates a poor integration of this notion in academic literature about rangelands and pastoralism up to the present. When searching the sample for </w:t>
      </w:r>
      <w:r w:rsidRPr="009F06A7">
        <w:rPr>
          <w:bCs/>
          <w:i/>
          <w:lang w:val="en-GB"/>
        </w:rPr>
        <w:t>traditional use</w:t>
      </w:r>
      <w:r w:rsidRPr="0081722B">
        <w:rPr>
          <w:lang w:val="en-GB"/>
        </w:rPr>
        <w:t xml:space="preserve"> and </w:t>
      </w:r>
      <w:r w:rsidRPr="0081722B">
        <w:rPr>
          <w:i/>
          <w:lang w:val="en-GB"/>
        </w:rPr>
        <w:t>co-management</w:t>
      </w:r>
      <w:r w:rsidRPr="0081722B">
        <w:rPr>
          <w:lang w:val="en-GB"/>
        </w:rPr>
        <w:t xml:space="preserve"> we identify only three and nine publications respectively since year 2000. </w:t>
      </w:r>
    </w:p>
    <w:p w14:paraId="69D9725F" w14:textId="77777777" w:rsidR="00B17FCC" w:rsidRPr="0081722B" w:rsidRDefault="00B17FCC" w:rsidP="00ED4796">
      <w:pPr>
        <w:rPr>
          <w:lang w:val="en-GB"/>
        </w:rPr>
      </w:pPr>
    </w:p>
    <w:p w14:paraId="4B3DDEF1" w14:textId="77777777" w:rsidR="00981980" w:rsidRPr="0081722B" w:rsidRDefault="00981980" w:rsidP="00ED4796">
      <w:pPr>
        <w:rPr>
          <w:lang w:val="en-GB"/>
        </w:rPr>
      </w:pPr>
      <w:r w:rsidRPr="0081722B">
        <w:rPr>
          <w:lang w:val="en-GB"/>
        </w:rPr>
        <w:lastRenderedPageBreak/>
        <w:t xml:space="preserve"> </w:t>
      </w:r>
      <w:r w:rsidR="00C6230B" w:rsidRPr="0081722B">
        <w:rPr>
          <w:noProof/>
          <w:lang w:val="en-US"/>
        </w:rPr>
        <w:drawing>
          <wp:inline distT="0" distB="0" distL="0" distR="0" wp14:anchorId="3DE5039C" wp14:editId="15C843CD">
            <wp:extent cx="5810250" cy="2867025"/>
            <wp:effectExtent l="0" t="0" r="0" b="9525"/>
            <wp:docPr id="358" name="Chart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9EADBA" w14:textId="0F75CBE6" w:rsidR="00981980" w:rsidRPr="0081722B" w:rsidRDefault="00994384" w:rsidP="00994384">
      <w:pPr>
        <w:pStyle w:val="Caption"/>
        <w:rPr>
          <w:i/>
        </w:rPr>
      </w:pPr>
      <w:bookmarkStart w:id="59" w:name="_Toc523405281"/>
      <w:r w:rsidRPr="0081722B">
        <w:t xml:space="preserve">Figure </w:t>
      </w:r>
      <w:r w:rsidR="0081722B" w:rsidRPr="0081722B">
        <w:rPr>
          <w:noProof/>
        </w:rPr>
        <w:fldChar w:fldCharType="begin"/>
      </w:r>
      <w:r w:rsidR="0081722B" w:rsidRPr="0081722B">
        <w:rPr>
          <w:noProof/>
        </w:rPr>
        <w:instrText xml:space="preserve"> SEQ Figur \* ARABIC </w:instrText>
      </w:r>
      <w:r w:rsidR="0081722B" w:rsidRPr="0081722B">
        <w:rPr>
          <w:noProof/>
        </w:rPr>
        <w:fldChar w:fldCharType="separate"/>
      </w:r>
      <w:r w:rsidR="00B62BED">
        <w:rPr>
          <w:noProof/>
        </w:rPr>
        <w:t>15</w:t>
      </w:r>
      <w:r w:rsidR="0081722B" w:rsidRPr="0081722B">
        <w:rPr>
          <w:noProof/>
        </w:rPr>
        <w:fldChar w:fldCharType="end"/>
      </w:r>
      <w:r w:rsidR="00981980" w:rsidRPr="0081722B">
        <w:t xml:space="preserve">: The number of hits for </w:t>
      </w:r>
      <w:r w:rsidR="00CA649F" w:rsidRPr="0081722B">
        <w:t xml:space="preserve">terms used in SCOPUS publications related to </w:t>
      </w:r>
      <w:r w:rsidR="00981980" w:rsidRPr="0081722B">
        <w:t xml:space="preserve">non-equilibrium ecology </w:t>
      </w:r>
      <w:r w:rsidR="00CA649F" w:rsidRPr="0081722B">
        <w:t>in</w:t>
      </w:r>
      <w:r w:rsidR="004F3351" w:rsidRPr="0081722B">
        <w:t xml:space="preserve"> rangelands, distributed per </w:t>
      </w:r>
      <w:r w:rsidR="00981980" w:rsidRPr="0081722B">
        <w:t>publish</w:t>
      </w:r>
      <w:r w:rsidR="004F3351" w:rsidRPr="0081722B">
        <w:t>ing year</w:t>
      </w:r>
      <w:r w:rsidR="00981980" w:rsidRPr="0081722B">
        <w:rPr>
          <w:i/>
        </w:rPr>
        <w:t>.</w:t>
      </w:r>
      <w:bookmarkEnd w:id="59"/>
      <w:r w:rsidR="00981980" w:rsidRPr="0081722B">
        <w:rPr>
          <w:i/>
        </w:rPr>
        <w:t xml:space="preserve"> </w:t>
      </w:r>
    </w:p>
    <w:p w14:paraId="257B7ACF" w14:textId="77777777" w:rsidR="00981980" w:rsidRPr="0081722B" w:rsidRDefault="00981980" w:rsidP="00ED4796">
      <w:pPr>
        <w:rPr>
          <w:lang w:val="en-GB"/>
        </w:rPr>
      </w:pPr>
    </w:p>
    <w:p w14:paraId="0D23208F" w14:textId="77777777" w:rsidR="003764D3" w:rsidRPr="0081722B" w:rsidRDefault="003764D3" w:rsidP="00ED4796">
      <w:pPr>
        <w:rPr>
          <w:lang w:val="en-GB"/>
        </w:rPr>
      </w:pPr>
    </w:p>
    <w:p w14:paraId="255E016D" w14:textId="13E22551" w:rsidR="00756FBE" w:rsidRPr="0081722B" w:rsidRDefault="00756FBE" w:rsidP="00EC4A8D">
      <w:pPr>
        <w:rPr>
          <w:lang w:val="en-GB"/>
        </w:rPr>
      </w:pPr>
      <w:r w:rsidRPr="0081722B">
        <w:rPr>
          <w:lang w:val="en-GB"/>
        </w:rPr>
        <w:t xml:space="preserve">Keywords related to </w:t>
      </w:r>
      <w:r w:rsidRPr="0081722B">
        <w:rPr>
          <w:b/>
          <w:lang w:val="en-GB"/>
        </w:rPr>
        <w:t>technical support</w:t>
      </w:r>
      <w:r w:rsidRPr="0081722B">
        <w:rPr>
          <w:lang w:val="en-GB"/>
        </w:rPr>
        <w:t xml:space="preserve"> </w:t>
      </w:r>
      <w:r w:rsidR="00BB48F3" w:rsidRPr="0081722B">
        <w:rPr>
          <w:lang w:val="en-GB"/>
        </w:rPr>
        <w:t xml:space="preserve">do not occur often in the sample. Within this subject, </w:t>
      </w:r>
      <w:r w:rsidR="00BB48F3" w:rsidRPr="0081722B">
        <w:rPr>
          <w:i/>
          <w:lang w:val="en-GB"/>
        </w:rPr>
        <w:t>veterinary</w:t>
      </w:r>
      <w:r w:rsidR="00BB48F3" w:rsidRPr="0081722B">
        <w:rPr>
          <w:lang w:val="en-GB"/>
        </w:rPr>
        <w:t xml:space="preserve">, </w:t>
      </w:r>
      <w:r w:rsidR="00BB48F3" w:rsidRPr="0081722B">
        <w:rPr>
          <w:i/>
          <w:lang w:val="en-GB"/>
        </w:rPr>
        <w:t>credit/loan</w:t>
      </w:r>
      <w:r w:rsidR="00BB48F3" w:rsidRPr="0081722B">
        <w:rPr>
          <w:lang w:val="en-GB"/>
        </w:rPr>
        <w:t xml:space="preserve"> and </w:t>
      </w:r>
      <w:r w:rsidR="00BB48F3" w:rsidRPr="0081722B">
        <w:rPr>
          <w:i/>
          <w:lang w:val="en-GB"/>
        </w:rPr>
        <w:t>extension service</w:t>
      </w:r>
      <w:r w:rsidR="00BB48F3" w:rsidRPr="0081722B">
        <w:rPr>
          <w:lang w:val="en-GB"/>
        </w:rPr>
        <w:t xml:space="preserve"> are most frequent (28, 26 and 13 hits respectively). </w:t>
      </w:r>
      <w:r w:rsidR="00BB48F3" w:rsidRPr="0081722B">
        <w:rPr>
          <w:i/>
          <w:lang w:val="en-GB"/>
        </w:rPr>
        <w:t>Capacity building</w:t>
      </w:r>
      <w:r w:rsidR="00BB48F3" w:rsidRPr="0081722B">
        <w:rPr>
          <w:lang w:val="en-GB"/>
        </w:rPr>
        <w:t xml:space="preserve">, </w:t>
      </w:r>
      <w:r w:rsidR="00BB48F3" w:rsidRPr="0081722B">
        <w:rPr>
          <w:i/>
          <w:lang w:val="en-GB"/>
        </w:rPr>
        <w:t>institutional development</w:t>
      </w:r>
      <w:r w:rsidR="00BB48F3" w:rsidRPr="0081722B">
        <w:rPr>
          <w:lang w:val="en-GB"/>
        </w:rPr>
        <w:t xml:space="preserve"> and </w:t>
      </w:r>
      <w:r w:rsidR="00BB48F3" w:rsidRPr="0081722B">
        <w:rPr>
          <w:i/>
          <w:lang w:val="en-GB"/>
        </w:rPr>
        <w:t>rangeland improvement</w:t>
      </w:r>
      <w:r w:rsidR="00BB48F3" w:rsidRPr="0081722B">
        <w:rPr>
          <w:lang w:val="en-GB"/>
        </w:rPr>
        <w:t xml:space="preserve"> occur less than ten times (9, 6, 4 and 4 hits), while there are no hits for acc</w:t>
      </w:r>
      <w:r w:rsidR="00BB48F3" w:rsidRPr="0081722B">
        <w:rPr>
          <w:i/>
          <w:lang w:val="en-GB"/>
        </w:rPr>
        <w:t>ess to development</w:t>
      </w:r>
      <w:r w:rsidR="00BB48F3" w:rsidRPr="0081722B">
        <w:rPr>
          <w:lang w:val="en-GB"/>
        </w:rPr>
        <w:t xml:space="preserve">, </w:t>
      </w:r>
      <w:r w:rsidR="00BB48F3" w:rsidRPr="0081722B">
        <w:rPr>
          <w:i/>
          <w:lang w:val="en-GB"/>
        </w:rPr>
        <w:t>aid effectiveness</w:t>
      </w:r>
      <w:r w:rsidR="00BB48F3" w:rsidRPr="0081722B">
        <w:rPr>
          <w:lang w:val="en-GB"/>
        </w:rPr>
        <w:t xml:space="preserve"> or </w:t>
      </w:r>
      <w:r w:rsidR="00BB48F3" w:rsidRPr="0081722B">
        <w:rPr>
          <w:i/>
          <w:lang w:val="en-GB"/>
        </w:rPr>
        <w:t>cost of inaction</w:t>
      </w:r>
      <w:r w:rsidR="00BB48F3" w:rsidRPr="0081722B">
        <w:rPr>
          <w:lang w:val="en-GB"/>
        </w:rPr>
        <w:t xml:space="preserve">. Except for </w:t>
      </w:r>
      <w:r w:rsidR="00BB48F3" w:rsidRPr="0081722B">
        <w:rPr>
          <w:i/>
          <w:lang w:val="en-GB"/>
        </w:rPr>
        <w:t>veterinary</w:t>
      </w:r>
      <w:r w:rsidR="00BB48F3" w:rsidRPr="0081722B">
        <w:rPr>
          <w:lang w:val="en-GB"/>
        </w:rPr>
        <w:t xml:space="preserve"> and </w:t>
      </w:r>
      <w:r w:rsidR="00BB48F3" w:rsidRPr="0081722B">
        <w:rPr>
          <w:i/>
          <w:lang w:val="en-GB"/>
        </w:rPr>
        <w:t>credit/loan</w:t>
      </w:r>
      <w:r w:rsidR="00BB48F3" w:rsidRPr="0081722B">
        <w:rPr>
          <w:lang w:val="en-GB"/>
        </w:rPr>
        <w:t xml:space="preserve">, we find that most </w:t>
      </w:r>
      <w:r w:rsidR="00BB48F3" w:rsidRPr="009F06A7">
        <w:rPr>
          <w:lang w:val="en-GB"/>
        </w:rPr>
        <w:t>keywords representing provision of technical support occurred in publications in the later</w:t>
      </w:r>
      <w:r w:rsidR="00BB48F3" w:rsidRPr="0081722B">
        <w:rPr>
          <w:lang w:val="en-GB"/>
        </w:rPr>
        <w:t xml:space="preserve"> 2000s.</w:t>
      </w:r>
      <w:r w:rsidR="00FC77CB" w:rsidRPr="0081722B">
        <w:rPr>
          <w:lang w:val="en-GB"/>
        </w:rPr>
        <w:t xml:space="preserve"> Given that the terms </w:t>
      </w:r>
      <w:r w:rsidR="00FC77CB" w:rsidRPr="009F06A7">
        <w:rPr>
          <w:i/>
          <w:lang w:val="en-GB"/>
        </w:rPr>
        <w:t xml:space="preserve">rangeland productivity, rangeland degradation </w:t>
      </w:r>
      <w:r w:rsidR="00FC77CB" w:rsidRPr="0081722B">
        <w:rPr>
          <w:lang w:val="en-GB"/>
        </w:rPr>
        <w:t>and</w:t>
      </w:r>
      <w:r w:rsidR="00FC77CB" w:rsidRPr="009F06A7">
        <w:rPr>
          <w:i/>
          <w:lang w:val="en-GB"/>
        </w:rPr>
        <w:t xml:space="preserve"> rangeland condition</w:t>
      </w:r>
      <w:r w:rsidR="00FC77CB" w:rsidRPr="0081722B">
        <w:rPr>
          <w:lang w:val="en-GB"/>
        </w:rPr>
        <w:t xml:space="preserve"> under the “nature of rangelands” category get far more hits (299, 436 and 554 respectively) it is safe to assume that earlier publications did talk about providing technical support in one form or another but did not label it as such. </w:t>
      </w:r>
      <w:r w:rsidR="001F6D9C" w:rsidRPr="0081722B">
        <w:rPr>
          <w:lang w:val="en-GB"/>
        </w:rPr>
        <w:t xml:space="preserve">Furthermore, the topic of credit/loan gets much attention in academic publications, but less so under the banner of technical support in GEF projects.  </w:t>
      </w:r>
      <w:r w:rsidR="00FC77CB" w:rsidRPr="0081722B">
        <w:rPr>
          <w:lang w:val="en-GB"/>
        </w:rPr>
        <w:t>Therefore</w:t>
      </w:r>
      <w:r w:rsidR="009F06A7">
        <w:rPr>
          <w:lang w:val="en-GB"/>
        </w:rPr>
        <w:t>,</w:t>
      </w:r>
      <w:r w:rsidR="00FC77CB" w:rsidRPr="0081722B">
        <w:rPr>
          <w:lang w:val="en-GB"/>
        </w:rPr>
        <w:t xml:space="preserve"> the methodology of keyword searching is not the best for analysing gaps in provision of technical support. As the issue of technical support touches upon one of the main objectives of this gap analysis, this presents an important observation for future work.</w:t>
      </w:r>
    </w:p>
    <w:p w14:paraId="1C5AB201" w14:textId="77777777" w:rsidR="00BB48F3" w:rsidRPr="0081722B" w:rsidRDefault="00BB48F3" w:rsidP="00EC4A8D">
      <w:pPr>
        <w:rPr>
          <w:lang w:val="en-GB"/>
        </w:rPr>
      </w:pPr>
    </w:p>
    <w:p w14:paraId="53100A2A" w14:textId="66D4AA6A" w:rsidR="00EC4A8D" w:rsidRPr="0081722B" w:rsidRDefault="004B4940" w:rsidP="00EC4A8D">
      <w:pPr>
        <w:rPr>
          <w:lang w:val="en-GB"/>
        </w:rPr>
      </w:pPr>
      <w:r w:rsidRPr="0081722B">
        <w:rPr>
          <w:lang w:val="en-GB"/>
        </w:rPr>
        <w:t xml:space="preserve">Among the keywords used to examine the topic of </w:t>
      </w:r>
      <w:r w:rsidRPr="0081722B">
        <w:rPr>
          <w:b/>
          <w:lang w:val="en-GB"/>
        </w:rPr>
        <w:t>direct drivers</w:t>
      </w:r>
      <w:r w:rsidR="00DD5713" w:rsidRPr="0081722B">
        <w:rPr>
          <w:lang w:val="en-GB"/>
        </w:rPr>
        <w:t xml:space="preserve">, the two most </w:t>
      </w:r>
      <w:r w:rsidR="00FC77CB" w:rsidRPr="0081722B">
        <w:rPr>
          <w:lang w:val="en-GB"/>
        </w:rPr>
        <w:t xml:space="preserve">often used </w:t>
      </w:r>
      <w:r w:rsidR="00DD5713" w:rsidRPr="0081722B">
        <w:rPr>
          <w:lang w:val="en-GB"/>
        </w:rPr>
        <w:t xml:space="preserve">are </w:t>
      </w:r>
      <w:r w:rsidR="00DD5713" w:rsidRPr="0081722B">
        <w:rPr>
          <w:i/>
          <w:lang w:val="en-GB"/>
        </w:rPr>
        <w:t>land-use change</w:t>
      </w:r>
      <w:r w:rsidR="00DD5713" w:rsidRPr="0081722B">
        <w:rPr>
          <w:lang w:val="en-GB"/>
        </w:rPr>
        <w:t xml:space="preserve"> (201 hits) and </w:t>
      </w:r>
      <w:r w:rsidR="00DD5713" w:rsidRPr="0081722B">
        <w:rPr>
          <w:i/>
          <w:lang w:val="en-GB"/>
        </w:rPr>
        <w:t>land degradation</w:t>
      </w:r>
      <w:r w:rsidR="00DD5713" w:rsidRPr="0081722B">
        <w:rPr>
          <w:lang w:val="en-GB"/>
        </w:rPr>
        <w:t xml:space="preserve"> (136 hits). </w:t>
      </w:r>
      <w:r w:rsidR="00DD5713" w:rsidRPr="0081722B">
        <w:rPr>
          <w:i/>
          <w:lang w:val="en-GB"/>
        </w:rPr>
        <w:t>Disaster</w:t>
      </w:r>
      <w:r w:rsidR="00DD5713" w:rsidRPr="0081722B">
        <w:rPr>
          <w:lang w:val="en-GB"/>
        </w:rPr>
        <w:t xml:space="preserve">, </w:t>
      </w:r>
      <w:r w:rsidR="00DD5713" w:rsidRPr="0081722B">
        <w:rPr>
          <w:i/>
          <w:lang w:val="en-GB"/>
        </w:rPr>
        <w:t>displacement</w:t>
      </w:r>
      <w:r w:rsidR="00DD5713" w:rsidRPr="0081722B">
        <w:rPr>
          <w:lang w:val="en-GB"/>
        </w:rPr>
        <w:t xml:space="preserve"> and </w:t>
      </w:r>
      <w:r w:rsidR="00DD5713" w:rsidRPr="0081722B">
        <w:rPr>
          <w:i/>
          <w:lang w:val="en-GB"/>
        </w:rPr>
        <w:t>pollution</w:t>
      </w:r>
      <w:r w:rsidR="00DD5713" w:rsidRPr="0081722B">
        <w:rPr>
          <w:lang w:val="en-GB"/>
        </w:rPr>
        <w:t xml:space="preserve"> have 40, 31 and 21 hits respectively. The least </w:t>
      </w:r>
      <w:r w:rsidR="00FC77CB" w:rsidRPr="0081722B">
        <w:rPr>
          <w:lang w:val="en-GB"/>
        </w:rPr>
        <w:t xml:space="preserve">used </w:t>
      </w:r>
      <w:r w:rsidR="00DD5713" w:rsidRPr="0081722B">
        <w:rPr>
          <w:lang w:val="en-GB"/>
        </w:rPr>
        <w:t xml:space="preserve">keywords are </w:t>
      </w:r>
      <w:r w:rsidR="00DD5713" w:rsidRPr="0081722B">
        <w:rPr>
          <w:i/>
          <w:lang w:val="en-GB"/>
        </w:rPr>
        <w:t>land grabbing</w:t>
      </w:r>
      <w:r w:rsidR="00DD5713" w:rsidRPr="0081722B">
        <w:rPr>
          <w:lang w:val="en-GB"/>
        </w:rPr>
        <w:t xml:space="preserve">, </w:t>
      </w:r>
      <w:r w:rsidR="00DD5713" w:rsidRPr="0081722B">
        <w:rPr>
          <w:i/>
          <w:lang w:val="en-GB"/>
        </w:rPr>
        <w:t>extreme weather</w:t>
      </w:r>
      <w:r w:rsidR="00DD5713" w:rsidRPr="0081722B">
        <w:rPr>
          <w:lang w:val="en-GB"/>
        </w:rPr>
        <w:t xml:space="preserve"> and </w:t>
      </w:r>
      <w:r w:rsidR="00DD5713" w:rsidRPr="0081722B">
        <w:rPr>
          <w:i/>
          <w:lang w:val="en-GB"/>
        </w:rPr>
        <w:t>large-scale land acquisition</w:t>
      </w:r>
      <w:r w:rsidR="00DD5713" w:rsidRPr="0081722B">
        <w:rPr>
          <w:lang w:val="en-GB"/>
        </w:rPr>
        <w:t xml:space="preserve"> (6, 4 and 1 hits respectively). </w:t>
      </w:r>
      <w:r w:rsidR="00EC4A8D" w:rsidRPr="0081722B">
        <w:rPr>
          <w:lang w:val="en-GB"/>
        </w:rPr>
        <w:t xml:space="preserve">While the keyword searches in Scopus are a proxy indication of the level of interest of researchers in certain topics, it is also an indication of how little is known about rangelands and pastoralism. For example, there were 2,363 articles since the year 2000 on the topic of </w:t>
      </w:r>
      <w:r w:rsidR="00EC4A8D" w:rsidRPr="0081722B">
        <w:rPr>
          <w:i/>
          <w:lang w:val="en-GB"/>
        </w:rPr>
        <w:t>land grabbing</w:t>
      </w:r>
      <w:r w:rsidR="00EC4A8D" w:rsidRPr="0081722B">
        <w:rPr>
          <w:lang w:val="en-GB"/>
        </w:rPr>
        <w:t xml:space="preserve">, an issue that is both new and topical. However, only six of these were </w:t>
      </w:r>
      <w:r w:rsidR="00FC77CB" w:rsidRPr="0081722B">
        <w:rPr>
          <w:lang w:val="en-GB"/>
        </w:rPr>
        <w:t>about rangelands and pastoralism</w:t>
      </w:r>
      <w:r w:rsidR="00EC4A8D" w:rsidRPr="0081722B">
        <w:rPr>
          <w:lang w:val="en-GB"/>
        </w:rPr>
        <w:t xml:space="preserve">. </w:t>
      </w:r>
    </w:p>
    <w:p w14:paraId="2962C6B9" w14:textId="77777777" w:rsidR="00EC4A8D" w:rsidRPr="0081722B" w:rsidRDefault="00EC4A8D" w:rsidP="00EC4A8D">
      <w:pPr>
        <w:rPr>
          <w:lang w:val="en-GB"/>
        </w:rPr>
      </w:pPr>
    </w:p>
    <w:p w14:paraId="4D6E7C66" w14:textId="079A8146" w:rsidR="00EC4A8D" w:rsidRPr="0081722B" w:rsidRDefault="00E73312" w:rsidP="00EC4A8D">
      <w:pPr>
        <w:rPr>
          <w:lang w:val="en-GB"/>
        </w:rPr>
      </w:pPr>
      <w:r w:rsidRPr="0081722B">
        <w:rPr>
          <w:lang w:val="en-GB"/>
        </w:rPr>
        <w:t xml:space="preserve">On the subject of </w:t>
      </w:r>
      <w:r w:rsidRPr="0081722B">
        <w:rPr>
          <w:b/>
          <w:lang w:val="en-GB"/>
        </w:rPr>
        <w:t>indirect drivers</w:t>
      </w:r>
      <w:r w:rsidRPr="0081722B">
        <w:rPr>
          <w:lang w:val="en-GB"/>
        </w:rPr>
        <w:t xml:space="preserve">, the most </w:t>
      </w:r>
      <w:r w:rsidR="00FC77CB" w:rsidRPr="0081722B">
        <w:rPr>
          <w:lang w:val="en-GB"/>
        </w:rPr>
        <w:t xml:space="preserve">used </w:t>
      </w:r>
      <w:r w:rsidRPr="0081722B">
        <w:rPr>
          <w:lang w:val="en-GB"/>
        </w:rPr>
        <w:t xml:space="preserve">keywords were </w:t>
      </w:r>
      <w:r w:rsidRPr="0081722B">
        <w:rPr>
          <w:i/>
          <w:lang w:val="en-GB"/>
        </w:rPr>
        <w:t>policy</w:t>
      </w:r>
      <w:r w:rsidRPr="0081722B">
        <w:rPr>
          <w:lang w:val="en-GB"/>
        </w:rPr>
        <w:t xml:space="preserve"> and </w:t>
      </w:r>
      <w:r w:rsidRPr="0081722B">
        <w:rPr>
          <w:i/>
          <w:lang w:val="en-GB"/>
        </w:rPr>
        <w:t>institution</w:t>
      </w:r>
      <w:r w:rsidRPr="0081722B">
        <w:rPr>
          <w:lang w:val="en-GB"/>
        </w:rPr>
        <w:t xml:space="preserve"> (468 and 124 hits respectively). </w:t>
      </w:r>
      <w:r w:rsidRPr="0081722B">
        <w:rPr>
          <w:i/>
          <w:lang w:val="en-GB"/>
        </w:rPr>
        <w:t>Carrying capacity</w:t>
      </w:r>
      <w:r w:rsidRPr="0081722B">
        <w:rPr>
          <w:lang w:val="en-GB"/>
        </w:rPr>
        <w:t xml:space="preserve"> </w:t>
      </w:r>
      <w:r w:rsidR="00FC77CB" w:rsidRPr="0081722B">
        <w:rPr>
          <w:lang w:val="en-GB"/>
        </w:rPr>
        <w:t xml:space="preserve">(representing the ‘old’ paradigm of grazing management) </w:t>
      </w:r>
      <w:r w:rsidRPr="0081722B">
        <w:rPr>
          <w:lang w:val="en-GB"/>
        </w:rPr>
        <w:t xml:space="preserve">has more than twice as many as </w:t>
      </w:r>
      <w:r w:rsidRPr="0081722B">
        <w:rPr>
          <w:i/>
          <w:lang w:val="en-GB"/>
        </w:rPr>
        <w:t>non-equilibrium</w:t>
      </w:r>
      <w:r w:rsidRPr="0081722B">
        <w:rPr>
          <w:lang w:val="en-GB"/>
        </w:rPr>
        <w:t xml:space="preserve"> (74 and 35 hits).</w:t>
      </w:r>
      <w:r w:rsidR="004B7935" w:rsidRPr="0081722B">
        <w:rPr>
          <w:lang w:val="en-GB"/>
        </w:rPr>
        <w:t xml:space="preserve"> The term </w:t>
      </w:r>
      <w:r w:rsidR="004B7935" w:rsidRPr="0081722B">
        <w:rPr>
          <w:i/>
          <w:lang w:val="en-GB"/>
        </w:rPr>
        <w:lastRenderedPageBreak/>
        <w:t>agreement</w:t>
      </w:r>
      <w:r w:rsidR="004B7935" w:rsidRPr="0081722B">
        <w:rPr>
          <w:lang w:val="en-GB"/>
        </w:rPr>
        <w:t xml:space="preserve"> and </w:t>
      </w:r>
      <w:r w:rsidR="004B7935" w:rsidRPr="0081722B">
        <w:rPr>
          <w:i/>
          <w:lang w:val="en-GB"/>
        </w:rPr>
        <w:t>convention</w:t>
      </w:r>
      <w:r w:rsidR="004B7935" w:rsidRPr="0081722B">
        <w:rPr>
          <w:lang w:val="en-GB"/>
        </w:rPr>
        <w:t xml:space="preserve"> occur 47 and </w:t>
      </w:r>
      <w:r w:rsidR="00B13033" w:rsidRPr="0081722B">
        <w:rPr>
          <w:lang w:val="en-GB"/>
        </w:rPr>
        <w:t xml:space="preserve">eight times, while </w:t>
      </w:r>
      <w:r w:rsidR="00B13033" w:rsidRPr="0081722B">
        <w:rPr>
          <w:i/>
          <w:lang w:val="en-GB"/>
        </w:rPr>
        <w:t>SDG</w:t>
      </w:r>
      <w:r w:rsidR="00B13033" w:rsidRPr="0081722B">
        <w:rPr>
          <w:lang w:val="en-GB"/>
        </w:rPr>
        <w:t xml:space="preserve"> occur twice and </w:t>
      </w:r>
      <w:r w:rsidR="00B13033" w:rsidRPr="0081722B">
        <w:rPr>
          <w:i/>
          <w:lang w:val="en-GB"/>
        </w:rPr>
        <w:t>CBD</w:t>
      </w:r>
      <w:r w:rsidR="00B13033" w:rsidRPr="0081722B">
        <w:rPr>
          <w:lang w:val="en-GB"/>
        </w:rPr>
        <w:t xml:space="preserve"> and </w:t>
      </w:r>
      <w:r w:rsidR="00B13033" w:rsidRPr="0081722B">
        <w:rPr>
          <w:i/>
          <w:lang w:val="en-GB"/>
        </w:rPr>
        <w:t>CCD</w:t>
      </w:r>
      <w:r w:rsidR="00B13033" w:rsidRPr="0081722B">
        <w:rPr>
          <w:lang w:val="en-GB"/>
        </w:rPr>
        <w:t xml:space="preserve"> only once. There are no hits for </w:t>
      </w:r>
      <w:r w:rsidR="00B13033" w:rsidRPr="0081722B">
        <w:rPr>
          <w:i/>
          <w:lang w:val="en-GB"/>
        </w:rPr>
        <w:t>international obligation</w:t>
      </w:r>
      <w:r w:rsidR="00B13033" w:rsidRPr="0081722B">
        <w:rPr>
          <w:lang w:val="en-GB"/>
        </w:rPr>
        <w:t xml:space="preserve"> or </w:t>
      </w:r>
      <w:r w:rsidR="00B13033" w:rsidRPr="0081722B">
        <w:rPr>
          <w:i/>
          <w:lang w:val="en-GB"/>
        </w:rPr>
        <w:t>political representation</w:t>
      </w:r>
      <w:r w:rsidR="00B13033" w:rsidRPr="0081722B">
        <w:rPr>
          <w:lang w:val="en-GB"/>
        </w:rPr>
        <w:t>.</w:t>
      </w:r>
    </w:p>
    <w:p w14:paraId="41E0545B" w14:textId="77777777" w:rsidR="00E73312" w:rsidRPr="0081722B" w:rsidRDefault="00E73312" w:rsidP="00EC4A8D">
      <w:pPr>
        <w:rPr>
          <w:color w:val="ED7D31" w:themeColor="accent2"/>
          <w:lang w:val="en-GB"/>
        </w:rPr>
      </w:pPr>
    </w:p>
    <w:p w14:paraId="530294EC" w14:textId="5F2F3EB0" w:rsidR="00981980" w:rsidRPr="009A23A7" w:rsidRDefault="00981980" w:rsidP="00DE5E7B">
      <w:pPr>
        <w:rPr>
          <w:lang w:val="en-US"/>
        </w:rPr>
      </w:pPr>
      <w:r w:rsidRPr="0081722B">
        <w:rPr>
          <w:lang w:val="en-GB"/>
        </w:rPr>
        <w:t>We also screen</w:t>
      </w:r>
      <w:r w:rsidR="00F909CB" w:rsidRPr="0081722B">
        <w:rPr>
          <w:lang w:val="en-GB"/>
        </w:rPr>
        <w:t>ed</w:t>
      </w:r>
      <w:r w:rsidRPr="0081722B">
        <w:rPr>
          <w:lang w:val="en-GB"/>
        </w:rPr>
        <w:t xml:space="preserve"> the Scopus </w:t>
      </w:r>
      <w:r w:rsidR="005E3E37" w:rsidRPr="0081722B">
        <w:rPr>
          <w:lang w:val="en-GB"/>
        </w:rPr>
        <w:t>sample</w:t>
      </w:r>
      <w:r w:rsidRPr="0081722B">
        <w:rPr>
          <w:lang w:val="en-GB"/>
        </w:rPr>
        <w:t xml:space="preserve"> for country names to assess the distribution of geographical focus within the records on rangelands and pastoralism. In general</w:t>
      </w:r>
      <w:r w:rsidR="00F909CB" w:rsidRPr="0081722B">
        <w:rPr>
          <w:lang w:val="en-GB"/>
        </w:rPr>
        <w:t>,</w:t>
      </w:r>
      <w:r w:rsidRPr="0081722B">
        <w:rPr>
          <w:lang w:val="en-GB"/>
        </w:rPr>
        <w:t xml:space="preserve"> countries </w:t>
      </w:r>
      <w:r w:rsidR="00E73312" w:rsidRPr="0081722B">
        <w:rPr>
          <w:lang w:val="en-GB"/>
        </w:rPr>
        <w:t xml:space="preserve">are </w:t>
      </w:r>
      <w:r w:rsidRPr="0081722B">
        <w:rPr>
          <w:lang w:val="en-GB"/>
        </w:rPr>
        <w:t xml:space="preserve">mentioned very few times. Most countries </w:t>
      </w:r>
      <w:r w:rsidR="00E73312" w:rsidRPr="0081722B">
        <w:rPr>
          <w:lang w:val="en-GB"/>
        </w:rPr>
        <w:t xml:space="preserve">are </w:t>
      </w:r>
      <w:r w:rsidRPr="0081722B">
        <w:rPr>
          <w:lang w:val="en-GB"/>
        </w:rPr>
        <w:t>mention</w:t>
      </w:r>
      <w:r w:rsidR="00F909CB" w:rsidRPr="0081722B">
        <w:rPr>
          <w:lang w:val="en-GB"/>
        </w:rPr>
        <w:t>ed</w:t>
      </w:r>
      <w:r w:rsidRPr="0081722B">
        <w:rPr>
          <w:lang w:val="en-GB"/>
        </w:rPr>
        <w:t xml:space="preserve"> less than </w:t>
      </w:r>
      <w:r w:rsidR="00F909CB" w:rsidRPr="0081722B">
        <w:rPr>
          <w:lang w:val="en-GB"/>
        </w:rPr>
        <w:t>five</w:t>
      </w:r>
      <w:r w:rsidRPr="0081722B">
        <w:rPr>
          <w:lang w:val="en-GB"/>
        </w:rPr>
        <w:t xml:space="preserve"> times, but some countries stood out with more than 100 hits: China (406 hits), Mongolia (246 hits), Australia (224 hits), Kenya (163 hits) and Ethiopia (128 hits)</w:t>
      </w:r>
      <w:r w:rsidR="004B1B60">
        <w:rPr>
          <w:lang w:val="en-GB"/>
        </w:rPr>
        <w:t xml:space="preserve"> (see Figure 16).</w:t>
      </w:r>
    </w:p>
    <w:p w14:paraId="2517F37C" w14:textId="77777777" w:rsidR="00981980" w:rsidRDefault="00981980" w:rsidP="00ED4796">
      <w:pPr>
        <w:rPr>
          <w:lang w:val="en-GB"/>
        </w:rPr>
      </w:pPr>
    </w:p>
    <w:p w14:paraId="1CCFB4E9" w14:textId="77777777" w:rsidR="00DE5E7B" w:rsidRDefault="00DE5E7B" w:rsidP="00DE5E7B">
      <w:pPr>
        <w:rPr>
          <w:lang w:val="en-GB"/>
        </w:rPr>
      </w:pPr>
    </w:p>
    <w:p w14:paraId="66D988C9" w14:textId="29229C30" w:rsidR="00DE5E7B" w:rsidRDefault="00A17950" w:rsidP="00DE5E7B">
      <w:pPr>
        <w:pStyle w:val="Caption"/>
      </w:pPr>
      <w:r>
        <w:rPr>
          <w:noProof/>
          <w:lang w:val="en-US"/>
        </w:rPr>
        <w:drawing>
          <wp:inline distT="0" distB="0" distL="0" distR="0" wp14:anchorId="1EEF118D" wp14:editId="4C36867A">
            <wp:extent cx="5756910" cy="3472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OPUS_3-01.jpg"/>
                    <pic:cNvPicPr/>
                  </pic:nvPicPr>
                  <pic:blipFill>
                    <a:blip r:embed="rId34" cstate="email">
                      <a:extLst>
                        <a:ext uri="{28A0092B-C50C-407E-A947-70E740481C1C}">
                          <a14:useLocalDpi xmlns:a14="http://schemas.microsoft.com/office/drawing/2010/main"/>
                        </a:ext>
                      </a:extLst>
                    </a:blip>
                    <a:stretch>
                      <a:fillRect/>
                    </a:stretch>
                  </pic:blipFill>
                  <pic:spPr>
                    <a:xfrm>
                      <a:off x="0" y="0"/>
                      <a:ext cx="5756910" cy="3472815"/>
                    </a:xfrm>
                    <a:prstGeom prst="rect">
                      <a:avLst/>
                    </a:prstGeom>
                  </pic:spPr>
                </pic:pic>
              </a:graphicData>
            </a:graphic>
          </wp:inline>
        </w:drawing>
      </w:r>
      <w:r w:rsidR="00DE5E7B">
        <w:t xml:space="preserve">Figure </w:t>
      </w:r>
      <w:r w:rsidR="004B1B60">
        <w:t>16</w:t>
      </w:r>
      <w:r w:rsidR="00DE5E7B">
        <w:t xml:space="preserve">: </w:t>
      </w:r>
      <w:r w:rsidR="004B1B60">
        <w:t xml:space="preserve">Mention of countries in Scopus publications on </w:t>
      </w:r>
      <w:r w:rsidR="004B1B60" w:rsidRPr="004B1B60">
        <w:rPr>
          <w:lang w:val="en-US"/>
        </w:rPr>
        <w:t>rangelands and pastoralism</w:t>
      </w:r>
      <w:r w:rsidR="004B1B60">
        <w:rPr>
          <w:lang w:val="en-US"/>
        </w:rPr>
        <w:t>. The orange circle indicates the number of times a country was mentioned. Blue countries were not mentioned.</w:t>
      </w:r>
    </w:p>
    <w:p w14:paraId="542F0169" w14:textId="77777777" w:rsidR="00DE5E7B" w:rsidRDefault="00DE5E7B" w:rsidP="00ED4796">
      <w:pPr>
        <w:rPr>
          <w:lang w:val="en-GB"/>
        </w:rPr>
      </w:pPr>
    </w:p>
    <w:p w14:paraId="1537D5E1" w14:textId="77777777" w:rsidR="006263CC" w:rsidRPr="006263CC" w:rsidRDefault="006263CC" w:rsidP="006263CC">
      <w:pPr>
        <w:rPr>
          <w:lang w:val="en-GB"/>
        </w:rPr>
      </w:pPr>
    </w:p>
    <w:p w14:paraId="22E4960B" w14:textId="77777777" w:rsidR="00F06572" w:rsidRPr="0081722B" w:rsidRDefault="00F06572" w:rsidP="00ED4796">
      <w:pPr>
        <w:rPr>
          <w:lang w:val="en-GB"/>
        </w:rPr>
      </w:pPr>
    </w:p>
    <w:p w14:paraId="365CEE1A" w14:textId="18DD88D4" w:rsidR="00981980" w:rsidRPr="0081722B" w:rsidRDefault="00981980" w:rsidP="00ED4796">
      <w:pPr>
        <w:pStyle w:val="Heading3"/>
      </w:pPr>
      <w:r w:rsidRPr="0081722B">
        <w:t>Key messages</w:t>
      </w:r>
      <w:r w:rsidR="0045084E" w:rsidRPr="0081722B">
        <w:t xml:space="preserve"> related to availability of information about rangelands and pastoralists</w:t>
      </w:r>
    </w:p>
    <w:p w14:paraId="26272793" w14:textId="26BF5DFD" w:rsidR="00115DE3" w:rsidRPr="0081722B" w:rsidRDefault="00115DE3" w:rsidP="00953340">
      <w:pPr>
        <w:pStyle w:val="ListParagraph"/>
        <w:numPr>
          <w:ilvl w:val="0"/>
          <w:numId w:val="12"/>
        </w:numPr>
        <w:rPr>
          <w:color w:val="auto"/>
        </w:rPr>
      </w:pPr>
      <w:r w:rsidRPr="0081722B">
        <w:rPr>
          <w:color w:val="auto"/>
        </w:rPr>
        <w:t xml:space="preserve">More than 96,000 academic </w:t>
      </w:r>
      <w:r w:rsidR="00CA649F" w:rsidRPr="0081722B">
        <w:rPr>
          <w:color w:val="auto"/>
        </w:rPr>
        <w:t xml:space="preserve">peer reviewed </w:t>
      </w:r>
      <w:r w:rsidRPr="0081722B">
        <w:rPr>
          <w:color w:val="auto"/>
        </w:rPr>
        <w:t>publications cover rangelands and</w:t>
      </w:r>
      <w:r w:rsidR="00F55C10" w:rsidRPr="0081722B">
        <w:rPr>
          <w:color w:val="auto"/>
        </w:rPr>
        <w:t>/or</w:t>
      </w:r>
      <w:r w:rsidRPr="0081722B">
        <w:rPr>
          <w:color w:val="auto"/>
        </w:rPr>
        <w:t xml:space="preserve"> pastoralism since the year 2000. However, this pales in comparison to the 71 million records in the same time period. </w:t>
      </w:r>
    </w:p>
    <w:p w14:paraId="4725FADC" w14:textId="77777777" w:rsidR="00044C93" w:rsidRPr="0081722B" w:rsidRDefault="00044C93" w:rsidP="00ED4796">
      <w:pPr>
        <w:rPr>
          <w:lang w:val="en-GB"/>
        </w:rPr>
      </w:pPr>
    </w:p>
    <w:p w14:paraId="17159634" w14:textId="77777777" w:rsidR="00961F2F" w:rsidRPr="0081722B" w:rsidRDefault="00961F2F" w:rsidP="00953340">
      <w:pPr>
        <w:pStyle w:val="ListParagraph"/>
        <w:numPr>
          <w:ilvl w:val="0"/>
          <w:numId w:val="12"/>
        </w:numPr>
        <w:rPr>
          <w:color w:val="auto"/>
        </w:rPr>
      </w:pPr>
      <w:r w:rsidRPr="0081722B">
        <w:rPr>
          <w:color w:val="auto"/>
        </w:rPr>
        <w:t xml:space="preserve">There is far more information in academic publications on issues such as </w:t>
      </w:r>
      <w:r w:rsidRPr="0081722B">
        <w:rPr>
          <w:i/>
          <w:color w:val="auto"/>
        </w:rPr>
        <w:t>grasslands</w:t>
      </w:r>
      <w:r w:rsidRPr="0081722B">
        <w:rPr>
          <w:color w:val="auto"/>
        </w:rPr>
        <w:t xml:space="preserve"> and </w:t>
      </w:r>
      <w:r w:rsidRPr="0081722B">
        <w:rPr>
          <w:i/>
          <w:color w:val="auto"/>
        </w:rPr>
        <w:t>livestock</w:t>
      </w:r>
      <w:r w:rsidRPr="0081722B">
        <w:rPr>
          <w:color w:val="auto"/>
        </w:rPr>
        <w:t xml:space="preserve"> than specifically </w:t>
      </w:r>
      <w:r w:rsidR="008A7406" w:rsidRPr="0081722B">
        <w:rPr>
          <w:color w:val="auto"/>
        </w:rPr>
        <w:t xml:space="preserve">on </w:t>
      </w:r>
      <w:r w:rsidRPr="0081722B">
        <w:rPr>
          <w:i/>
          <w:color w:val="auto"/>
        </w:rPr>
        <w:t>pastoralism</w:t>
      </w:r>
      <w:r w:rsidRPr="0081722B">
        <w:rPr>
          <w:color w:val="auto"/>
        </w:rPr>
        <w:t xml:space="preserve"> and </w:t>
      </w:r>
      <w:r w:rsidRPr="0081722B">
        <w:rPr>
          <w:i/>
          <w:color w:val="auto"/>
        </w:rPr>
        <w:t>rangelands</w:t>
      </w:r>
      <w:r w:rsidRPr="0081722B">
        <w:rPr>
          <w:color w:val="auto"/>
        </w:rPr>
        <w:t xml:space="preserve">. Nevertheless, the amount of information available has increased considerably since the year 2000. </w:t>
      </w:r>
    </w:p>
    <w:p w14:paraId="322FF8EC" w14:textId="77777777" w:rsidR="00044C93" w:rsidRPr="0081722B" w:rsidRDefault="00044C93" w:rsidP="00ED4796">
      <w:pPr>
        <w:rPr>
          <w:lang w:val="en-GB"/>
        </w:rPr>
      </w:pPr>
    </w:p>
    <w:p w14:paraId="756D39C4" w14:textId="77777777" w:rsidR="00981980" w:rsidRPr="0081722B" w:rsidRDefault="00981980" w:rsidP="00953340">
      <w:pPr>
        <w:pStyle w:val="ListParagraph"/>
        <w:numPr>
          <w:ilvl w:val="0"/>
          <w:numId w:val="12"/>
        </w:numPr>
        <w:rPr>
          <w:color w:val="auto"/>
        </w:rPr>
      </w:pPr>
      <w:r w:rsidRPr="0081722B">
        <w:rPr>
          <w:color w:val="auto"/>
        </w:rPr>
        <w:t>Compared to literature on rangeland issues, there is little coverage of issues related to pastoralism, and very few publications cover rangelands and pastoralism in an integrated way. Within all publications about pastoralism and rangelands, the vast majority (82%) included one or several keywords related to rangelands. Only 20% mentioned keywords related to pastoralism and 3% covered both rangeland and pastoralism issues.</w:t>
      </w:r>
    </w:p>
    <w:p w14:paraId="7A4E11B4" w14:textId="77777777" w:rsidR="00044C93" w:rsidRPr="0081722B" w:rsidRDefault="00044C93" w:rsidP="00ED4796">
      <w:pPr>
        <w:rPr>
          <w:lang w:val="en-GB"/>
        </w:rPr>
      </w:pPr>
    </w:p>
    <w:p w14:paraId="200A3030" w14:textId="4F5BFCD7" w:rsidR="00981980" w:rsidRPr="0081722B" w:rsidRDefault="00981980" w:rsidP="00953340">
      <w:pPr>
        <w:pStyle w:val="ListParagraph"/>
        <w:numPr>
          <w:ilvl w:val="0"/>
          <w:numId w:val="12"/>
        </w:numPr>
        <w:rPr>
          <w:color w:val="auto"/>
        </w:rPr>
      </w:pPr>
      <w:r w:rsidRPr="0081722B">
        <w:rPr>
          <w:color w:val="auto"/>
        </w:rPr>
        <w:lastRenderedPageBreak/>
        <w:t xml:space="preserve">Keywords that </w:t>
      </w:r>
      <w:r w:rsidR="00115DE3" w:rsidRPr="0081722B">
        <w:rPr>
          <w:color w:val="auto"/>
        </w:rPr>
        <w:t xml:space="preserve">are </w:t>
      </w:r>
      <w:r w:rsidRPr="0081722B">
        <w:rPr>
          <w:color w:val="auto"/>
        </w:rPr>
        <w:t xml:space="preserve">typically related </w:t>
      </w:r>
      <w:r w:rsidR="00F909CB" w:rsidRPr="0081722B">
        <w:rPr>
          <w:color w:val="auto"/>
        </w:rPr>
        <w:t xml:space="preserve">to </w:t>
      </w:r>
      <w:r w:rsidRPr="0081722B">
        <w:rPr>
          <w:color w:val="auto"/>
        </w:rPr>
        <w:t>natural sciences get more hits than subjects typically belong</w:t>
      </w:r>
      <w:r w:rsidR="00115DE3" w:rsidRPr="0081722B">
        <w:rPr>
          <w:color w:val="auto"/>
        </w:rPr>
        <w:t>ing</w:t>
      </w:r>
      <w:r w:rsidRPr="0081722B">
        <w:rPr>
          <w:color w:val="auto"/>
        </w:rPr>
        <w:t xml:space="preserve"> to</w:t>
      </w:r>
      <w:r w:rsidR="00115DE3" w:rsidRPr="0081722B">
        <w:rPr>
          <w:color w:val="auto"/>
        </w:rPr>
        <w:t xml:space="preserve"> the</w:t>
      </w:r>
      <w:r w:rsidRPr="0081722B">
        <w:rPr>
          <w:color w:val="auto"/>
        </w:rPr>
        <w:t xml:space="preserve"> social science</w:t>
      </w:r>
      <w:r w:rsidR="00115DE3" w:rsidRPr="0081722B">
        <w:rPr>
          <w:color w:val="auto"/>
        </w:rPr>
        <w:t>s</w:t>
      </w:r>
      <w:r w:rsidRPr="0081722B">
        <w:rPr>
          <w:color w:val="auto"/>
        </w:rPr>
        <w:t xml:space="preserve">. </w:t>
      </w:r>
      <w:r w:rsidR="004D661A" w:rsidRPr="0081722B">
        <w:rPr>
          <w:color w:val="auto"/>
        </w:rPr>
        <w:t>Furthermore, there appears to be more information regarding basic descriptors (</w:t>
      </w:r>
      <w:r w:rsidR="00B3614E">
        <w:rPr>
          <w:color w:val="auto"/>
        </w:rPr>
        <w:t xml:space="preserve">for example, </w:t>
      </w:r>
      <w:r w:rsidR="004D661A" w:rsidRPr="0081722B">
        <w:rPr>
          <w:color w:val="auto"/>
        </w:rPr>
        <w:t xml:space="preserve">pastoral population, rangeland vegetation, grazing) than there is for more specific issues such as tourism, traditional use, or education. </w:t>
      </w:r>
    </w:p>
    <w:p w14:paraId="5D7249F0" w14:textId="103E3D3C" w:rsidR="000105F4" w:rsidRPr="00B3614E" w:rsidRDefault="000105F4" w:rsidP="00B3614E">
      <w:pPr>
        <w:rPr>
          <w:lang w:val="en-GB"/>
        </w:rPr>
      </w:pPr>
    </w:p>
    <w:p w14:paraId="62EAE417" w14:textId="5AED5211" w:rsidR="00981980" w:rsidRPr="0081722B" w:rsidRDefault="00981980" w:rsidP="00953340">
      <w:pPr>
        <w:pStyle w:val="ListParagraph"/>
        <w:numPr>
          <w:ilvl w:val="0"/>
          <w:numId w:val="12"/>
        </w:numPr>
        <w:rPr>
          <w:color w:val="auto"/>
        </w:rPr>
      </w:pPr>
      <w:r w:rsidRPr="0081722B">
        <w:rPr>
          <w:color w:val="auto"/>
        </w:rPr>
        <w:t xml:space="preserve">We found only </w:t>
      </w:r>
      <w:r w:rsidR="00F909CB" w:rsidRPr="0081722B">
        <w:rPr>
          <w:color w:val="auto"/>
        </w:rPr>
        <w:t>two</w:t>
      </w:r>
      <w:r w:rsidRPr="0081722B">
        <w:rPr>
          <w:color w:val="auto"/>
        </w:rPr>
        <w:t xml:space="preserve"> hits for </w:t>
      </w:r>
      <w:r w:rsidRPr="0081722B">
        <w:rPr>
          <w:i/>
          <w:color w:val="auto"/>
        </w:rPr>
        <w:t>SDG</w:t>
      </w:r>
      <w:r w:rsidRPr="0081722B">
        <w:rPr>
          <w:color w:val="auto"/>
        </w:rPr>
        <w:t xml:space="preserve"> (one from 2013 and one from 2017) and </w:t>
      </w:r>
      <w:r w:rsidR="00F909CB" w:rsidRPr="0081722B">
        <w:rPr>
          <w:color w:val="auto"/>
        </w:rPr>
        <w:t>one</w:t>
      </w:r>
      <w:r w:rsidRPr="0081722B">
        <w:rPr>
          <w:color w:val="auto"/>
        </w:rPr>
        <w:t xml:space="preserve"> hit </w:t>
      </w:r>
      <w:r w:rsidR="00F909CB" w:rsidRPr="0081722B">
        <w:rPr>
          <w:color w:val="auto"/>
        </w:rPr>
        <w:t xml:space="preserve">each </w:t>
      </w:r>
      <w:r w:rsidRPr="0081722B">
        <w:rPr>
          <w:color w:val="auto"/>
        </w:rPr>
        <w:t xml:space="preserve">for </w:t>
      </w:r>
      <w:r w:rsidRPr="0081722B">
        <w:rPr>
          <w:i/>
          <w:color w:val="auto"/>
        </w:rPr>
        <w:t>CBD</w:t>
      </w:r>
      <w:r w:rsidRPr="0081722B">
        <w:rPr>
          <w:color w:val="auto"/>
        </w:rPr>
        <w:t xml:space="preserve"> and </w:t>
      </w:r>
      <w:r w:rsidRPr="0081722B">
        <w:rPr>
          <w:i/>
          <w:color w:val="auto"/>
        </w:rPr>
        <w:t>CCD</w:t>
      </w:r>
      <w:r w:rsidRPr="0081722B">
        <w:rPr>
          <w:color w:val="auto"/>
        </w:rPr>
        <w:t xml:space="preserve"> (both from 2009). </w:t>
      </w:r>
    </w:p>
    <w:p w14:paraId="683D4069" w14:textId="77777777" w:rsidR="00044C93" w:rsidRPr="0081722B" w:rsidRDefault="00044C93" w:rsidP="00ED4796">
      <w:pPr>
        <w:rPr>
          <w:lang w:val="en-GB"/>
        </w:rPr>
      </w:pPr>
    </w:p>
    <w:p w14:paraId="10DCF83B" w14:textId="7EE4DC55" w:rsidR="002A764E" w:rsidRPr="0081722B" w:rsidRDefault="00A309A6" w:rsidP="00953340">
      <w:pPr>
        <w:pStyle w:val="ListParagraph"/>
        <w:numPr>
          <w:ilvl w:val="0"/>
          <w:numId w:val="12"/>
        </w:numPr>
        <w:rPr>
          <w:color w:val="auto"/>
        </w:rPr>
      </w:pPr>
      <w:r w:rsidRPr="0081722B">
        <w:rPr>
          <w:color w:val="auto"/>
        </w:rPr>
        <w:t>There were very few p</w:t>
      </w:r>
      <w:r w:rsidR="002A764E" w:rsidRPr="0081722B">
        <w:rPr>
          <w:color w:val="auto"/>
        </w:rPr>
        <w:t>ublications related to</w:t>
      </w:r>
      <w:r w:rsidR="00B3614E">
        <w:rPr>
          <w:color w:val="auto"/>
        </w:rPr>
        <w:t xml:space="preserve"> issues of</w:t>
      </w:r>
      <w:r w:rsidR="002A764E" w:rsidRPr="0081722B">
        <w:rPr>
          <w:color w:val="auto"/>
        </w:rPr>
        <w:t xml:space="preserve"> </w:t>
      </w:r>
      <w:r w:rsidR="00476501" w:rsidRPr="00B3614E">
        <w:rPr>
          <w:i/>
          <w:color w:val="auto"/>
        </w:rPr>
        <w:t>technical</w:t>
      </w:r>
      <w:r w:rsidR="002A764E" w:rsidRPr="00B3614E">
        <w:rPr>
          <w:i/>
          <w:color w:val="auto"/>
        </w:rPr>
        <w:t xml:space="preserve"> support</w:t>
      </w:r>
      <w:r w:rsidR="00F909CB" w:rsidRPr="0081722B">
        <w:rPr>
          <w:color w:val="auto"/>
        </w:rPr>
        <w:t>.</w:t>
      </w:r>
      <w:r w:rsidR="00CB70EF" w:rsidRPr="0081722B">
        <w:rPr>
          <w:color w:val="auto"/>
        </w:rPr>
        <w:t xml:space="preserve"> Of these, most of the terms used were </w:t>
      </w:r>
      <w:r w:rsidR="00CB70EF" w:rsidRPr="006B442A">
        <w:rPr>
          <w:i/>
          <w:color w:val="auto"/>
        </w:rPr>
        <w:t>veterinary</w:t>
      </w:r>
      <w:r w:rsidR="00CB70EF" w:rsidRPr="0081722B">
        <w:rPr>
          <w:color w:val="auto"/>
        </w:rPr>
        <w:t xml:space="preserve"> and </w:t>
      </w:r>
      <w:r w:rsidR="00CB70EF" w:rsidRPr="006B442A">
        <w:rPr>
          <w:i/>
          <w:color w:val="auto"/>
        </w:rPr>
        <w:t>credit/loans</w:t>
      </w:r>
      <w:r w:rsidR="00CB70EF" w:rsidRPr="0081722B">
        <w:rPr>
          <w:color w:val="auto"/>
        </w:rPr>
        <w:t xml:space="preserve">. </w:t>
      </w:r>
      <w:r w:rsidR="00CA649F" w:rsidRPr="0081722B">
        <w:rPr>
          <w:color w:val="auto"/>
        </w:rPr>
        <w:t xml:space="preserve">None or very few publications </w:t>
      </w:r>
      <w:r w:rsidR="00B3614E">
        <w:rPr>
          <w:color w:val="auto"/>
        </w:rPr>
        <w:t>talked about</w:t>
      </w:r>
      <w:r w:rsidR="00CA649F" w:rsidRPr="0081722B">
        <w:rPr>
          <w:color w:val="auto"/>
        </w:rPr>
        <w:t xml:space="preserve"> to aid </w:t>
      </w:r>
      <w:r w:rsidR="00CA649F" w:rsidRPr="006B442A">
        <w:rPr>
          <w:i/>
          <w:color w:val="auto"/>
        </w:rPr>
        <w:t>effectiveness</w:t>
      </w:r>
      <w:r w:rsidR="00CA649F" w:rsidRPr="0081722B">
        <w:rPr>
          <w:color w:val="auto"/>
        </w:rPr>
        <w:t xml:space="preserve">, </w:t>
      </w:r>
      <w:r w:rsidR="00CA649F" w:rsidRPr="006B442A">
        <w:rPr>
          <w:i/>
          <w:color w:val="auto"/>
        </w:rPr>
        <w:t>cost of inaction</w:t>
      </w:r>
      <w:r w:rsidR="00CA649F" w:rsidRPr="0081722B">
        <w:rPr>
          <w:color w:val="auto"/>
        </w:rPr>
        <w:t xml:space="preserve">, or </w:t>
      </w:r>
      <w:r w:rsidR="00CA649F" w:rsidRPr="006B442A">
        <w:rPr>
          <w:i/>
          <w:color w:val="auto"/>
        </w:rPr>
        <w:t>rangeland improvement</w:t>
      </w:r>
      <w:r w:rsidR="00CA649F" w:rsidRPr="0081722B">
        <w:rPr>
          <w:color w:val="auto"/>
        </w:rPr>
        <w:t xml:space="preserve">. </w:t>
      </w:r>
      <w:r w:rsidR="00CB70EF" w:rsidRPr="0081722B">
        <w:rPr>
          <w:color w:val="auto"/>
        </w:rPr>
        <w:t xml:space="preserve"> </w:t>
      </w:r>
    </w:p>
    <w:p w14:paraId="082B9B1F" w14:textId="77777777" w:rsidR="00044C93" w:rsidRPr="0081722B" w:rsidRDefault="00044C93" w:rsidP="00ED4796">
      <w:pPr>
        <w:rPr>
          <w:lang w:val="en-GB"/>
        </w:rPr>
      </w:pPr>
    </w:p>
    <w:p w14:paraId="0BEAA3C5" w14:textId="2FB3D035" w:rsidR="00981980" w:rsidRPr="0081722B" w:rsidRDefault="00981980" w:rsidP="00953340">
      <w:pPr>
        <w:pStyle w:val="ListParagraph"/>
        <w:numPr>
          <w:ilvl w:val="0"/>
          <w:numId w:val="12"/>
        </w:numPr>
        <w:rPr>
          <w:color w:val="auto"/>
        </w:rPr>
      </w:pPr>
      <w:r w:rsidRPr="0081722B">
        <w:rPr>
          <w:color w:val="auto"/>
        </w:rPr>
        <w:t xml:space="preserve">There is a large difference </w:t>
      </w:r>
      <w:r w:rsidR="00115DE3" w:rsidRPr="0081722B">
        <w:rPr>
          <w:color w:val="auto"/>
        </w:rPr>
        <w:t xml:space="preserve">in </w:t>
      </w:r>
      <w:r w:rsidR="00F909CB" w:rsidRPr="0081722B">
        <w:rPr>
          <w:color w:val="auto"/>
        </w:rPr>
        <w:t xml:space="preserve">coverage of </w:t>
      </w:r>
      <w:r w:rsidRPr="0081722B">
        <w:rPr>
          <w:color w:val="auto"/>
        </w:rPr>
        <w:t>countries in the Scopus publications on both pastoralism and rangelands. The best coverage is of China, Mongolia, Australia, Kenya and Ethiopia with more than 100 hits</w:t>
      </w:r>
      <w:r w:rsidR="00A1564B" w:rsidRPr="0081722B">
        <w:rPr>
          <w:color w:val="auto"/>
        </w:rPr>
        <w:t xml:space="preserve"> in each case</w:t>
      </w:r>
      <w:r w:rsidRPr="0081722B">
        <w:rPr>
          <w:color w:val="auto"/>
        </w:rPr>
        <w:t>. However, most cou</w:t>
      </w:r>
      <w:r w:rsidR="00B033D3" w:rsidRPr="0081722B">
        <w:rPr>
          <w:color w:val="auto"/>
        </w:rPr>
        <w:t>ntries had</w:t>
      </w:r>
      <w:r w:rsidRPr="0081722B">
        <w:rPr>
          <w:color w:val="auto"/>
        </w:rPr>
        <w:t xml:space="preserve"> only one hit. </w:t>
      </w:r>
    </w:p>
    <w:p w14:paraId="43997630" w14:textId="77777777" w:rsidR="00981980" w:rsidRPr="0081722B" w:rsidRDefault="00981980" w:rsidP="00ED4796">
      <w:pPr>
        <w:rPr>
          <w:lang w:val="en-GB"/>
        </w:rPr>
      </w:pPr>
    </w:p>
    <w:p w14:paraId="7157DD0F" w14:textId="77777777" w:rsidR="00A44EAA" w:rsidRPr="0081722B" w:rsidRDefault="00A44EAA" w:rsidP="00ED4796">
      <w:pPr>
        <w:rPr>
          <w:lang w:val="en-GB"/>
        </w:rPr>
      </w:pPr>
    </w:p>
    <w:p w14:paraId="39A9E0A5" w14:textId="795E7714" w:rsidR="00981980" w:rsidRPr="0081722B" w:rsidRDefault="00981980" w:rsidP="00ED4796">
      <w:pPr>
        <w:pStyle w:val="Heading2"/>
      </w:pPr>
      <w:bookmarkStart w:id="60" w:name="_Toc522534097"/>
      <w:bookmarkStart w:id="61" w:name="_Toc522534311"/>
      <w:bookmarkStart w:id="62" w:name="_Toc522614400"/>
      <w:bookmarkStart w:id="63" w:name="_Toc522534112"/>
      <w:bookmarkStart w:id="64" w:name="_Toc522534326"/>
      <w:bookmarkStart w:id="65" w:name="_Toc522614415"/>
      <w:bookmarkStart w:id="66" w:name="_Toc522534113"/>
      <w:bookmarkStart w:id="67" w:name="_Toc522534327"/>
      <w:bookmarkStart w:id="68" w:name="_Toc522614416"/>
      <w:bookmarkStart w:id="69" w:name="_Toc522534116"/>
      <w:bookmarkStart w:id="70" w:name="_Toc522534330"/>
      <w:bookmarkStart w:id="71" w:name="_Toc522614419"/>
      <w:bookmarkStart w:id="72" w:name="_Toc522534117"/>
      <w:bookmarkStart w:id="73" w:name="_Toc522534331"/>
      <w:bookmarkStart w:id="74" w:name="_Toc522614420"/>
      <w:bookmarkStart w:id="75" w:name="_Toc522534118"/>
      <w:bookmarkStart w:id="76" w:name="_Toc522534332"/>
      <w:bookmarkStart w:id="77" w:name="_Toc522614421"/>
      <w:bookmarkStart w:id="78" w:name="_Toc522534120"/>
      <w:bookmarkStart w:id="79" w:name="_Toc522534334"/>
      <w:bookmarkStart w:id="80" w:name="_Toc522614423"/>
      <w:bookmarkStart w:id="81" w:name="_Toc522534122"/>
      <w:bookmarkStart w:id="82" w:name="_Toc522534336"/>
      <w:bookmarkStart w:id="83" w:name="_Toc522614425"/>
      <w:bookmarkStart w:id="84" w:name="_Toc522534123"/>
      <w:bookmarkStart w:id="85" w:name="_Toc522534337"/>
      <w:bookmarkStart w:id="86" w:name="_Toc522614426"/>
      <w:bookmarkStart w:id="87" w:name="_Toc522534124"/>
      <w:bookmarkStart w:id="88" w:name="_Toc522534338"/>
      <w:bookmarkStart w:id="89" w:name="_Toc522614427"/>
      <w:bookmarkStart w:id="90" w:name="_Toc522534125"/>
      <w:bookmarkStart w:id="91" w:name="_Toc522534339"/>
      <w:bookmarkStart w:id="92" w:name="_Toc522614428"/>
      <w:bookmarkStart w:id="93" w:name="_Toc522534126"/>
      <w:bookmarkStart w:id="94" w:name="_Toc522534340"/>
      <w:bookmarkStart w:id="95" w:name="_Toc522614429"/>
      <w:bookmarkStart w:id="96" w:name="_Toc522534198"/>
      <w:bookmarkStart w:id="97" w:name="_Toc522534412"/>
      <w:bookmarkStart w:id="98" w:name="_Toc522614501"/>
      <w:bookmarkStart w:id="99" w:name="_Toc522534200"/>
      <w:bookmarkStart w:id="100" w:name="_Toc522534414"/>
      <w:bookmarkStart w:id="101" w:name="_Toc522614503"/>
      <w:bookmarkStart w:id="102" w:name="_Toc522534201"/>
      <w:bookmarkStart w:id="103" w:name="_Toc522534415"/>
      <w:bookmarkStart w:id="104" w:name="_Toc522614504"/>
      <w:bookmarkStart w:id="105" w:name="_Toc522534203"/>
      <w:bookmarkStart w:id="106" w:name="_Toc522534417"/>
      <w:bookmarkStart w:id="107" w:name="_Toc522614506"/>
      <w:bookmarkStart w:id="108" w:name="_Toc522534204"/>
      <w:bookmarkStart w:id="109" w:name="_Toc522534418"/>
      <w:bookmarkStart w:id="110" w:name="_Toc522614507"/>
      <w:bookmarkStart w:id="111" w:name="_Toc522534207"/>
      <w:bookmarkStart w:id="112" w:name="_Toc522534421"/>
      <w:bookmarkStart w:id="113" w:name="_Toc522614510"/>
      <w:bookmarkStart w:id="114" w:name="_Toc522534209"/>
      <w:bookmarkStart w:id="115" w:name="_Toc522534423"/>
      <w:bookmarkStart w:id="116" w:name="_Toc522614512"/>
      <w:bookmarkStart w:id="117" w:name="_Toc522534211"/>
      <w:bookmarkStart w:id="118" w:name="_Toc522534425"/>
      <w:bookmarkStart w:id="119" w:name="_Toc522614514"/>
      <w:bookmarkStart w:id="120" w:name="_Toc522534212"/>
      <w:bookmarkStart w:id="121" w:name="_Toc522534426"/>
      <w:bookmarkStart w:id="122" w:name="_Toc522614515"/>
      <w:bookmarkStart w:id="123" w:name="_Toc520194056"/>
      <w:bookmarkStart w:id="124" w:name="_Toc523826505"/>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81722B">
        <w:t>Survey</w:t>
      </w:r>
      <w:bookmarkEnd w:id="123"/>
      <w:r w:rsidR="00C97E53" w:rsidRPr="0081722B">
        <w:t xml:space="preserve"> </w:t>
      </w:r>
      <w:r w:rsidR="00361A71" w:rsidRPr="0081722B">
        <w:t>of stakeholders</w:t>
      </w:r>
      <w:bookmarkEnd w:id="124"/>
    </w:p>
    <w:p w14:paraId="451BF235" w14:textId="77777777" w:rsidR="00981980" w:rsidRPr="0081722B" w:rsidRDefault="00981980" w:rsidP="00ED4796">
      <w:pPr>
        <w:pStyle w:val="Heading3"/>
      </w:pPr>
      <w:r w:rsidRPr="0081722B">
        <w:t>Observations</w:t>
      </w:r>
    </w:p>
    <w:p w14:paraId="5C27B40B" w14:textId="26E16169" w:rsidR="00981980" w:rsidRPr="0081722B" w:rsidRDefault="00981980" w:rsidP="00ED4796">
      <w:pPr>
        <w:rPr>
          <w:lang w:val="en-GB"/>
        </w:rPr>
      </w:pPr>
      <w:r w:rsidRPr="0081722B">
        <w:rPr>
          <w:lang w:val="en-GB"/>
        </w:rPr>
        <w:t xml:space="preserve">Out of the 58 individuals that responded to the survey, the </w:t>
      </w:r>
      <w:r w:rsidR="00F40ED3" w:rsidRPr="0081722B">
        <w:rPr>
          <w:lang w:val="en-GB"/>
        </w:rPr>
        <w:t>largest number</w:t>
      </w:r>
      <w:r w:rsidRPr="0081722B">
        <w:rPr>
          <w:lang w:val="en-GB"/>
        </w:rPr>
        <w:t xml:space="preserve"> </w:t>
      </w:r>
      <w:r w:rsidR="00F40ED3" w:rsidRPr="0081722B">
        <w:rPr>
          <w:lang w:val="en-GB"/>
        </w:rPr>
        <w:t>(</w:t>
      </w:r>
      <w:r w:rsidRPr="0081722B">
        <w:rPr>
          <w:lang w:val="en-GB"/>
        </w:rPr>
        <w:t>21</w:t>
      </w:r>
      <w:r w:rsidR="00F40ED3" w:rsidRPr="0081722B">
        <w:rPr>
          <w:lang w:val="en-GB"/>
        </w:rPr>
        <w:t>)</w:t>
      </w:r>
      <w:r w:rsidRPr="0081722B">
        <w:rPr>
          <w:lang w:val="en-GB"/>
        </w:rPr>
        <w:t xml:space="preserve"> represented a university or a research institution. Twelve respondents had an affiliation with an NGO, eleven were part of a ministry or an agency, and seven represented a pastoralist organisation</w:t>
      </w:r>
      <w:r w:rsidR="00743248" w:rsidRPr="0081722B">
        <w:rPr>
          <w:lang w:val="en-GB"/>
        </w:rPr>
        <w:t xml:space="preserve"> </w:t>
      </w:r>
      <w:r w:rsidR="00743248" w:rsidRPr="006263CC">
        <w:rPr>
          <w:lang w:val="en-GB"/>
        </w:rPr>
        <w:t>(</w:t>
      </w:r>
      <w:r w:rsidR="006263CC" w:rsidRPr="006263CC">
        <w:rPr>
          <w:lang w:val="en-GB"/>
        </w:rPr>
        <w:t xml:space="preserve">see </w:t>
      </w:r>
      <w:r w:rsidR="00743248" w:rsidRPr="006263CC">
        <w:rPr>
          <w:lang w:val="en-GB"/>
        </w:rPr>
        <w:t>Figure 1</w:t>
      </w:r>
      <w:r w:rsidR="004B1B60">
        <w:rPr>
          <w:lang w:val="en-GB"/>
        </w:rPr>
        <w:t>7</w:t>
      </w:r>
      <w:r w:rsidR="00743248" w:rsidRPr="006263CC">
        <w:rPr>
          <w:lang w:val="en-GB"/>
        </w:rPr>
        <w:t>)</w:t>
      </w:r>
      <w:r w:rsidRPr="006263CC">
        <w:rPr>
          <w:lang w:val="en-GB"/>
        </w:rPr>
        <w:t>.</w:t>
      </w:r>
      <w:r w:rsidRPr="0081722B">
        <w:rPr>
          <w:lang w:val="en-GB"/>
        </w:rPr>
        <w:t xml:space="preserve"> </w:t>
      </w:r>
    </w:p>
    <w:p w14:paraId="7A32ED33" w14:textId="428480B8" w:rsidR="00044C93" w:rsidRDefault="00044C93" w:rsidP="00ED4796">
      <w:pPr>
        <w:rPr>
          <w:lang w:val="en-GB"/>
        </w:rPr>
      </w:pPr>
    </w:p>
    <w:p w14:paraId="10424621" w14:textId="77777777" w:rsidR="00555F85" w:rsidRPr="0081722B" w:rsidRDefault="00555F85" w:rsidP="00ED4796">
      <w:pPr>
        <w:rPr>
          <w:lang w:val="en-GB"/>
        </w:rPr>
      </w:pPr>
    </w:p>
    <w:p w14:paraId="2D716D79" w14:textId="01F42460" w:rsidR="005D7840" w:rsidRPr="00C93AB0" w:rsidRDefault="00555F85" w:rsidP="005D7840">
      <w:pPr>
        <w:rPr>
          <w:lang w:val="en-US"/>
        </w:rPr>
      </w:pPr>
      <w:r>
        <w:rPr>
          <w:noProof/>
          <w:lang w:val="en-US"/>
        </w:rPr>
        <w:drawing>
          <wp:inline distT="0" distB="0" distL="0" distR="0" wp14:anchorId="4C85C68C" wp14:editId="431ED0EF">
            <wp:extent cx="1045028" cy="94751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gend_1-23.jpg"/>
                    <pic:cNvPicPr/>
                  </pic:nvPicPr>
                  <pic:blipFill>
                    <a:blip r:embed="rId35" cstate="email">
                      <a:extLst>
                        <a:ext uri="{28A0092B-C50C-407E-A947-70E740481C1C}">
                          <a14:useLocalDpi xmlns:a14="http://schemas.microsoft.com/office/drawing/2010/main"/>
                        </a:ext>
                      </a:extLst>
                    </a:blip>
                    <a:stretch>
                      <a:fillRect/>
                    </a:stretch>
                  </pic:blipFill>
                  <pic:spPr>
                    <a:xfrm>
                      <a:off x="0" y="0"/>
                      <a:ext cx="1045028" cy="947510"/>
                    </a:xfrm>
                    <a:prstGeom prst="rect">
                      <a:avLst/>
                    </a:prstGeom>
                  </pic:spPr>
                </pic:pic>
              </a:graphicData>
            </a:graphic>
          </wp:inline>
        </w:drawing>
      </w:r>
      <w:r>
        <w:rPr>
          <w:lang w:val="en-US"/>
        </w:rPr>
        <w:t xml:space="preserve">      </w:t>
      </w:r>
      <w:r w:rsidR="006B442A">
        <w:rPr>
          <w:noProof/>
          <w:lang w:val="en-US"/>
        </w:rPr>
        <w:drawing>
          <wp:inline distT="0" distB="0" distL="0" distR="0" wp14:anchorId="1845A1FF" wp14:editId="37B300A2">
            <wp:extent cx="4399951" cy="21956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estionaires_1.pn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413724" cy="22025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Start w:id="125" w:name="_Toc523405282"/>
    </w:p>
    <w:p w14:paraId="68D2E7FE" w14:textId="23FF88E4" w:rsidR="00981980" w:rsidRDefault="00994384" w:rsidP="00ED4796">
      <w:pPr>
        <w:rPr>
          <w:rFonts w:asciiTheme="majorHAnsi" w:eastAsiaTheme="minorEastAsia" w:hAnsiTheme="majorHAnsi" w:cstheme="minorBidi"/>
          <w:bCs/>
          <w:smallCaps/>
          <w:color w:val="44546A" w:themeColor="text2"/>
          <w:spacing w:val="6"/>
          <w:sz w:val="22"/>
          <w:szCs w:val="18"/>
          <w:lang w:val="en-GB"/>
        </w:rPr>
      </w:pPr>
      <w:r w:rsidRPr="004B1B60">
        <w:rPr>
          <w:rFonts w:asciiTheme="majorHAnsi" w:eastAsiaTheme="minorEastAsia" w:hAnsiTheme="majorHAnsi" w:cstheme="minorBidi"/>
          <w:bCs/>
          <w:smallCaps/>
          <w:color w:val="44546A" w:themeColor="text2"/>
          <w:spacing w:val="6"/>
          <w:sz w:val="22"/>
          <w:szCs w:val="18"/>
          <w:lang w:val="en-GB"/>
        </w:rPr>
        <w:t xml:space="preserve">Figure </w:t>
      </w:r>
      <w:r w:rsidR="0081722B" w:rsidRPr="004B1B60">
        <w:rPr>
          <w:rFonts w:asciiTheme="majorHAnsi" w:eastAsiaTheme="minorEastAsia" w:hAnsiTheme="majorHAnsi" w:cstheme="minorBidi"/>
          <w:bCs/>
          <w:smallCaps/>
          <w:color w:val="44546A" w:themeColor="text2"/>
          <w:spacing w:val="6"/>
          <w:sz w:val="22"/>
          <w:szCs w:val="18"/>
          <w:lang w:val="en-GB"/>
        </w:rPr>
        <w:fldChar w:fldCharType="begin"/>
      </w:r>
      <w:r w:rsidR="0081722B" w:rsidRPr="004B1B60">
        <w:rPr>
          <w:rFonts w:asciiTheme="majorHAnsi" w:eastAsiaTheme="minorEastAsia" w:hAnsiTheme="majorHAnsi" w:cstheme="minorBidi"/>
          <w:bCs/>
          <w:smallCaps/>
          <w:color w:val="44546A" w:themeColor="text2"/>
          <w:spacing w:val="6"/>
          <w:sz w:val="22"/>
          <w:szCs w:val="18"/>
          <w:lang w:val="en-GB"/>
        </w:rPr>
        <w:instrText xml:space="preserve"> SEQ Figur \* ARABIC </w:instrText>
      </w:r>
      <w:r w:rsidR="0081722B" w:rsidRPr="004B1B60">
        <w:rPr>
          <w:rFonts w:asciiTheme="majorHAnsi" w:eastAsiaTheme="minorEastAsia" w:hAnsiTheme="majorHAnsi" w:cstheme="minorBidi"/>
          <w:bCs/>
          <w:smallCaps/>
          <w:color w:val="44546A" w:themeColor="text2"/>
          <w:spacing w:val="6"/>
          <w:sz w:val="22"/>
          <w:szCs w:val="18"/>
          <w:lang w:val="en-GB"/>
        </w:rPr>
        <w:fldChar w:fldCharType="separate"/>
      </w:r>
      <w:r w:rsidR="00B62BED">
        <w:rPr>
          <w:rFonts w:asciiTheme="majorHAnsi" w:eastAsiaTheme="minorEastAsia" w:hAnsiTheme="majorHAnsi" w:cstheme="minorBidi"/>
          <w:bCs/>
          <w:smallCaps/>
          <w:noProof/>
          <w:color w:val="44546A" w:themeColor="text2"/>
          <w:spacing w:val="6"/>
          <w:sz w:val="22"/>
          <w:szCs w:val="18"/>
          <w:lang w:val="en-GB"/>
        </w:rPr>
        <w:t>16</w:t>
      </w:r>
      <w:r w:rsidR="0081722B" w:rsidRPr="004B1B60">
        <w:rPr>
          <w:rFonts w:asciiTheme="majorHAnsi" w:eastAsiaTheme="minorEastAsia" w:hAnsiTheme="majorHAnsi" w:cstheme="minorBidi"/>
          <w:bCs/>
          <w:smallCaps/>
          <w:color w:val="44546A" w:themeColor="text2"/>
          <w:spacing w:val="6"/>
          <w:sz w:val="22"/>
          <w:szCs w:val="18"/>
          <w:lang w:val="en-GB"/>
        </w:rPr>
        <w:fldChar w:fldCharType="end"/>
      </w:r>
      <w:r w:rsidR="00981980" w:rsidRPr="004B1B60">
        <w:rPr>
          <w:rFonts w:asciiTheme="majorHAnsi" w:eastAsiaTheme="minorEastAsia" w:hAnsiTheme="majorHAnsi" w:cstheme="minorBidi"/>
          <w:bCs/>
          <w:smallCaps/>
          <w:color w:val="44546A" w:themeColor="text2"/>
          <w:spacing w:val="6"/>
          <w:sz w:val="22"/>
          <w:szCs w:val="18"/>
          <w:lang w:val="en-GB"/>
        </w:rPr>
        <w:t xml:space="preserve">: </w:t>
      </w:r>
      <w:r w:rsidR="006B442A" w:rsidRPr="004B1B60">
        <w:rPr>
          <w:rFonts w:asciiTheme="majorHAnsi" w:eastAsiaTheme="minorEastAsia" w:hAnsiTheme="majorHAnsi" w:cstheme="minorBidi"/>
          <w:bCs/>
          <w:smallCaps/>
          <w:color w:val="44546A" w:themeColor="text2"/>
          <w:spacing w:val="6"/>
          <w:sz w:val="22"/>
          <w:szCs w:val="18"/>
          <w:lang w:val="en-GB"/>
        </w:rPr>
        <w:t xml:space="preserve">Overview of the respondents’ affiliation and geography. </w:t>
      </w:r>
      <w:bookmarkEnd w:id="125"/>
    </w:p>
    <w:p w14:paraId="14182B2E" w14:textId="77777777" w:rsidR="004B1B60" w:rsidRPr="0081722B" w:rsidRDefault="004B1B60" w:rsidP="00ED4796">
      <w:pPr>
        <w:rPr>
          <w:lang w:val="en-GB"/>
        </w:rPr>
      </w:pPr>
    </w:p>
    <w:p w14:paraId="7E1AFD6C" w14:textId="77777777" w:rsidR="007B2946" w:rsidRPr="0081722B" w:rsidRDefault="007B2946" w:rsidP="00ED4796">
      <w:pPr>
        <w:rPr>
          <w:lang w:val="en-GB"/>
        </w:rPr>
      </w:pPr>
    </w:p>
    <w:p w14:paraId="6C7905A1" w14:textId="7E5B323F" w:rsidR="00713B78" w:rsidRPr="0081722B" w:rsidRDefault="00202F98" w:rsidP="00ED4796">
      <w:pPr>
        <w:rPr>
          <w:lang w:val="en-GB"/>
        </w:rPr>
      </w:pPr>
      <w:r w:rsidRPr="0081722B">
        <w:rPr>
          <w:lang w:val="en-GB"/>
        </w:rPr>
        <w:t xml:space="preserve">According to the survey results, the respondents </w:t>
      </w:r>
      <w:r w:rsidR="00C97E53" w:rsidRPr="0081722B">
        <w:rPr>
          <w:lang w:val="en-GB"/>
        </w:rPr>
        <w:t>worked more with</w:t>
      </w:r>
      <w:r w:rsidRPr="0081722B">
        <w:rPr>
          <w:lang w:val="en-GB"/>
        </w:rPr>
        <w:t xml:space="preserve"> sedentary and semi-nomadic pastoralists than</w:t>
      </w:r>
      <w:r w:rsidR="00C97E53" w:rsidRPr="0081722B">
        <w:rPr>
          <w:lang w:val="en-GB"/>
        </w:rPr>
        <w:t xml:space="preserve"> with</w:t>
      </w:r>
      <w:r w:rsidRPr="0081722B">
        <w:rPr>
          <w:lang w:val="en-GB"/>
        </w:rPr>
        <w:t xml:space="preserve"> fully nomadic pastoralists. </w:t>
      </w:r>
      <w:r w:rsidR="00713B78" w:rsidRPr="0081722B">
        <w:rPr>
          <w:lang w:val="en-GB"/>
        </w:rPr>
        <w:t xml:space="preserve">Most respondents </w:t>
      </w:r>
      <w:r w:rsidR="0073253C" w:rsidRPr="0081722B">
        <w:rPr>
          <w:lang w:val="en-GB"/>
        </w:rPr>
        <w:t>stated that</w:t>
      </w:r>
      <w:r w:rsidR="00713B78" w:rsidRPr="0081722B">
        <w:rPr>
          <w:lang w:val="en-GB"/>
        </w:rPr>
        <w:t xml:space="preserve"> they work within a single count</w:t>
      </w:r>
      <w:r w:rsidR="0073253C" w:rsidRPr="0081722B">
        <w:rPr>
          <w:lang w:val="en-GB"/>
        </w:rPr>
        <w:t>r</w:t>
      </w:r>
      <w:r w:rsidR="00713B78" w:rsidRPr="0081722B">
        <w:rPr>
          <w:lang w:val="en-GB"/>
        </w:rPr>
        <w:t xml:space="preserve">y (30 respondents) and only </w:t>
      </w:r>
      <w:r w:rsidR="0073253C" w:rsidRPr="0081722B">
        <w:rPr>
          <w:lang w:val="en-GB"/>
        </w:rPr>
        <w:t>seven</w:t>
      </w:r>
      <w:r w:rsidR="00713B78" w:rsidRPr="0081722B">
        <w:rPr>
          <w:lang w:val="en-GB"/>
        </w:rPr>
        <w:t xml:space="preserve"> work globally.</w:t>
      </w:r>
      <w:r w:rsidR="00091D53" w:rsidRPr="0081722B">
        <w:rPr>
          <w:lang w:val="en-GB"/>
        </w:rPr>
        <w:t xml:space="preserve"> </w:t>
      </w:r>
      <w:r w:rsidR="00717E37" w:rsidRPr="0081722B">
        <w:rPr>
          <w:lang w:val="en-GB"/>
        </w:rPr>
        <w:t>Most</w:t>
      </w:r>
      <w:r w:rsidR="00091D53" w:rsidRPr="0081722B">
        <w:rPr>
          <w:lang w:val="en-GB"/>
        </w:rPr>
        <w:t xml:space="preserve"> of the respondents (32) work in Africa; </w:t>
      </w:r>
      <w:r w:rsidR="00400FD5" w:rsidRPr="0081722B">
        <w:rPr>
          <w:lang w:val="en-GB"/>
        </w:rPr>
        <w:t xml:space="preserve">between 11–14 </w:t>
      </w:r>
      <w:r w:rsidR="00091D53" w:rsidRPr="0081722B">
        <w:rPr>
          <w:lang w:val="en-GB"/>
        </w:rPr>
        <w:t xml:space="preserve">work in Asia and </w:t>
      </w:r>
      <w:r w:rsidR="0073253C" w:rsidRPr="0081722B">
        <w:rPr>
          <w:lang w:val="en-GB"/>
        </w:rPr>
        <w:t xml:space="preserve">in </w:t>
      </w:r>
      <w:r w:rsidR="00091D53" w:rsidRPr="0081722B">
        <w:rPr>
          <w:lang w:val="en-GB"/>
        </w:rPr>
        <w:t xml:space="preserve">North and South America. </w:t>
      </w:r>
      <w:r w:rsidR="0073253C" w:rsidRPr="0081722B">
        <w:rPr>
          <w:lang w:val="en-GB"/>
        </w:rPr>
        <w:t xml:space="preserve">In their work, the respondents give less attention to </w:t>
      </w:r>
      <w:r w:rsidR="00091D53" w:rsidRPr="0081722B">
        <w:rPr>
          <w:lang w:val="en-GB"/>
        </w:rPr>
        <w:t>Europe</w:t>
      </w:r>
      <w:r w:rsidR="00685906" w:rsidRPr="0081722B">
        <w:rPr>
          <w:lang w:val="en-GB"/>
        </w:rPr>
        <w:t xml:space="preserve"> (4)</w:t>
      </w:r>
      <w:r w:rsidR="00091D53" w:rsidRPr="0081722B">
        <w:rPr>
          <w:lang w:val="en-GB"/>
        </w:rPr>
        <w:t xml:space="preserve">, the Pacific </w:t>
      </w:r>
      <w:r w:rsidR="00685906" w:rsidRPr="0081722B">
        <w:rPr>
          <w:lang w:val="en-GB"/>
        </w:rPr>
        <w:t xml:space="preserve">(4) </w:t>
      </w:r>
      <w:r w:rsidR="00091D53" w:rsidRPr="0081722B">
        <w:rPr>
          <w:lang w:val="en-GB"/>
        </w:rPr>
        <w:t>and the Arctic</w:t>
      </w:r>
      <w:r w:rsidR="00685906" w:rsidRPr="0081722B">
        <w:rPr>
          <w:lang w:val="en-GB"/>
        </w:rPr>
        <w:t xml:space="preserve"> (1)</w:t>
      </w:r>
      <w:r w:rsidR="00091D53" w:rsidRPr="0081722B">
        <w:rPr>
          <w:lang w:val="en-GB"/>
        </w:rPr>
        <w:t>.</w:t>
      </w:r>
    </w:p>
    <w:p w14:paraId="79D9D2D1" w14:textId="77777777" w:rsidR="007B2946" w:rsidRPr="0081722B" w:rsidRDefault="007B2946" w:rsidP="00ED4796">
      <w:pPr>
        <w:rPr>
          <w:lang w:val="en-GB"/>
        </w:rPr>
      </w:pPr>
    </w:p>
    <w:p w14:paraId="4E090AA6" w14:textId="77777777" w:rsidR="00C97E53" w:rsidRPr="0081722B" w:rsidRDefault="005600D5" w:rsidP="00ED4796">
      <w:pPr>
        <w:rPr>
          <w:lang w:val="en-GB"/>
        </w:rPr>
      </w:pPr>
      <w:r w:rsidRPr="0081722B">
        <w:rPr>
          <w:lang w:val="en-GB"/>
        </w:rPr>
        <w:t xml:space="preserve">22 </w:t>
      </w:r>
      <w:r w:rsidR="00E77EAE" w:rsidRPr="0081722B">
        <w:rPr>
          <w:lang w:val="en-GB"/>
        </w:rPr>
        <w:t>respondent</w:t>
      </w:r>
      <w:r w:rsidR="003F7E37" w:rsidRPr="0081722B">
        <w:rPr>
          <w:lang w:val="en-GB"/>
        </w:rPr>
        <w:t>s</w:t>
      </w:r>
      <w:r w:rsidR="00E77EAE" w:rsidRPr="0081722B">
        <w:rPr>
          <w:lang w:val="en-GB"/>
        </w:rPr>
        <w:t xml:space="preserve"> collect information about rangelands and p</w:t>
      </w:r>
      <w:r w:rsidR="003F7E37" w:rsidRPr="0081722B">
        <w:rPr>
          <w:lang w:val="en-GB"/>
        </w:rPr>
        <w:t>astoralism</w:t>
      </w:r>
      <w:r w:rsidR="00E563F8" w:rsidRPr="0081722B">
        <w:rPr>
          <w:lang w:val="en-GB"/>
        </w:rPr>
        <w:t xml:space="preserve"> </w:t>
      </w:r>
      <w:r w:rsidRPr="0081722B">
        <w:rPr>
          <w:lang w:val="en-GB"/>
        </w:rPr>
        <w:t xml:space="preserve">on an annual basis and ten respondents </w:t>
      </w:r>
      <w:r w:rsidR="00E77EAE" w:rsidRPr="0081722B">
        <w:rPr>
          <w:lang w:val="en-GB"/>
        </w:rPr>
        <w:t>collect</w:t>
      </w:r>
      <w:r w:rsidRPr="0081722B">
        <w:rPr>
          <w:lang w:val="en-GB"/>
        </w:rPr>
        <w:t xml:space="preserve"> information every 2</w:t>
      </w:r>
      <w:r w:rsidR="0073253C" w:rsidRPr="0081722B">
        <w:rPr>
          <w:lang w:val="en-GB"/>
        </w:rPr>
        <w:t>–</w:t>
      </w:r>
      <w:r w:rsidR="00E77EAE" w:rsidRPr="0081722B">
        <w:rPr>
          <w:lang w:val="en-GB"/>
        </w:rPr>
        <w:t xml:space="preserve">5 years. </w:t>
      </w:r>
      <w:r w:rsidRPr="0081722B">
        <w:rPr>
          <w:lang w:val="en-GB"/>
        </w:rPr>
        <w:t xml:space="preserve">Only four respondents </w:t>
      </w:r>
      <w:r w:rsidR="00AF5275" w:rsidRPr="0081722B">
        <w:rPr>
          <w:lang w:val="en-GB"/>
        </w:rPr>
        <w:t>report that</w:t>
      </w:r>
      <w:r w:rsidRPr="0081722B">
        <w:rPr>
          <w:lang w:val="en-GB"/>
        </w:rPr>
        <w:t xml:space="preserve"> they never collect information. </w:t>
      </w:r>
      <w:r w:rsidR="0031226D" w:rsidRPr="0081722B">
        <w:rPr>
          <w:lang w:val="en-GB"/>
        </w:rPr>
        <w:t>The type of information collected is broad</w:t>
      </w:r>
      <w:r w:rsidR="00AF4AAB" w:rsidRPr="0081722B">
        <w:rPr>
          <w:lang w:val="en-GB"/>
        </w:rPr>
        <w:t>, with m</w:t>
      </w:r>
      <w:r w:rsidR="0008656B" w:rsidRPr="0081722B">
        <w:rPr>
          <w:lang w:val="en-GB"/>
        </w:rPr>
        <w:t>ost</w:t>
      </w:r>
      <w:r w:rsidR="0031226D" w:rsidRPr="0081722B">
        <w:rPr>
          <w:lang w:val="en-GB"/>
        </w:rPr>
        <w:t xml:space="preserve"> respondents </w:t>
      </w:r>
      <w:r w:rsidR="0031226D" w:rsidRPr="0081722B">
        <w:rPr>
          <w:lang w:val="en-GB"/>
        </w:rPr>
        <w:lastRenderedPageBreak/>
        <w:t>collect</w:t>
      </w:r>
      <w:r w:rsidR="00AF4AAB" w:rsidRPr="0081722B">
        <w:rPr>
          <w:lang w:val="en-GB"/>
        </w:rPr>
        <w:t>ing</w:t>
      </w:r>
      <w:r w:rsidR="0031226D" w:rsidRPr="0081722B">
        <w:rPr>
          <w:lang w:val="en-GB"/>
        </w:rPr>
        <w:t xml:space="preserve"> information related to pastoral herd structure, livestock numbers and production. Respondents also tend to collect data about the status and trends regarding rangelands ecosystems, land</w:t>
      </w:r>
      <w:r w:rsidR="00592BB0" w:rsidRPr="0081722B">
        <w:rPr>
          <w:lang w:val="en-GB"/>
        </w:rPr>
        <w:t>-</w:t>
      </w:r>
      <w:r w:rsidR="0031226D" w:rsidRPr="0081722B">
        <w:rPr>
          <w:lang w:val="en-GB"/>
        </w:rPr>
        <w:t>uses and land-use conflicts</w:t>
      </w:r>
      <w:r w:rsidR="003F7E37" w:rsidRPr="0081722B">
        <w:rPr>
          <w:lang w:val="en-GB"/>
        </w:rPr>
        <w:t xml:space="preserve">. </w:t>
      </w:r>
      <w:r w:rsidR="00AF4AAB" w:rsidRPr="0081722B">
        <w:rPr>
          <w:lang w:val="en-GB"/>
        </w:rPr>
        <w:t>Also, w</w:t>
      </w:r>
      <w:r w:rsidR="003F7E37" w:rsidRPr="0081722B">
        <w:rPr>
          <w:lang w:val="en-GB"/>
        </w:rPr>
        <w:t>ater management, pastoralist</w:t>
      </w:r>
      <w:r w:rsidR="0031226D" w:rsidRPr="0081722B">
        <w:rPr>
          <w:lang w:val="en-GB"/>
        </w:rPr>
        <w:t xml:space="preserve"> economy, livestock health, </w:t>
      </w:r>
      <w:r w:rsidR="00F70287" w:rsidRPr="0081722B">
        <w:rPr>
          <w:lang w:val="en-GB"/>
        </w:rPr>
        <w:t xml:space="preserve">and </w:t>
      </w:r>
      <w:r w:rsidR="0031226D" w:rsidRPr="0081722B">
        <w:rPr>
          <w:lang w:val="en-GB"/>
        </w:rPr>
        <w:t xml:space="preserve">information on pastoralist household </w:t>
      </w:r>
      <w:r w:rsidR="00F80377" w:rsidRPr="0081722B">
        <w:rPr>
          <w:lang w:val="en-GB"/>
        </w:rPr>
        <w:t xml:space="preserve">economics </w:t>
      </w:r>
      <w:r w:rsidR="0031226D" w:rsidRPr="0081722B">
        <w:rPr>
          <w:lang w:val="en-GB"/>
        </w:rPr>
        <w:t xml:space="preserve">are popular topics. </w:t>
      </w:r>
    </w:p>
    <w:p w14:paraId="777F18E3" w14:textId="77777777" w:rsidR="00C97E53" w:rsidRPr="0081722B" w:rsidRDefault="00C97E53" w:rsidP="00ED4796">
      <w:pPr>
        <w:rPr>
          <w:lang w:val="en-GB"/>
        </w:rPr>
      </w:pPr>
    </w:p>
    <w:p w14:paraId="34799A55" w14:textId="0C27CD60" w:rsidR="00AD52AD" w:rsidRPr="0081722B" w:rsidRDefault="00C97E53" w:rsidP="00ED4796">
      <w:pPr>
        <w:rPr>
          <w:lang w:val="en-GB"/>
        </w:rPr>
      </w:pPr>
      <w:r w:rsidRPr="0081722B">
        <w:rPr>
          <w:lang w:val="en-GB"/>
        </w:rPr>
        <w:t>M</w:t>
      </w:r>
      <w:r w:rsidR="00072FBE" w:rsidRPr="0081722B">
        <w:rPr>
          <w:lang w:val="en-GB"/>
        </w:rPr>
        <w:t>any respondents collect</w:t>
      </w:r>
      <w:r w:rsidR="00AD52AD" w:rsidRPr="0081722B">
        <w:rPr>
          <w:lang w:val="en-GB"/>
        </w:rPr>
        <w:t xml:space="preserve"> information related to gender, youth and elders, mobility and access </w:t>
      </w:r>
      <w:r w:rsidR="00AD52AD" w:rsidRPr="006263CC">
        <w:rPr>
          <w:lang w:val="en-GB"/>
        </w:rPr>
        <w:t xml:space="preserve">to pastures, and </w:t>
      </w:r>
      <w:r w:rsidR="00043072" w:rsidRPr="006263CC">
        <w:rPr>
          <w:lang w:val="en-GB"/>
        </w:rPr>
        <w:t>LIKT</w:t>
      </w:r>
      <w:r w:rsidR="00B3614E" w:rsidRPr="006263CC">
        <w:rPr>
          <w:lang w:val="en-GB"/>
        </w:rPr>
        <w:t xml:space="preserve"> (</w:t>
      </w:r>
      <w:r w:rsidR="006263CC" w:rsidRPr="006263CC">
        <w:rPr>
          <w:lang w:val="en-GB"/>
        </w:rPr>
        <w:t xml:space="preserve">see </w:t>
      </w:r>
      <w:r w:rsidR="00B3614E" w:rsidRPr="006263CC">
        <w:rPr>
          <w:lang w:val="en-GB"/>
        </w:rPr>
        <w:t>Figure 1</w:t>
      </w:r>
      <w:r w:rsidR="004B1B60">
        <w:rPr>
          <w:lang w:val="en-GB"/>
        </w:rPr>
        <w:t>8</w:t>
      </w:r>
      <w:r w:rsidR="00B3614E" w:rsidRPr="006263CC">
        <w:rPr>
          <w:lang w:val="en-GB"/>
        </w:rPr>
        <w:t>)</w:t>
      </w:r>
      <w:r w:rsidR="007248BF" w:rsidRPr="006263CC">
        <w:rPr>
          <w:lang w:val="en-GB"/>
        </w:rPr>
        <w:t xml:space="preserve">. </w:t>
      </w:r>
      <w:r w:rsidR="00B83738" w:rsidRPr="006263CC">
        <w:rPr>
          <w:lang w:val="en-GB"/>
        </w:rPr>
        <w:t>A</w:t>
      </w:r>
      <w:r w:rsidR="00AF5275" w:rsidRPr="006263CC">
        <w:rPr>
          <w:lang w:val="en-GB"/>
        </w:rPr>
        <w:t xml:space="preserve">ll </w:t>
      </w:r>
      <w:r w:rsidR="003E7AC8" w:rsidRPr="006263CC">
        <w:rPr>
          <w:lang w:val="en-GB"/>
        </w:rPr>
        <w:t xml:space="preserve">respondents draw </w:t>
      </w:r>
      <w:r w:rsidR="00AF5275" w:rsidRPr="006263CC">
        <w:rPr>
          <w:lang w:val="en-GB"/>
        </w:rPr>
        <w:t>– though to a varying degree –</w:t>
      </w:r>
      <w:r w:rsidR="00AF5275" w:rsidRPr="0081722B">
        <w:rPr>
          <w:lang w:val="en-GB"/>
        </w:rPr>
        <w:t xml:space="preserve"> </w:t>
      </w:r>
      <w:r w:rsidR="003E7AC8" w:rsidRPr="0081722B">
        <w:rPr>
          <w:lang w:val="en-GB"/>
        </w:rPr>
        <w:t xml:space="preserve">from </w:t>
      </w:r>
      <w:r w:rsidR="00043072" w:rsidRPr="0081722B">
        <w:rPr>
          <w:lang w:val="en-GB"/>
        </w:rPr>
        <w:t>LIKT</w:t>
      </w:r>
      <w:r w:rsidR="003E7AC8" w:rsidRPr="0081722B">
        <w:rPr>
          <w:lang w:val="en-GB"/>
        </w:rPr>
        <w:t xml:space="preserve"> to enrich the relevance of their project</w:t>
      </w:r>
      <w:r w:rsidR="00043072" w:rsidRPr="0081722B">
        <w:rPr>
          <w:lang w:val="en-GB"/>
        </w:rPr>
        <w:t>s</w:t>
      </w:r>
      <w:r w:rsidR="003E7AC8" w:rsidRPr="0081722B">
        <w:rPr>
          <w:lang w:val="en-GB"/>
        </w:rPr>
        <w:t xml:space="preserve">, programmes and policies. </w:t>
      </w:r>
      <w:r w:rsidR="007248BF" w:rsidRPr="0081722B">
        <w:rPr>
          <w:lang w:val="en-GB"/>
        </w:rPr>
        <w:t>Less attention was given to issues of education, participation, technical support fo</w:t>
      </w:r>
      <w:r w:rsidR="003F7E37" w:rsidRPr="0081722B">
        <w:rPr>
          <w:lang w:val="en-GB"/>
        </w:rPr>
        <w:t>r pastoralists, and pastoralist</w:t>
      </w:r>
      <w:r w:rsidR="007248BF" w:rsidRPr="0081722B">
        <w:rPr>
          <w:lang w:val="en-GB"/>
        </w:rPr>
        <w:t xml:space="preserve"> health and wellbeing. </w:t>
      </w:r>
      <w:r w:rsidR="00AD52AD" w:rsidRPr="0081722B">
        <w:rPr>
          <w:lang w:val="en-GB"/>
        </w:rPr>
        <w:t xml:space="preserve">Very few collect information related to </w:t>
      </w:r>
      <w:r w:rsidR="00A106C1" w:rsidRPr="0081722B">
        <w:rPr>
          <w:lang w:val="en-GB"/>
        </w:rPr>
        <w:t xml:space="preserve">pastoralists’ rights. </w:t>
      </w:r>
      <w:r w:rsidR="00F32585" w:rsidRPr="0081722B">
        <w:rPr>
          <w:lang w:val="en-GB"/>
        </w:rPr>
        <w:t xml:space="preserve">A majority of the respondents collected information related to herd structure (including type, age and sex of livestock), livestock numbers and production, as well as data about rangeland improvement and/or biodiversity conservation. Less than a handful collected </w:t>
      </w:r>
      <w:r w:rsidR="00347FB4" w:rsidRPr="0081722B">
        <w:rPr>
          <w:lang w:val="en-GB"/>
        </w:rPr>
        <w:t>information</w:t>
      </w:r>
      <w:r w:rsidR="00F32585" w:rsidRPr="0081722B">
        <w:rPr>
          <w:lang w:val="en-GB"/>
        </w:rPr>
        <w:t xml:space="preserve"> about </w:t>
      </w:r>
      <w:r w:rsidR="00347FB4" w:rsidRPr="0081722B">
        <w:rPr>
          <w:lang w:val="en-GB"/>
        </w:rPr>
        <w:t>loss of grazing land, climate change or other environmental changes,</w:t>
      </w:r>
      <w:r w:rsidR="00F32585" w:rsidRPr="0081722B">
        <w:rPr>
          <w:lang w:val="en-GB"/>
        </w:rPr>
        <w:t xml:space="preserve"> </w:t>
      </w:r>
      <w:r w:rsidR="00347FB4" w:rsidRPr="0081722B">
        <w:rPr>
          <w:lang w:val="en-GB"/>
        </w:rPr>
        <w:t>laws and policies, and cultural aspects of pastoralism</w:t>
      </w:r>
      <w:r w:rsidR="00466E78" w:rsidRPr="0081722B">
        <w:rPr>
          <w:lang w:val="en-GB"/>
        </w:rPr>
        <w:t>.</w:t>
      </w:r>
      <w:r w:rsidR="00531B96" w:rsidRPr="0081722B">
        <w:rPr>
          <w:lang w:val="en-GB"/>
        </w:rPr>
        <w:t xml:space="preserve"> However, different results may have been obtained if each respondent had been asked to list the types of information collected, without any “prompting” from a questionnaire.</w:t>
      </w:r>
    </w:p>
    <w:p w14:paraId="382272D7" w14:textId="77777777" w:rsidR="005600D5" w:rsidRPr="0081722B" w:rsidRDefault="005600D5" w:rsidP="00ED4796">
      <w:pPr>
        <w:rPr>
          <w:lang w:val="en-GB"/>
        </w:rPr>
      </w:pPr>
    </w:p>
    <w:p w14:paraId="1C9C7248" w14:textId="3608EEEA" w:rsidR="005600D5" w:rsidRPr="0081722B" w:rsidRDefault="005600D5" w:rsidP="00ED4796">
      <w:pPr>
        <w:rPr>
          <w:lang w:val="en-GB"/>
        </w:rPr>
      </w:pPr>
    </w:p>
    <w:p w14:paraId="38D8F545" w14:textId="57EEE1F9" w:rsidR="005600D5" w:rsidRPr="0081722B" w:rsidRDefault="005600D5" w:rsidP="00ED4796">
      <w:pPr>
        <w:rPr>
          <w:lang w:val="en-GB"/>
        </w:rPr>
      </w:pPr>
      <w:r w:rsidRPr="0081722B">
        <w:rPr>
          <w:noProof/>
          <w:lang w:val="en-US"/>
        </w:rPr>
        <w:drawing>
          <wp:inline distT="0" distB="0" distL="0" distR="0" wp14:anchorId="3A30D60E" wp14:editId="7E909B1E">
            <wp:extent cx="5712830" cy="960755"/>
            <wp:effectExtent l="0" t="0" r="254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7-25 at 14.59.06.pn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716065" cy="9612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462BFC" w14:textId="57DFD79C" w:rsidR="007B2946" w:rsidRPr="0081722B" w:rsidRDefault="005600D5" w:rsidP="00762E21">
      <w:pPr>
        <w:pStyle w:val="Caption"/>
      </w:pPr>
      <w:r w:rsidRPr="0081722B">
        <w:t xml:space="preserve">Figure </w:t>
      </w:r>
      <w:r w:rsidR="00B773F5">
        <w:t>1</w:t>
      </w:r>
      <w:r w:rsidR="004B1B60">
        <w:t>8</w:t>
      </w:r>
      <w:r w:rsidR="00466E78" w:rsidRPr="0081722B">
        <w:t>:</w:t>
      </w:r>
      <w:r w:rsidR="00F475A8" w:rsidRPr="0081722B">
        <w:t xml:space="preserve"> Word cloud presenting the distribution of information collected by the respondents by topic. The topics collected by only one respondent are too small to appear in the figure. </w:t>
      </w:r>
      <w:r w:rsidR="00F475A8" w:rsidRPr="0081722B">
        <w:rPr>
          <w:rStyle w:val="Strong"/>
          <w:i w:val="0"/>
          <w:sz w:val="21"/>
          <w:szCs w:val="22"/>
        </w:rPr>
        <w:t>Created with: wordle.net</w:t>
      </w:r>
    </w:p>
    <w:p w14:paraId="7D124D2B" w14:textId="7F755042" w:rsidR="00466E78" w:rsidRPr="0081722B" w:rsidRDefault="00466E78" w:rsidP="00466E78">
      <w:pPr>
        <w:rPr>
          <w:lang w:val="en-GB"/>
        </w:rPr>
      </w:pPr>
    </w:p>
    <w:p w14:paraId="422756BE" w14:textId="5295021D" w:rsidR="00466E78" w:rsidRPr="0081722B" w:rsidRDefault="00466E78" w:rsidP="00466E78">
      <w:pPr>
        <w:rPr>
          <w:lang w:val="en-GB"/>
        </w:rPr>
      </w:pPr>
    </w:p>
    <w:p w14:paraId="7A37950E" w14:textId="1BB67210" w:rsidR="007248BF" w:rsidRPr="0081722B" w:rsidRDefault="00A106C1" w:rsidP="00ED4796">
      <w:pPr>
        <w:rPr>
          <w:lang w:val="en-GB"/>
        </w:rPr>
      </w:pPr>
      <w:r w:rsidRPr="0081722B">
        <w:rPr>
          <w:lang w:val="en-GB"/>
        </w:rPr>
        <w:t xml:space="preserve">The </w:t>
      </w:r>
      <w:r w:rsidR="00AF5275" w:rsidRPr="0081722B">
        <w:rPr>
          <w:lang w:val="en-GB"/>
        </w:rPr>
        <w:t xml:space="preserve">respondents report </w:t>
      </w:r>
      <w:r w:rsidR="00FF4038" w:rsidRPr="0081722B">
        <w:rPr>
          <w:lang w:val="en-GB"/>
        </w:rPr>
        <w:t xml:space="preserve">(without prompting from the questionnaire as to categories) </w:t>
      </w:r>
      <w:r w:rsidR="00AF5275" w:rsidRPr="0081722B">
        <w:rPr>
          <w:lang w:val="en-GB"/>
        </w:rPr>
        <w:t xml:space="preserve">that they make the </w:t>
      </w:r>
      <w:r w:rsidRPr="0081722B">
        <w:rPr>
          <w:lang w:val="en-GB"/>
        </w:rPr>
        <w:t xml:space="preserve">information collected available through different means: leaflets, scientific papers, annual reports, online newsletters and websites, public gatherings, </w:t>
      </w:r>
      <w:r w:rsidR="005535E3" w:rsidRPr="0081722B">
        <w:rPr>
          <w:lang w:val="en-GB"/>
        </w:rPr>
        <w:t xml:space="preserve">radio, television, </w:t>
      </w:r>
      <w:r w:rsidRPr="0081722B">
        <w:rPr>
          <w:lang w:val="en-GB"/>
        </w:rPr>
        <w:t>emails to participants</w:t>
      </w:r>
      <w:r w:rsidR="005535E3" w:rsidRPr="0081722B">
        <w:rPr>
          <w:lang w:val="en-GB"/>
        </w:rPr>
        <w:t xml:space="preserve"> and networks</w:t>
      </w:r>
      <w:r w:rsidRPr="0081722B">
        <w:rPr>
          <w:lang w:val="en-GB"/>
        </w:rPr>
        <w:t>, through statistical departments, through social media</w:t>
      </w:r>
      <w:r w:rsidR="00592BB0" w:rsidRPr="0081722B">
        <w:rPr>
          <w:lang w:val="en-GB"/>
        </w:rPr>
        <w:t>, and</w:t>
      </w:r>
      <w:r w:rsidRPr="0081722B">
        <w:rPr>
          <w:lang w:val="en-GB"/>
        </w:rPr>
        <w:t xml:space="preserve"> upon request</w:t>
      </w:r>
      <w:r w:rsidR="005535E3" w:rsidRPr="0081722B">
        <w:rPr>
          <w:lang w:val="en-GB"/>
        </w:rPr>
        <w:t>.</w:t>
      </w:r>
      <w:r w:rsidR="005535D8" w:rsidRPr="0081722B">
        <w:rPr>
          <w:lang w:val="en-GB"/>
        </w:rPr>
        <w:t xml:space="preserve"> </w:t>
      </w:r>
    </w:p>
    <w:p w14:paraId="415E38B7" w14:textId="77777777" w:rsidR="007B2946" w:rsidRPr="0081722B" w:rsidRDefault="007B2946" w:rsidP="00ED4796">
      <w:pPr>
        <w:rPr>
          <w:lang w:val="en-GB"/>
        </w:rPr>
      </w:pPr>
    </w:p>
    <w:p w14:paraId="56B29D6B" w14:textId="77777777" w:rsidR="00091D53" w:rsidRPr="0081722B" w:rsidRDefault="00440A52" w:rsidP="00ED4796">
      <w:pPr>
        <w:rPr>
          <w:lang w:val="en-GB"/>
        </w:rPr>
      </w:pPr>
      <w:r w:rsidRPr="0081722B">
        <w:rPr>
          <w:lang w:val="en-GB"/>
        </w:rPr>
        <w:t xml:space="preserve">In addition to collecting their own information, </w:t>
      </w:r>
      <w:r w:rsidR="00400FD5" w:rsidRPr="0081722B">
        <w:rPr>
          <w:lang w:val="en-GB"/>
        </w:rPr>
        <w:t>42</w:t>
      </w:r>
      <w:r w:rsidR="005535E3" w:rsidRPr="0081722B">
        <w:rPr>
          <w:lang w:val="en-GB"/>
        </w:rPr>
        <w:t xml:space="preserve"> respondents </w:t>
      </w:r>
      <w:r w:rsidRPr="0081722B">
        <w:rPr>
          <w:lang w:val="en-GB"/>
        </w:rPr>
        <w:t xml:space="preserve">also </w:t>
      </w:r>
      <w:r w:rsidR="005535E3" w:rsidRPr="0081722B">
        <w:rPr>
          <w:lang w:val="en-GB"/>
        </w:rPr>
        <w:t xml:space="preserve">use information collected by other </w:t>
      </w:r>
      <w:r w:rsidR="00CA5331" w:rsidRPr="0081722B">
        <w:rPr>
          <w:lang w:val="en-GB"/>
        </w:rPr>
        <w:t>organisations</w:t>
      </w:r>
      <w:r w:rsidR="005535E3" w:rsidRPr="0081722B">
        <w:rPr>
          <w:lang w:val="en-GB"/>
        </w:rPr>
        <w:t>. The</w:t>
      </w:r>
      <w:r w:rsidR="00400FD5" w:rsidRPr="0081722B">
        <w:rPr>
          <w:lang w:val="en-GB"/>
        </w:rPr>
        <w:t xml:space="preserve"> survey shows that the respondents regard information provided by</w:t>
      </w:r>
      <w:r w:rsidR="005535E3" w:rsidRPr="0081722B">
        <w:rPr>
          <w:lang w:val="en-GB"/>
        </w:rPr>
        <w:t xml:space="preserve"> </w:t>
      </w:r>
      <w:r w:rsidR="003F7E37" w:rsidRPr="0081722B">
        <w:rPr>
          <w:lang w:val="en-GB"/>
        </w:rPr>
        <w:t xml:space="preserve">pastoralist organisations </w:t>
      </w:r>
      <w:r w:rsidR="00400FD5" w:rsidRPr="0081722B">
        <w:rPr>
          <w:lang w:val="en-GB"/>
        </w:rPr>
        <w:t xml:space="preserve">as </w:t>
      </w:r>
      <w:r w:rsidR="00124261" w:rsidRPr="0081722B">
        <w:rPr>
          <w:lang w:val="en-GB"/>
        </w:rPr>
        <w:t xml:space="preserve">most relevant, and they were also most confident in the quality of information from this </w:t>
      </w:r>
      <w:r w:rsidR="00400FD5" w:rsidRPr="0081722B">
        <w:rPr>
          <w:lang w:val="en-GB"/>
        </w:rPr>
        <w:t>source. The respondents regard</w:t>
      </w:r>
      <w:r w:rsidR="00124261" w:rsidRPr="0081722B">
        <w:rPr>
          <w:lang w:val="en-GB"/>
        </w:rPr>
        <w:t xml:space="preserve"> the relevance of information from community-based organisations and non-governmental organisations as be</w:t>
      </w:r>
      <w:r w:rsidR="003F7E37" w:rsidRPr="0081722B">
        <w:rPr>
          <w:lang w:val="en-GB"/>
        </w:rPr>
        <w:t xml:space="preserve">ing high to </w:t>
      </w:r>
      <w:r w:rsidR="00124261" w:rsidRPr="0081722B">
        <w:rPr>
          <w:lang w:val="en-GB"/>
        </w:rPr>
        <w:t>very high, and the quality of the informatio</w:t>
      </w:r>
      <w:r w:rsidR="00400FD5" w:rsidRPr="0081722B">
        <w:rPr>
          <w:lang w:val="en-GB"/>
        </w:rPr>
        <w:t>n as medium-high. They perceive</w:t>
      </w:r>
      <w:r w:rsidR="00124261" w:rsidRPr="0081722B">
        <w:rPr>
          <w:lang w:val="en-GB"/>
        </w:rPr>
        <w:t xml:space="preserve"> government and donor information as relatively relevant, </w:t>
      </w:r>
      <w:r w:rsidR="007C57AA" w:rsidRPr="0081722B">
        <w:rPr>
          <w:lang w:val="en-GB"/>
        </w:rPr>
        <w:t>but</w:t>
      </w:r>
      <w:r w:rsidR="00124261" w:rsidRPr="0081722B">
        <w:rPr>
          <w:lang w:val="en-GB"/>
        </w:rPr>
        <w:t xml:space="preserve"> </w:t>
      </w:r>
      <w:r w:rsidR="00400FD5" w:rsidRPr="0081722B">
        <w:rPr>
          <w:lang w:val="en-GB"/>
        </w:rPr>
        <w:t>have</w:t>
      </w:r>
      <w:r w:rsidR="00124261" w:rsidRPr="0081722B">
        <w:rPr>
          <w:lang w:val="en-GB"/>
        </w:rPr>
        <w:t xml:space="preserve"> less confidence in the quality of the information. The respondents </w:t>
      </w:r>
      <w:r w:rsidR="000134A6" w:rsidRPr="0081722B">
        <w:rPr>
          <w:lang w:val="en-GB"/>
        </w:rPr>
        <w:t xml:space="preserve">regard information from the business sector of medium relevance, </w:t>
      </w:r>
      <w:r w:rsidR="007C57AA" w:rsidRPr="0081722B">
        <w:rPr>
          <w:lang w:val="en-GB"/>
        </w:rPr>
        <w:t>and</w:t>
      </w:r>
      <w:r w:rsidR="000134A6" w:rsidRPr="0081722B">
        <w:rPr>
          <w:lang w:val="en-GB"/>
        </w:rPr>
        <w:t xml:space="preserve"> ha</w:t>
      </w:r>
      <w:r w:rsidR="00400FD5" w:rsidRPr="0081722B">
        <w:rPr>
          <w:lang w:val="en-GB"/>
        </w:rPr>
        <w:t>ve</w:t>
      </w:r>
      <w:r w:rsidR="000134A6" w:rsidRPr="0081722B">
        <w:rPr>
          <w:lang w:val="en-GB"/>
        </w:rPr>
        <w:t xml:space="preserve"> only </w:t>
      </w:r>
      <w:r w:rsidR="00124261" w:rsidRPr="0081722B">
        <w:rPr>
          <w:lang w:val="en-GB"/>
        </w:rPr>
        <w:t xml:space="preserve">medium-low confidence in information from </w:t>
      </w:r>
      <w:r w:rsidR="000134A6" w:rsidRPr="0081722B">
        <w:rPr>
          <w:lang w:val="en-GB"/>
        </w:rPr>
        <w:t xml:space="preserve">this source. </w:t>
      </w:r>
    </w:p>
    <w:p w14:paraId="1D4E0304" w14:textId="77777777" w:rsidR="007B2946" w:rsidRPr="0081722B" w:rsidRDefault="007B2946" w:rsidP="00ED4796">
      <w:pPr>
        <w:rPr>
          <w:lang w:val="en-GB"/>
        </w:rPr>
      </w:pPr>
    </w:p>
    <w:p w14:paraId="54D66E91" w14:textId="55F543E4" w:rsidR="009E598D" w:rsidRPr="0081722B" w:rsidRDefault="009E598D" w:rsidP="00ED4796">
      <w:pPr>
        <w:rPr>
          <w:lang w:val="en-GB"/>
        </w:rPr>
      </w:pPr>
      <w:r w:rsidRPr="0081722B">
        <w:rPr>
          <w:lang w:val="en-GB"/>
        </w:rPr>
        <w:t xml:space="preserve">The respondents </w:t>
      </w:r>
      <w:r w:rsidR="00400FD5" w:rsidRPr="0081722B">
        <w:rPr>
          <w:lang w:val="en-GB"/>
        </w:rPr>
        <w:t>shared</w:t>
      </w:r>
      <w:r w:rsidRPr="0081722B">
        <w:rPr>
          <w:lang w:val="en-GB"/>
        </w:rPr>
        <w:t xml:space="preserve"> information on upcoming assessments that they were aware of. Almost all of them are either national scale (</w:t>
      </w:r>
      <w:r w:rsidR="00491242">
        <w:rPr>
          <w:lang w:val="en-GB"/>
        </w:rPr>
        <w:t>for example,</w:t>
      </w:r>
      <w:r w:rsidRPr="0081722B">
        <w:rPr>
          <w:lang w:val="en-GB"/>
        </w:rPr>
        <w:t xml:space="preserve"> India’s Pastoral and Forest Inventory, </w:t>
      </w:r>
      <w:r w:rsidRPr="0081722B">
        <w:rPr>
          <w:rFonts w:cstheme="minorHAnsi"/>
          <w:lang w:val="en-GB"/>
        </w:rPr>
        <w:t>Lesotho’s national rangeland baseline assessment,</w:t>
      </w:r>
      <w:r w:rsidRPr="0081722B">
        <w:rPr>
          <w:lang w:val="en-GB"/>
        </w:rPr>
        <w:t xml:space="preserve"> and the </w:t>
      </w:r>
      <w:r w:rsidRPr="0081722B">
        <w:rPr>
          <w:rFonts w:cstheme="minorHAnsi"/>
          <w:lang w:val="en-GB"/>
        </w:rPr>
        <w:t>United States survey of range and forestry extension personnel</w:t>
      </w:r>
      <w:r w:rsidRPr="0081722B">
        <w:rPr>
          <w:lang w:val="en-GB"/>
        </w:rPr>
        <w:t>) or sub-national (</w:t>
      </w:r>
      <w:r w:rsidR="00491242">
        <w:rPr>
          <w:lang w:val="en-GB"/>
        </w:rPr>
        <w:t>for example,</w:t>
      </w:r>
      <w:r w:rsidRPr="0081722B">
        <w:rPr>
          <w:lang w:val="en-GB"/>
        </w:rPr>
        <w:t xml:space="preserve"> </w:t>
      </w:r>
      <w:r w:rsidRPr="0081722B">
        <w:rPr>
          <w:rFonts w:cstheme="minorHAnsi"/>
          <w:lang w:val="en-GB"/>
        </w:rPr>
        <w:t xml:space="preserve">annual surveys of rangeland condition </w:t>
      </w:r>
      <w:r w:rsidR="00F70287" w:rsidRPr="0081722B">
        <w:rPr>
          <w:rFonts w:cstheme="minorHAnsi"/>
          <w:lang w:val="en-GB"/>
        </w:rPr>
        <w:t>and</w:t>
      </w:r>
      <w:r w:rsidRPr="0081722B">
        <w:rPr>
          <w:rFonts w:cstheme="minorHAnsi"/>
          <w:lang w:val="en-GB"/>
        </w:rPr>
        <w:t xml:space="preserve"> household wealth and livestock numbers in the South </w:t>
      </w:r>
      <w:r w:rsidR="00C73A77" w:rsidRPr="0081722B">
        <w:rPr>
          <w:rFonts w:cstheme="minorHAnsi"/>
          <w:lang w:val="en-GB"/>
        </w:rPr>
        <w:t>Gobi region</w:t>
      </w:r>
      <w:r w:rsidRPr="0081722B">
        <w:rPr>
          <w:rFonts w:cstheme="minorHAnsi"/>
          <w:lang w:val="en-GB"/>
        </w:rPr>
        <w:t xml:space="preserve"> of </w:t>
      </w:r>
      <w:r w:rsidRPr="0081722B">
        <w:rPr>
          <w:rFonts w:cstheme="minorHAnsi"/>
          <w:lang w:val="en-GB"/>
        </w:rPr>
        <w:lastRenderedPageBreak/>
        <w:t>Mongolia</w:t>
      </w:r>
      <w:r w:rsidRPr="0081722B">
        <w:rPr>
          <w:lang w:val="en-GB"/>
        </w:rPr>
        <w:t xml:space="preserve">). A few globally relevant tools are being developed, such as the Land Portal, and the Pastoral Development Toolkit. </w:t>
      </w:r>
      <w:r w:rsidRPr="0081722B">
        <w:rPr>
          <w:highlight w:val="yellow"/>
          <w:lang w:val="en-GB"/>
        </w:rPr>
        <w:t>But there are only two global</w:t>
      </w:r>
      <w:r w:rsidR="00F25588" w:rsidRPr="0081722B">
        <w:rPr>
          <w:highlight w:val="yellow"/>
          <w:lang w:val="en-GB"/>
        </w:rPr>
        <w:t>-</w:t>
      </w:r>
      <w:r w:rsidRPr="0081722B">
        <w:rPr>
          <w:highlight w:val="yellow"/>
          <w:lang w:val="en-GB"/>
        </w:rPr>
        <w:t xml:space="preserve">scale </w:t>
      </w:r>
      <w:r w:rsidR="00CC5BCB" w:rsidRPr="0081722B">
        <w:rPr>
          <w:highlight w:val="yellow"/>
          <w:lang w:val="en-GB"/>
        </w:rPr>
        <w:t xml:space="preserve">integrated </w:t>
      </w:r>
      <w:r w:rsidRPr="0081722B">
        <w:rPr>
          <w:highlight w:val="yellow"/>
          <w:lang w:val="en-GB"/>
        </w:rPr>
        <w:t xml:space="preserve">assessments underway: assessment of conflicts through </w:t>
      </w:r>
      <w:r w:rsidR="00F376B0" w:rsidRPr="0081722B">
        <w:rPr>
          <w:highlight w:val="yellow"/>
          <w:lang w:val="en-GB"/>
        </w:rPr>
        <w:t>the International Institute for Environment and Development (</w:t>
      </w:r>
      <w:r w:rsidRPr="0081722B">
        <w:rPr>
          <w:highlight w:val="yellow"/>
          <w:lang w:val="en-GB"/>
        </w:rPr>
        <w:t>IIED</w:t>
      </w:r>
      <w:r w:rsidR="00F376B0" w:rsidRPr="0081722B">
        <w:rPr>
          <w:highlight w:val="yellow"/>
          <w:lang w:val="en-GB"/>
        </w:rPr>
        <w:t>)</w:t>
      </w:r>
      <w:r w:rsidR="00CC5BCB" w:rsidRPr="0081722B">
        <w:rPr>
          <w:highlight w:val="yellow"/>
          <w:lang w:val="en-GB"/>
        </w:rPr>
        <w:t xml:space="preserve"> and</w:t>
      </w:r>
      <w:r w:rsidRPr="0081722B">
        <w:rPr>
          <w:highlight w:val="yellow"/>
          <w:lang w:val="en-GB"/>
        </w:rPr>
        <w:t xml:space="preserve"> </w:t>
      </w:r>
      <w:r w:rsidR="00CE21C7" w:rsidRPr="0081722B">
        <w:rPr>
          <w:highlight w:val="yellow"/>
          <w:lang w:val="en-GB"/>
        </w:rPr>
        <w:t>mapping</w:t>
      </w:r>
      <w:r w:rsidR="00073F5F" w:rsidRPr="0081722B">
        <w:rPr>
          <w:highlight w:val="yellow"/>
          <w:lang w:val="en-GB"/>
        </w:rPr>
        <w:t xml:space="preserve"> of </w:t>
      </w:r>
      <w:r w:rsidRPr="0081722B">
        <w:rPr>
          <w:highlight w:val="yellow"/>
          <w:lang w:val="en-GB"/>
        </w:rPr>
        <w:t xml:space="preserve">land tenure </w:t>
      </w:r>
      <w:r w:rsidR="00CC5BCB" w:rsidRPr="0081722B">
        <w:rPr>
          <w:highlight w:val="yellow"/>
          <w:lang w:val="en-GB"/>
        </w:rPr>
        <w:t>and land</w:t>
      </w:r>
      <w:r w:rsidR="00073F5F" w:rsidRPr="0081722B">
        <w:rPr>
          <w:highlight w:val="yellow"/>
          <w:lang w:val="en-GB"/>
        </w:rPr>
        <w:t>-</w:t>
      </w:r>
      <w:r w:rsidR="00CC5BCB" w:rsidRPr="0081722B">
        <w:rPr>
          <w:highlight w:val="yellow"/>
          <w:lang w:val="en-GB"/>
        </w:rPr>
        <w:t>use change</w:t>
      </w:r>
      <w:r w:rsidRPr="0081722B">
        <w:rPr>
          <w:highlight w:val="yellow"/>
          <w:lang w:val="en-GB"/>
        </w:rPr>
        <w:t xml:space="preserve"> </w:t>
      </w:r>
      <w:r w:rsidR="00CC5BCB" w:rsidRPr="0081722B">
        <w:rPr>
          <w:highlight w:val="yellow"/>
          <w:lang w:val="en-GB"/>
        </w:rPr>
        <w:t xml:space="preserve">in rangelands by </w:t>
      </w:r>
      <w:r w:rsidR="00F376B0" w:rsidRPr="0081722B">
        <w:rPr>
          <w:highlight w:val="yellow"/>
          <w:lang w:val="en-GB"/>
        </w:rPr>
        <w:t>the International Land Coalition (I</w:t>
      </w:r>
      <w:r w:rsidR="00CC5BCB" w:rsidRPr="0081722B">
        <w:rPr>
          <w:highlight w:val="yellow"/>
          <w:lang w:val="en-GB"/>
        </w:rPr>
        <w:t>LC</w:t>
      </w:r>
      <w:r w:rsidR="00F376B0" w:rsidRPr="0081722B">
        <w:rPr>
          <w:highlight w:val="yellow"/>
          <w:lang w:val="en-GB"/>
        </w:rPr>
        <w:t>)</w:t>
      </w:r>
      <w:r w:rsidR="00CC5BCB" w:rsidRPr="0081722B">
        <w:rPr>
          <w:highlight w:val="yellow"/>
          <w:lang w:val="en-GB"/>
        </w:rPr>
        <w:t xml:space="preserve">. </w:t>
      </w:r>
      <w:r w:rsidR="00FF4038" w:rsidRPr="0081722B">
        <w:rPr>
          <w:highlight w:val="yellow"/>
          <w:lang w:val="en-GB"/>
        </w:rPr>
        <w:t>[This finding on future global environmental/integrated assessments to be verified through the Final Peer Review</w:t>
      </w:r>
      <w:r w:rsidR="00B3614E">
        <w:rPr>
          <w:highlight w:val="yellow"/>
          <w:lang w:val="en-GB"/>
        </w:rPr>
        <w:t>.</w:t>
      </w:r>
      <w:r w:rsidR="00FF4038" w:rsidRPr="0081722B">
        <w:rPr>
          <w:highlight w:val="yellow"/>
          <w:lang w:val="en-GB"/>
        </w:rPr>
        <w:t>]</w:t>
      </w:r>
    </w:p>
    <w:p w14:paraId="415CA0C5" w14:textId="77777777" w:rsidR="007B2946" w:rsidRPr="0081722B" w:rsidRDefault="007B2946" w:rsidP="00ED4796">
      <w:pPr>
        <w:rPr>
          <w:lang w:val="en-GB"/>
        </w:rPr>
      </w:pPr>
    </w:p>
    <w:p w14:paraId="19907538" w14:textId="381FF71C" w:rsidR="00981980" w:rsidRPr="0081722B" w:rsidRDefault="00CB5E10" w:rsidP="00ED4796">
      <w:pPr>
        <w:rPr>
          <w:lang w:val="en-GB"/>
        </w:rPr>
      </w:pPr>
      <w:r w:rsidRPr="0081722B">
        <w:rPr>
          <w:lang w:val="en-GB"/>
        </w:rPr>
        <w:t>We asked the respondents to share their perspectives on gaps in information about</w:t>
      </w:r>
      <w:r w:rsidR="00F70287" w:rsidRPr="0081722B">
        <w:rPr>
          <w:lang w:val="en-GB"/>
        </w:rPr>
        <w:t>,</w:t>
      </w:r>
      <w:r w:rsidRPr="0081722B">
        <w:rPr>
          <w:lang w:val="en-GB"/>
        </w:rPr>
        <w:t xml:space="preserve"> and provision of</w:t>
      </w:r>
      <w:r w:rsidR="00F70287" w:rsidRPr="0081722B">
        <w:rPr>
          <w:lang w:val="en-GB"/>
        </w:rPr>
        <w:t>,</w:t>
      </w:r>
      <w:r w:rsidRPr="0081722B">
        <w:rPr>
          <w:lang w:val="en-GB"/>
        </w:rPr>
        <w:t xml:space="preserve"> technical support for rangelands and pastoralism. </w:t>
      </w:r>
      <w:r w:rsidR="00BF1333" w:rsidRPr="0081722B">
        <w:rPr>
          <w:lang w:val="en-GB"/>
        </w:rPr>
        <w:t>The result</w:t>
      </w:r>
      <w:r w:rsidR="00531E1E" w:rsidRPr="0081722B">
        <w:rPr>
          <w:lang w:val="en-GB"/>
        </w:rPr>
        <w:t>s</w:t>
      </w:r>
      <w:r w:rsidR="00BF1333" w:rsidRPr="0081722B">
        <w:rPr>
          <w:lang w:val="en-GB"/>
        </w:rPr>
        <w:t xml:space="preserve"> show a gap in all information and support subjects. </w:t>
      </w:r>
      <w:r w:rsidRPr="0081722B">
        <w:rPr>
          <w:lang w:val="en-GB"/>
        </w:rPr>
        <w:t>The respondents</w:t>
      </w:r>
      <w:r w:rsidR="003F7E37" w:rsidRPr="0081722B">
        <w:rPr>
          <w:lang w:val="en-GB"/>
        </w:rPr>
        <w:t xml:space="preserve"> also</w:t>
      </w:r>
      <w:r w:rsidRPr="0081722B">
        <w:rPr>
          <w:lang w:val="en-GB"/>
        </w:rPr>
        <w:t xml:space="preserve"> </w:t>
      </w:r>
      <w:r w:rsidR="00E42EAB" w:rsidRPr="0081722B">
        <w:rPr>
          <w:lang w:val="en-GB"/>
        </w:rPr>
        <w:t xml:space="preserve">thought that there were major gaps in availability of </w:t>
      </w:r>
      <w:r w:rsidRPr="0081722B">
        <w:rPr>
          <w:lang w:val="en-GB"/>
        </w:rPr>
        <w:t>information on</w:t>
      </w:r>
      <w:r w:rsidRPr="0081722B">
        <w:rPr>
          <w:i/>
          <w:lang w:val="en-GB"/>
        </w:rPr>
        <w:t xml:space="preserve"> impact of policies</w:t>
      </w:r>
      <w:r w:rsidRPr="0081722B">
        <w:rPr>
          <w:lang w:val="en-GB"/>
        </w:rPr>
        <w:t xml:space="preserve"> </w:t>
      </w:r>
      <w:r w:rsidRPr="0081722B">
        <w:rPr>
          <w:i/>
          <w:lang w:val="en-GB"/>
        </w:rPr>
        <w:t>and laws</w:t>
      </w:r>
      <w:r w:rsidRPr="0081722B">
        <w:rPr>
          <w:lang w:val="en-GB"/>
        </w:rPr>
        <w:t xml:space="preserve"> and information on</w:t>
      </w:r>
      <w:r w:rsidRPr="0081722B">
        <w:rPr>
          <w:i/>
          <w:lang w:val="en-GB"/>
        </w:rPr>
        <w:t xml:space="preserve"> voices of pastoralists</w:t>
      </w:r>
      <w:r w:rsidRPr="0081722B">
        <w:rPr>
          <w:lang w:val="en-GB"/>
        </w:rPr>
        <w:t xml:space="preserve"> </w:t>
      </w:r>
      <w:r w:rsidR="004B1B60">
        <w:rPr>
          <w:lang w:val="en-GB"/>
        </w:rPr>
        <w:t xml:space="preserve">(see Figure 19). </w:t>
      </w:r>
      <w:r w:rsidRPr="0081722B">
        <w:rPr>
          <w:lang w:val="en-GB"/>
        </w:rPr>
        <w:t xml:space="preserve">Interestingly, the latter topic was also rated as the one with the </w:t>
      </w:r>
      <w:r w:rsidR="00CE21C7" w:rsidRPr="0081722B">
        <w:rPr>
          <w:lang w:val="en-GB"/>
        </w:rPr>
        <w:t>smallest</w:t>
      </w:r>
      <w:r w:rsidRPr="0081722B">
        <w:rPr>
          <w:lang w:val="en-GB"/>
        </w:rPr>
        <w:t xml:space="preserve"> information gap. There seems to be a consensus </w:t>
      </w:r>
      <w:r w:rsidR="00BF1333" w:rsidRPr="0081722B">
        <w:rPr>
          <w:lang w:val="en-GB"/>
        </w:rPr>
        <w:t xml:space="preserve">that the </w:t>
      </w:r>
      <w:r w:rsidR="00CE21C7" w:rsidRPr="0081722B">
        <w:rPr>
          <w:u w:val="single"/>
          <w:lang w:val="en-GB"/>
        </w:rPr>
        <w:t>smallest</w:t>
      </w:r>
      <w:r w:rsidR="00BF1333" w:rsidRPr="0081722B">
        <w:rPr>
          <w:lang w:val="en-GB"/>
        </w:rPr>
        <w:t xml:space="preserve"> information gap is within the topic </w:t>
      </w:r>
      <w:r w:rsidRPr="0081722B">
        <w:rPr>
          <w:i/>
          <w:lang w:val="en-GB"/>
        </w:rPr>
        <w:t>livestock information</w:t>
      </w:r>
      <w:r w:rsidR="00F70287" w:rsidRPr="0081722B">
        <w:rPr>
          <w:i/>
          <w:lang w:val="en-GB"/>
        </w:rPr>
        <w:t>,</w:t>
      </w:r>
      <w:r w:rsidRPr="0081722B">
        <w:rPr>
          <w:i/>
          <w:lang w:val="en-GB"/>
        </w:rPr>
        <w:t xml:space="preserve"> such as number of animals</w:t>
      </w:r>
      <w:r w:rsidR="00BF1333" w:rsidRPr="0081722B">
        <w:rPr>
          <w:lang w:val="en-GB"/>
        </w:rPr>
        <w:t xml:space="preserve">. </w:t>
      </w:r>
      <w:r w:rsidR="00462AE6" w:rsidRPr="0081722B">
        <w:rPr>
          <w:lang w:val="en-GB"/>
        </w:rPr>
        <w:t xml:space="preserve">Concerning technical support, the largest gap was within </w:t>
      </w:r>
      <w:r w:rsidR="00462AE6" w:rsidRPr="0081722B">
        <w:rPr>
          <w:i/>
          <w:lang w:val="en-GB"/>
        </w:rPr>
        <w:t>capacity building</w:t>
      </w:r>
      <w:r w:rsidR="00462AE6" w:rsidRPr="0081722B">
        <w:rPr>
          <w:lang w:val="en-GB"/>
        </w:rPr>
        <w:t xml:space="preserve"> and </w:t>
      </w:r>
      <w:r w:rsidR="00462AE6" w:rsidRPr="0081722B">
        <w:rPr>
          <w:i/>
          <w:lang w:val="en-GB"/>
        </w:rPr>
        <w:t>marketing</w:t>
      </w:r>
      <w:r w:rsidR="00462AE6" w:rsidRPr="0081722B">
        <w:rPr>
          <w:lang w:val="en-GB"/>
        </w:rPr>
        <w:t xml:space="preserve">. </w:t>
      </w:r>
      <w:r w:rsidR="0026661A" w:rsidRPr="0081722B">
        <w:rPr>
          <w:lang w:val="en-GB"/>
        </w:rPr>
        <w:t xml:space="preserve">Also, large gaps were identified in </w:t>
      </w:r>
      <w:r w:rsidR="0026661A" w:rsidRPr="0081722B">
        <w:rPr>
          <w:i/>
          <w:lang w:val="en-GB"/>
        </w:rPr>
        <w:t>rangelands improvement</w:t>
      </w:r>
      <w:r w:rsidR="0026661A" w:rsidRPr="0081722B">
        <w:rPr>
          <w:lang w:val="en-GB"/>
        </w:rPr>
        <w:t xml:space="preserve"> and </w:t>
      </w:r>
      <w:r w:rsidR="0026661A" w:rsidRPr="0081722B">
        <w:rPr>
          <w:i/>
          <w:lang w:val="en-GB"/>
        </w:rPr>
        <w:t>vocational training</w:t>
      </w:r>
      <w:r w:rsidR="0026661A" w:rsidRPr="0081722B">
        <w:rPr>
          <w:lang w:val="en-GB"/>
        </w:rPr>
        <w:t xml:space="preserve">. </w:t>
      </w:r>
      <w:r w:rsidR="00462AE6" w:rsidRPr="0081722B">
        <w:rPr>
          <w:lang w:val="en-GB"/>
        </w:rPr>
        <w:t xml:space="preserve">The </w:t>
      </w:r>
      <w:r w:rsidR="00CE21C7" w:rsidRPr="0081722B">
        <w:rPr>
          <w:lang w:val="en-GB"/>
        </w:rPr>
        <w:t>smallest</w:t>
      </w:r>
      <w:r w:rsidR="00462AE6" w:rsidRPr="0081722B">
        <w:rPr>
          <w:lang w:val="en-GB"/>
        </w:rPr>
        <w:t xml:space="preserve"> gaps in technical support were </w:t>
      </w:r>
      <w:r w:rsidR="00CE21C7" w:rsidRPr="006263CC">
        <w:rPr>
          <w:lang w:val="en-GB"/>
        </w:rPr>
        <w:t>related to</w:t>
      </w:r>
      <w:r w:rsidR="00462AE6" w:rsidRPr="006263CC">
        <w:rPr>
          <w:lang w:val="en-GB"/>
        </w:rPr>
        <w:t xml:space="preserve"> </w:t>
      </w:r>
      <w:r w:rsidR="00462AE6" w:rsidRPr="006263CC">
        <w:rPr>
          <w:i/>
          <w:lang w:val="en-GB"/>
        </w:rPr>
        <w:t>water</w:t>
      </w:r>
      <w:r w:rsidR="00462AE6" w:rsidRPr="006263CC">
        <w:rPr>
          <w:lang w:val="en-GB"/>
        </w:rPr>
        <w:t xml:space="preserve"> issues and </w:t>
      </w:r>
      <w:r w:rsidR="00462AE6" w:rsidRPr="006263CC">
        <w:rPr>
          <w:i/>
          <w:lang w:val="en-GB"/>
        </w:rPr>
        <w:t>exchange between communities</w:t>
      </w:r>
      <w:r w:rsidR="00462AE6" w:rsidRPr="006263CC">
        <w:rPr>
          <w:lang w:val="en-GB"/>
        </w:rPr>
        <w:t xml:space="preserve"> </w:t>
      </w:r>
      <w:r w:rsidR="00CF30E1" w:rsidRPr="006263CC">
        <w:rPr>
          <w:lang w:val="en-GB"/>
        </w:rPr>
        <w:t>(</w:t>
      </w:r>
      <w:r w:rsidR="006263CC" w:rsidRPr="006263CC">
        <w:rPr>
          <w:lang w:val="en-GB"/>
        </w:rPr>
        <w:t xml:space="preserve">see </w:t>
      </w:r>
      <w:r w:rsidR="00CF30E1" w:rsidRPr="006263CC">
        <w:rPr>
          <w:lang w:val="en-GB"/>
        </w:rPr>
        <w:t xml:space="preserve">Figure </w:t>
      </w:r>
      <w:r w:rsidR="004B1B60">
        <w:rPr>
          <w:lang w:val="en-GB"/>
        </w:rPr>
        <w:t>20</w:t>
      </w:r>
      <w:r w:rsidR="00CF30E1" w:rsidRPr="006263CC">
        <w:rPr>
          <w:lang w:val="en-GB"/>
        </w:rPr>
        <w:t>)</w:t>
      </w:r>
      <w:r w:rsidR="006263CC" w:rsidRPr="006263CC">
        <w:rPr>
          <w:lang w:val="en-GB"/>
        </w:rPr>
        <w:t>.</w:t>
      </w:r>
    </w:p>
    <w:p w14:paraId="7475BB4D" w14:textId="77777777" w:rsidR="00994384" w:rsidRPr="0081722B" w:rsidRDefault="00994384" w:rsidP="00ED4796">
      <w:pPr>
        <w:rPr>
          <w:lang w:val="en-GB"/>
        </w:rPr>
      </w:pPr>
    </w:p>
    <w:p w14:paraId="639F676A" w14:textId="77777777" w:rsidR="00994384" w:rsidRDefault="00994384" w:rsidP="00ED4796">
      <w:pPr>
        <w:rPr>
          <w:lang w:val="en-GB"/>
        </w:rPr>
      </w:pPr>
    </w:p>
    <w:p w14:paraId="49391571" w14:textId="61ECE36C" w:rsidR="005D7840" w:rsidRDefault="005D7840" w:rsidP="005D7840">
      <w:r>
        <w:fldChar w:fldCharType="begin"/>
      </w:r>
      <w:r>
        <w:instrText xml:space="preserve"> INCLUDEPICTURE "cid:F3CD42C4-FB19-429D-A36E-845D74585682" \* MERGEFORMATINET </w:instrText>
      </w:r>
      <w:r>
        <w:fldChar w:fldCharType="end"/>
      </w:r>
      <w:r>
        <w:rPr>
          <w:noProof/>
          <w:lang w:val="en-US"/>
        </w:rPr>
        <w:drawing>
          <wp:inline distT="0" distB="0" distL="0" distR="0" wp14:anchorId="1020D45A" wp14:editId="4038E66E">
            <wp:extent cx="631946" cy="7764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gend_1-24.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642435" cy="7893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6BDE9E" w14:textId="77777777" w:rsidR="006B442A" w:rsidRDefault="006B442A" w:rsidP="006B442A">
      <w:pPr>
        <w:pStyle w:val="Caption"/>
      </w:pPr>
      <w:bookmarkStart w:id="126" w:name="_Toc523405283"/>
      <w:r>
        <w:rPr>
          <w:noProof/>
          <w:lang w:val="en-US"/>
        </w:rPr>
        <w:drawing>
          <wp:inline distT="0" distB="0" distL="0" distR="0" wp14:anchorId="59A8C838" wp14:editId="57DDA1CA">
            <wp:extent cx="5756910" cy="3152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stionaires_2.png"/>
                    <pic:cNvPicPr/>
                  </pic:nvPicPr>
                  <pic:blipFill>
                    <a:blip r:embed="rId39" cstate="email">
                      <a:extLst>
                        <a:ext uri="{28A0092B-C50C-407E-A947-70E740481C1C}">
                          <a14:useLocalDpi xmlns:a14="http://schemas.microsoft.com/office/drawing/2010/main"/>
                        </a:ext>
                      </a:extLst>
                    </a:blip>
                    <a:stretch>
                      <a:fillRect/>
                    </a:stretch>
                  </pic:blipFill>
                  <pic:spPr>
                    <a:xfrm>
                      <a:off x="0" y="0"/>
                      <a:ext cx="5756910" cy="3152775"/>
                    </a:xfrm>
                    <a:prstGeom prst="rect">
                      <a:avLst/>
                    </a:prstGeom>
                  </pic:spPr>
                </pic:pic>
              </a:graphicData>
            </a:graphic>
          </wp:inline>
        </w:drawing>
      </w:r>
    </w:p>
    <w:p w14:paraId="5910AC4B" w14:textId="14FAA1E9" w:rsidR="00C93AB0" w:rsidRPr="0081722B" w:rsidRDefault="00C93AB0" w:rsidP="00C93AB0">
      <w:pPr>
        <w:pStyle w:val="Caption"/>
      </w:pPr>
      <w:r w:rsidRPr="00C93AB0">
        <w:t xml:space="preserve">Figure </w:t>
      </w:r>
      <w:r w:rsidRPr="00C93AB0">
        <w:rPr>
          <w:noProof/>
        </w:rPr>
        <w:fldChar w:fldCharType="begin"/>
      </w:r>
      <w:r w:rsidRPr="00C93AB0">
        <w:rPr>
          <w:noProof/>
        </w:rPr>
        <w:instrText xml:space="preserve"> SEQ Figur \* ARABIC </w:instrText>
      </w:r>
      <w:r w:rsidRPr="00C93AB0">
        <w:rPr>
          <w:noProof/>
        </w:rPr>
        <w:fldChar w:fldCharType="separate"/>
      </w:r>
      <w:r w:rsidR="00B62BED">
        <w:rPr>
          <w:noProof/>
        </w:rPr>
        <w:t>17</w:t>
      </w:r>
      <w:r w:rsidRPr="00C93AB0">
        <w:rPr>
          <w:noProof/>
        </w:rPr>
        <w:fldChar w:fldCharType="end"/>
      </w:r>
      <w:r w:rsidRPr="00C93AB0">
        <w:t>: Knowledge Gaps identified by the survey respondents</w:t>
      </w:r>
    </w:p>
    <w:p w14:paraId="1A4B1BEA" w14:textId="77777777" w:rsidR="006B442A" w:rsidRDefault="006B442A" w:rsidP="006B442A">
      <w:pPr>
        <w:pStyle w:val="Caption"/>
      </w:pPr>
    </w:p>
    <w:p w14:paraId="2503BFBC" w14:textId="77777777" w:rsidR="00C93AB0" w:rsidRDefault="00C93AB0" w:rsidP="00C93AB0">
      <w:pPr>
        <w:rPr>
          <w:lang w:val="en-GB"/>
        </w:rPr>
      </w:pPr>
    </w:p>
    <w:p w14:paraId="00ED5559" w14:textId="77777777" w:rsidR="00C93AB0" w:rsidRDefault="00C93AB0" w:rsidP="00C93AB0">
      <w:pPr>
        <w:rPr>
          <w:lang w:val="en-GB"/>
        </w:rPr>
      </w:pPr>
    </w:p>
    <w:p w14:paraId="2BEFF1A1" w14:textId="77777777" w:rsidR="00C93AB0" w:rsidRDefault="00C93AB0" w:rsidP="00C93AB0">
      <w:pPr>
        <w:rPr>
          <w:lang w:val="en-GB"/>
        </w:rPr>
      </w:pPr>
    </w:p>
    <w:p w14:paraId="2F156D1B" w14:textId="77777777" w:rsidR="00C93AB0" w:rsidRDefault="00C93AB0" w:rsidP="00C93AB0">
      <w:pPr>
        <w:rPr>
          <w:lang w:val="en-GB"/>
        </w:rPr>
      </w:pPr>
    </w:p>
    <w:p w14:paraId="64076BF3" w14:textId="77777777" w:rsidR="00C93AB0" w:rsidRDefault="00C93AB0" w:rsidP="00C93AB0">
      <w:pPr>
        <w:rPr>
          <w:lang w:val="en-GB"/>
        </w:rPr>
      </w:pPr>
    </w:p>
    <w:p w14:paraId="1BDF445A" w14:textId="5F4DEBE3" w:rsidR="00C93AB0" w:rsidRPr="00C93AB0" w:rsidRDefault="00C93AB0" w:rsidP="00C93AB0">
      <w:pPr>
        <w:rPr>
          <w:lang w:val="en-GB"/>
        </w:rPr>
      </w:pPr>
      <w:r>
        <w:rPr>
          <w:noProof/>
          <w:lang w:val="en-US"/>
        </w:rPr>
        <w:lastRenderedPageBreak/>
        <w:drawing>
          <wp:inline distT="0" distB="0" distL="0" distR="0" wp14:anchorId="4B5F5056" wp14:editId="2299CA29">
            <wp:extent cx="631946" cy="7764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gend_1-24.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642435" cy="7893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4F43D1" w14:textId="55D4280A" w:rsidR="00994384" w:rsidRPr="0081722B" w:rsidRDefault="006B442A" w:rsidP="006B442A">
      <w:pPr>
        <w:pStyle w:val="Caption"/>
      </w:pPr>
      <w:r>
        <w:rPr>
          <w:noProof/>
          <w:lang w:val="en-US"/>
        </w:rPr>
        <w:drawing>
          <wp:inline distT="0" distB="0" distL="0" distR="0" wp14:anchorId="4F8A0CF1" wp14:editId="7E1F6093">
            <wp:extent cx="5756910" cy="3152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aires_3.png"/>
                    <pic:cNvPicPr/>
                  </pic:nvPicPr>
                  <pic:blipFill>
                    <a:blip r:embed="rId40" cstate="email">
                      <a:extLst>
                        <a:ext uri="{28A0092B-C50C-407E-A947-70E740481C1C}">
                          <a14:useLocalDpi xmlns:a14="http://schemas.microsoft.com/office/drawing/2010/main"/>
                        </a:ext>
                      </a:extLst>
                    </a:blip>
                    <a:stretch>
                      <a:fillRect/>
                    </a:stretch>
                  </pic:blipFill>
                  <pic:spPr>
                    <a:xfrm>
                      <a:off x="0" y="0"/>
                      <a:ext cx="5756910" cy="3152775"/>
                    </a:xfrm>
                    <a:prstGeom prst="rect">
                      <a:avLst/>
                    </a:prstGeom>
                  </pic:spPr>
                </pic:pic>
              </a:graphicData>
            </a:graphic>
          </wp:inline>
        </w:drawing>
      </w:r>
      <w:r w:rsidRPr="0081722B">
        <w:t xml:space="preserve"> </w:t>
      </w:r>
      <w:r w:rsidR="00994384" w:rsidRPr="00C93AB0">
        <w:t xml:space="preserve">Figure </w:t>
      </w:r>
      <w:r w:rsidR="004B1B60">
        <w:t>20</w:t>
      </w:r>
      <w:r w:rsidR="00994384" w:rsidRPr="00C93AB0">
        <w:t xml:space="preserve">: Gaps </w:t>
      </w:r>
      <w:r w:rsidR="00C93AB0" w:rsidRPr="00C93AB0">
        <w:t xml:space="preserve">in the provision of technical as </w:t>
      </w:r>
      <w:r w:rsidR="00994384" w:rsidRPr="00C93AB0">
        <w:t>identified by the survey respondents</w:t>
      </w:r>
      <w:bookmarkEnd w:id="126"/>
    </w:p>
    <w:p w14:paraId="55ED9C0A" w14:textId="77777777" w:rsidR="007B2946" w:rsidRDefault="007B2946" w:rsidP="00ED4796">
      <w:pPr>
        <w:rPr>
          <w:lang w:val="en-GB"/>
        </w:rPr>
      </w:pPr>
    </w:p>
    <w:p w14:paraId="7902A74B" w14:textId="77777777" w:rsidR="006B442A" w:rsidRPr="0081722B" w:rsidRDefault="006B442A" w:rsidP="00ED4796">
      <w:pPr>
        <w:rPr>
          <w:lang w:val="en-GB"/>
        </w:rPr>
      </w:pPr>
    </w:p>
    <w:p w14:paraId="17881C67" w14:textId="77777777" w:rsidR="009A1B96" w:rsidRPr="0081722B" w:rsidRDefault="009A1B96" w:rsidP="00ED4796">
      <w:pPr>
        <w:rPr>
          <w:lang w:val="en-GB"/>
        </w:rPr>
      </w:pPr>
      <w:r w:rsidRPr="0081722B">
        <w:rPr>
          <w:lang w:val="en-GB"/>
        </w:rPr>
        <w:t>Although we find certain trend</w:t>
      </w:r>
      <w:r w:rsidR="00F70287" w:rsidRPr="0081722B">
        <w:rPr>
          <w:lang w:val="en-GB"/>
        </w:rPr>
        <w:t>s</w:t>
      </w:r>
      <w:r w:rsidRPr="0081722B">
        <w:rPr>
          <w:lang w:val="en-GB"/>
        </w:rPr>
        <w:t xml:space="preserve"> in the survey responses, </w:t>
      </w:r>
      <w:r w:rsidR="00F70287" w:rsidRPr="0081722B">
        <w:rPr>
          <w:lang w:val="en-GB"/>
        </w:rPr>
        <w:t xml:space="preserve">respondents </w:t>
      </w:r>
      <w:r w:rsidRPr="0081722B">
        <w:rPr>
          <w:lang w:val="en-GB"/>
        </w:rPr>
        <w:t xml:space="preserve">perceive the information gaps and gaps in technical support very differently. For example, </w:t>
      </w:r>
      <w:r w:rsidRPr="0081722B">
        <w:rPr>
          <w:i/>
          <w:lang w:val="en-GB"/>
        </w:rPr>
        <w:t>credit/loan</w:t>
      </w:r>
      <w:r w:rsidRPr="0081722B">
        <w:rPr>
          <w:lang w:val="en-GB"/>
        </w:rPr>
        <w:t xml:space="preserve"> was rated as a technical support measure with both the smallest and the largest gap, and </w:t>
      </w:r>
      <w:r w:rsidRPr="0081722B">
        <w:rPr>
          <w:i/>
          <w:lang w:val="en-GB"/>
        </w:rPr>
        <w:t>information on voices of pastoralists</w:t>
      </w:r>
      <w:r w:rsidRPr="0081722B">
        <w:rPr>
          <w:lang w:val="en-GB"/>
        </w:rPr>
        <w:t xml:space="preserve"> was rated as </w:t>
      </w:r>
      <w:r w:rsidR="00CE21C7" w:rsidRPr="0081722B">
        <w:rPr>
          <w:lang w:val="en-GB"/>
        </w:rPr>
        <w:t>having</w:t>
      </w:r>
      <w:r w:rsidRPr="0081722B">
        <w:rPr>
          <w:lang w:val="en-GB"/>
        </w:rPr>
        <w:t xml:space="preserve"> the</w:t>
      </w:r>
      <w:r w:rsidR="00CE21C7" w:rsidRPr="0081722B">
        <w:rPr>
          <w:lang w:val="en-GB"/>
        </w:rPr>
        <w:t xml:space="preserve"> smallest</w:t>
      </w:r>
      <w:r w:rsidRPr="0081722B">
        <w:rPr>
          <w:lang w:val="en-GB"/>
        </w:rPr>
        <w:t xml:space="preserve"> and the </w:t>
      </w:r>
      <w:r w:rsidR="00CE21C7" w:rsidRPr="0081722B">
        <w:rPr>
          <w:lang w:val="en-GB"/>
        </w:rPr>
        <w:t>largest</w:t>
      </w:r>
      <w:r w:rsidRPr="0081722B">
        <w:rPr>
          <w:lang w:val="en-GB"/>
        </w:rPr>
        <w:t xml:space="preserve"> information gap. One reason for this discrepancy might be that the respondents have interpreted the questionnaire differently – but it is also likely that they hold very different experiences in the status of information and technical support. We know that most of the respondents have a country focus, and their </w:t>
      </w:r>
      <w:r w:rsidR="00F70287" w:rsidRPr="0081722B">
        <w:rPr>
          <w:lang w:val="en-GB"/>
        </w:rPr>
        <w:t xml:space="preserve">responses </w:t>
      </w:r>
      <w:r w:rsidRPr="0081722B">
        <w:rPr>
          <w:lang w:val="en-GB"/>
        </w:rPr>
        <w:t>will be based on their local experience</w:t>
      </w:r>
      <w:r w:rsidR="00F70287" w:rsidRPr="0081722B">
        <w:rPr>
          <w:lang w:val="en-GB"/>
        </w:rPr>
        <w:t>s</w:t>
      </w:r>
      <w:r w:rsidRPr="0081722B">
        <w:rPr>
          <w:lang w:val="en-GB"/>
        </w:rPr>
        <w:t>.</w:t>
      </w:r>
    </w:p>
    <w:p w14:paraId="5BB65D0E" w14:textId="77777777" w:rsidR="007B2946" w:rsidRPr="0081722B" w:rsidRDefault="007B2946" w:rsidP="00ED4796">
      <w:pPr>
        <w:rPr>
          <w:lang w:val="en-GB"/>
        </w:rPr>
      </w:pPr>
    </w:p>
    <w:p w14:paraId="7E1CC06B" w14:textId="7A3D47CB" w:rsidR="0067695F" w:rsidRPr="0081722B" w:rsidRDefault="005E6B48" w:rsidP="00ED4796">
      <w:pPr>
        <w:rPr>
          <w:noProof/>
          <w:lang w:val="en-GB" w:eastAsia="de-DE"/>
        </w:rPr>
      </w:pPr>
      <w:r w:rsidRPr="0081722B">
        <w:rPr>
          <w:lang w:val="en-GB"/>
        </w:rPr>
        <w:t>Respondents made a number of recommendations</w:t>
      </w:r>
      <w:r w:rsidR="003F7E37" w:rsidRPr="0081722B">
        <w:rPr>
          <w:lang w:val="en-GB"/>
        </w:rPr>
        <w:t xml:space="preserve"> </w:t>
      </w:r>
      <w:r w:rsidR="00B3614E">
        <w:rPr>
          <w:lang w:val="en-GB"/>
        </w:rPr>
        <w:t xml:space="preserve">(all of which are presented in the </w:t>
      </w:r>
      <w:r w:rsidR="00B3614E" w:rsidRPr="0081722B">
        <w:rPr>
          <w:lang w:val="en-GB"/>
        </w:rPr>
        <w:t>Methodology Report</w:t>
      </w:r>
      <w:r w:rsidR="00B3614E">
        <w:rPr>
          <w:lang w:val="en-GB"/>
        </w:rPr>
        <w:t>)</w:t>
      </w:r>
      <w:r w:rsidR="00B3614E" w:rsidRPr="0081722B">
        <w:rPr>
          <w:lang w:val="en-GB"/>
        </w:rPr>
        <w:t>.</w:t>
      </w:r>
      <w:r w:rsidR="003F7E37" w:rsidRPr="0081722B">
        <w:rPr>
          <w:lang w:val="en-GB"/>
        </w:rPr>
        <w:t xml:space="preserve"> Highlights of these recommendations most relevant to the gap analysis </w:t>
      </w:r>
      <w:r w:rsidR="003F7E37" w:rsidRPr="00B773F5">
        <w:rPr>
          <w:lang w:val="en-GB"/>
        </w:rPr>
        <w:t>are</w:t>
      </w:r>
      <w:r w:rsidR="0067695F" w:rsidRPr="00B773F5">
        <w:rPr>
          <w:lang w:val="en-GB"/>
        </w:rPr>
        <w:t xml:space="preserve"> available in </w:t>
      </w:r>
      <w:r w:rsidR="00CF4D55" w:rsidRPr="00B773F5">
        <w:rPr>
          <w:lang w:val="en-GB"/>
        </w:rPr>
        <w:t>T</w:t>
      </w:r>
      <w:r w:rsidR="00095F3B" w:rsidRPr="00B773F5">
        <w:rPr>
          <w:lang w:val="en-GB"/>
        </w:rPr>
        <w:t>ext B</w:t>
      </w:r>
      <w:r w:rsidR="0067695F" w:rsidRPr="00B773F5">
        <w:rPr>
          <w:lang w:val="en-GB"/>
        </w:rPr>
        <w:t>o</w:t>
      </w:r>
      <w:r w:rsidR="00CF4D55" w:rsidRPr="00B773F5">
        <w:rPr>
          <w:lang w:val="en-GB"/>
        </w:rPr>
        <w:t xml:space="preserve">x </w:t>
      </w:r>
      <w:r w:rsidR="001058BA" w:rsidRPr="00B773F5">
        <w:rPr>
          <w:lang w:val="en-GB"/>
        </w:rPr>
        <w:t>3</w:t>
      </w:r>
      <w:r w:rsidR="0067695F" w:rsidRPr="00B773F5">
        <w:rPr>
          <w:lang w:val="en-GB"/>
        </w:rPr>
        <w:t>.</w:t>
      </w:r>
      <w:r w:rsidR="007B2946" w:rsidRPr="0081722B">
        <w:rPr>
          <w:noProof/>
          <w:lang w:val="en-GB" w:eastAsia="de-DE"/>
        </w:rPr>
        <w:t xml:space="preserve"> </w:t>
      </w:r>
    </w:p>
    <w:p w14:paraId="300EBD03" w14:textId="77777777" w:rsidR="00A5585E" w:rsidRPr="0081722B" w:rsidRDefault="00A5585E" w:rsidP="00ED4796">
      <w:pPr>
        <w:rPr>
          <w:noProof/>
          <w:lang w:val="en-GB" w:eastAsia="de-DE"/>
        </w:rPr>
      </w:pPr>
    </w:p>
    <w:p w14:paraId="4075E48C" w14:textId="77777777" w:rsidR="00A5585E" w:rsidRPr="0081722B" w:rsidRDefault="00A5585E" w:rsidP="00ED4796">
      <w:pPr>
        <w:rPr>
          <w:noProof/>
          <w:lang w:val="en-GB" w:eastAsia="de-DE"/>
        </w:rPr>
      </w:pPr>
    </w:p>
    <w:p w14:paraId="05CD9B24" w14:textId="38E5D830" w:rsidR="00A5585E" w:rsidRPr="0081722B" w:rsidRDefault="00A5585E" w:rsidP="00ED4796">
      <w:pPr>
        <w:pStyle w:val="Heading3"/>
      </w:pPr>
      <w:r w:rsidRPr="0081722B">
        <w:t>Key messages</w:t>
      </w:r>
      <w:r w:rsidR="0045084E" w:rsidRPr="0081722B">
        <w:t xml:space="preserve"> related to the provision of technical support for and the availability of information about rangelands and pastoralists</w:t>
      </w:r>
    </w:p>
    <w:p w14:paraId="3BC5641C" w14:textId="77777777" w:rsidR="00A5585E" w:rsidRPr="0081722B" w:rsidRDefault="00A5585E" w:rsidP="00953340">
      <w:pPr>
        <w:pStyle w:val="ListParagraph"/>
        <w:numPr>
          <w:ilvl w:val="0"/>
          <w:numId w:val="13"/>
        </w:numPr>
        <w:rPr>
          <w:color w:val="auto"/>
        </w:rPr>
      </w:pPr>
      <w:r w:rsidRPr="0081722B">
        <w:rPr>
          <w:color w:val="auto"/>
        </w:rPr>
        <w:t xml:space="preserve">A lot of data and information seems to be collected by the respondents contacted but could be made better available for future use by external users. </w:t>
      </w:r>
    </w:p>
    <w:p w14:paraId="1E9E4A36" w14:textId="77777777" w:rsidR="00A5585E" w:rsidRPr="0081722B" w:rsidRDefault="00A5585E" w:rsidP="00ED4796">
      <w:pPr>
        <w:rPr>
          <w:lang w:val="en-GB"/>
        </w:rPr>
      </w:pPr>
    </w:p>
    <w:p w14:paraId="3991AA65" w14:textId="77777777" w:rsidR="00A5585E" w:rsidRPr="0081722B" w:rsidRDefault="00A5585E" w:rsidP="00953340">
      <w:pPr>
        <w:pStyle w:val="ListParagraph"/>
        <w:numPr>
          <w:ilvl w:val="0"/>
          <w:numId w:val="13"/>
        </w:numPr>
        <w:rPr>
          <w:color w:val="auto"/>
        </w:rPr>
      </w:pPr>
      <w:r w:rsidRPr="0081722B">
        <w:rPr>
          <w:color w:val="auto"/>
        </w:rPr>
        <w:t xml:space="preserve">In general, the respondents have the most confidence in information provided by pastoralist organisations. </w:t>
      </w:r>
    </w:p>
    <w:p w14:paraId="2442C80C" w14:textId="77777777" w:rsidR="00A5585E" w:rsidRPr="0081722B" w:rsidRDefault="00A5585E" w:rsidP="00ED4796">
      <w:pPr>
        <w:rPr>
          <w:lang w:val="en-GB"/>
        </w:rPr>
      </w:pPr>
    </w:p>
    <w:p w14:paraId="310148A8" w14:textId="77777777" w:rsidR="00A5585E" w:rsidRPr="0081722B" w:rsidRDefault="00A5585E" w:rsidP="00953340">
      <w:pPr>
        <w:pStyle w:val="ListParagraph"/>
        <w:numPr>
          <w:ilvl w:val="0"/>
          <w:numId w:val="13"/>
        </w:numPr>
        <w:rPr>
          <w:color w:val="auto"/>
        </w:rPr>
      </w:pPr>
      <w:r w:rsidRPr="0081722B">
        <w:rPr>
          <w:color w:val="auto"/>
        </w:rPr>
        <w:t>There is a general gap in information on technical support.</w:t>
      </w:r>
    </w:p>
    <w:p w14:paraId="194D15C6" w14:textId="77777777" w:rsidR="00A5585E" w:rsidRPr="0081722B" w:rsidRDefault="00A5585E" w:rsidP="00ED4796">
      <w:pPr>
        <w:rPr>
          <w:lang w:val="en-GB"/>
        </w:rPr>
      </w:pPr>
    </w:p>
    <w:p w14:paraId="3D48FE02" w14:textId="77777777" w:rsidR="00A5585E" w:rsidRPr="0081722B" w:rsidRDefault="00A5585E" w:rsidP="00953340">
      <w:pPr>
        <w:pStyle w:val="ListParagraph"/>
        <w:numPr>
          <w:ilvl w:val="0"/>
          <w:numId w:val="13"/>
        </w:numPr>
        <w:rPr>
          <w:color w:val="auto"/>
        </w:rPr>
      </w:pPr>
      <w:r w:rsidRPr="0081722B">
        <w:rPr>
          <w:color w:val="auto"/>
        </w:rPr>
        <w:lastRenderedPageBreak/>
        <w:t>The inconsistency in how issues are rated indicates that individuals in different locations experience different gaps and that there are different needs for reducing gaps in information and support. A future assessment</w:t>
      </w:r>
      <w:r w:rsidRPr="0081722B">
        <w:rPr>
          <w:color w:val="FF0000"/>
        </w:rPr>
        <w:t xml:space="preserve"> </w:t>
      </w:r>
      <w:r w:rsidRPr="0081722B">
        <w:rPr>
          <w:color w:val="auto"/>
        </w:rPr>
        <w:t>could – in addition to presenting global issues of rangelands and pastoralism – provide local and contextuali</w:t>
      </w:r>
      <w:r w:rsidR="007E24BA" w:rsidRPr="0081722B">
        <w:rPr>
          <w:color w:val="auto"/>
        </w:rPr>
        <w:t>s</w:t>
      </w:r>
      <w:r w:rsidRPr="0081722B">
        <w:rPr>
          <w:color w:val="auto"/>
        </w:rPr>
        <w:t xml:space="preserve">ed information to present the diversity. </w:t>
      </w:r>
    </w:p>
    <w:p w14:paraId="34456B98" w14:textId="77777777" w:rsidR="00A5585E" w:rsidRPr="0081722B" w:rsidRDefault="00A5585E" w:rsidP="00ED4796">
      <w:pPr>
        <w:rPr>
          <w:lang w:val="en-GB"/>
        </w:rPr>
      </w:pPr>
    </w:p>
    <w:p w14:paraId="663D6A07" w14:textId="5AE2E642" w:rsidR="00A5585E" w:rsidRPr="0081722B" w:rsidRDefault="00A5585E" w:rsidP="00953340">
      <w:pPr>
        <w:pStyle w:val="ListParagraph"/>
        <w:numPr>
          <w:ilvl w:val="0"/>
          <w:numId w:val="13"/>
        </w:numPr>
        <w:rPr>
          <w:color w:val="auto"/>
        </w:rPr>
      </w:pPr>
      <w:r w:rsidRPr="0081722B">
        <w:rPr>
          <w:color w:val="auto"/>
        </w:rPr>
        <w:t xml:space="preserve">According to the returns on the questionnaire, an online survey might not be the most efficient way of engaging pastoralist organisations. Just as with the Arendal </w:t>
      </w:r>
      <w:r w:rsidR="00810F0B" w:rsidRPr="0081722B">
        <w:rPr>
          <w:color w:val="auto"/>
        </w:rPr>
        <w:t>working meeting</w:t>
      </w:r>
      <w:r w:rsidR="00FF4038" w:rsidRPr="0081722B">
        <w:rPr>
          <w:color w:val="auto"/>
        </w:rPr>
        <w:t xml:space="preserve"> for this Gap Analysis Report</w:t>
      </w:r>
      <w:r w:rsidRPr="0081722B">
        <w:rPr>
          <w:color w:val="auto"/>
        </w:rPr>
        <w:t>, any follow-up work to this study should also seek to engage with pastoralists more directly throughout the planning, implementation and evaluation phases.</w:t>
      </w:r>
    </w:p>
    <w:p w14:paraId="5D197724" w14:textId="77777777" w:rsidR="00A5585E" w:rsidRPr="0081722B" w:rsidRDefault="00A5585E" w:rsidP="00ED4796">
      <w:pPr>
        <w:rPr>
          <w:lang w:val="en-GB"/>
        </w:rPr>
      </w:pPr>
    </w:p>
    <w:p w14:paraId="34FC8FCC" w14:textId="77777777" w:rsidR="00A5585E" w:rsidRPr="0081722B" w:rsidRDefault="00A5585E" w:rsidP="00ED4796">
      <w:pPr>
        <w:rPr>
          <w:noProof/>
          <w:lang w:val="en-GB" w:eastAsia="de-DE"/>
        </w:rPr>
      </w:pPr>
    </w:p>
    <w:p w14:paraId="58255847" w14:textId="77777777" w:rsidR="00981980" w:rsidRPr="0081722B" w:rsidRDefault="007B2946" w:rsidP="00ED4796">
      <w:pPr>
        <w:rPr>
          <w:lang w:val="en-GB"/>
        </w:rPr>
      </w:pPr>
      <w:r w:rsidRPr="0081722B">
        <w:rPr>
          <w:noProof/>
          <w:lang w:val="en-US"/>
        </w:rPr>
        <mc:AlternateContent>
          <mc:Choice Requires="wps">
            <w:drawing>
              <wp:inline distT="0" distB="0" distL="0" distR="0" wp14:anchorId="0C9BCB68" wp14:editId="14BC8CE2">
                <wp:extent cx="5756910" cy="6507480"/>
                <wp:effectExtent l="12700" t="12700" r="8890" b="7620"/>
                <wp:docPr id="2" name="Text Box 2"/>
                <wp:cNvGraphicFramePr/>
                <a:graphic xmlns:a="http://schemas.openxmlformats.org/drawingml/2006/main">
                  <a:graphicData uri="http://schemas.microsoft.com/office/word/2010/wordprocessingShape">
                    <wps:wsp>
                      <wps:cNvSpPr txBox="1"/>
                      <wps:spPr>
                        <a:xfrm>
                          <a:off x="0" y="0"/>
                          <a:ext cx="5756910" cy="6507480"/>
                        </a:xfrm>
                        <a:prstGeom prst="rect">
                          <a:avLst/>
                        </a:prstGeom>
                        <a:noFill/>
                        <a:ln w="190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E09005" w14:textId="3D68DAF5" w:rsidR="001A4476" w:rsidRPr="00095F3B" w:rsidRDefault="001A4476" w:rsidP="00ED4796">
                            <w:pPr>
                              <w:rPr>
                                <w:b/>
                                <w:sz w:val="18"/>
                                <w:szCs w:val="20"/>
                                <w:lang w:val="en-US"/>
                              </w:rPr>
                            </w:pPr>
                            <w:r w:rsidRPr="00686E30">
                              <w:rPr>
                                <w:b/>
                                <w:sz w:val="18"/>
                                <w:szCs w:val="20"/>
                                <w:lang w:val="en-US"/>
                              </w:rPr>
                              <w:t>Text Box 3: Highlights</w:t>
                            </w:r>
                            <w:r w:rsidRPr="00095F3B">
                              <w:rPr>
                                <w:b/>
                                <w:sz w:val="18"/>
                                <w:szCs w:val="20"/>
                                <w:lang w:val="en-US"/>
                              </w:rPr>
                              <w:t xml:space="preserve"> of the respondents’ recommendations most relevant to the gap analysis</w:t>
                            </w:r>
                          </w:p>
                          <w:p w14:paraId="5401DB45" w14:textId="77777777" w:rsidR="001A4476" w:rsidRPr="00095F3B" w:rsidRDefault="001A4476" w:rsidP="00ED4796">
                            <w:pPr>
                              <w:rPr>
                                <w:b/>
                                <w:sz w:val="18"/>
                                <w:szCs w:val="20"/>
                                <w:lang w:val="en-US"/>
                              </w:rPr>
                            </w:pPr>
                          </w:p>
                          <w:p w14:paraId="28FA9E40" w14:textId="04D4644F" w:rsidR="001A4476" w:rsidRPr="005B096E" w:rsidRDefault="001A4476" w:rsidP="00ED4796">
                            <w:pPr>
                              <w:rPr>
                                <w:b/>
                                <w:sz w:val="18"/>
                                <w:szCs w:val="20"/>
                                <w:lang w:val="en-US"/>
                              </w:rPr>
                            </w:pPr>
                            <w:r w:rsidRPr="005B096E">
                              <w:rPr>
                                <w:b/>
                                <w:sz w:val="18"/>
                                <w:szCs w:val="20"/>
                                <w:lang w:val="en-US"/>
                              </w:rPr>
                              <w:t>The conclusions and recommendations of this Gap Analysis have been enriched by the opinions expressed by workshop participants, survey respondents, peer reviewers and Advisory Committee members.  Below is a synopsis of recommendations from the survey respondents.</w:t>
                            </w:r>
                          </w:p>
                          <w:p w14:paraId="3195CF4C" w14:textId="77777777" w:rsidR="001A4476" w:rsidRPr="005B096E" w:rsidRDefault="001A4476" w:rsidP="00ED4796">
                            <w:pPr>
                              <w:rPr>
                                <w:b/>
                                <w:sz w:val="18"/>
                                <w:szCs w:val="20"/>
                                <w:lang w:val="en-US"/>
                              </w:rPr>
                            </w:pPr>
                          </w:p>
                          <w:p w14:paraId="6645BC88" w14:textId="77777777" w:rsidR="001A4476" w:rsidRPr="005B096E" w:rsidRDefault="001A4476" w:rsidP="00ED4796">
                            <w:pPr>
                              <w:rPr>
                                <w:b/>
                                <w:sz w:val="18"/>
                                <w:szCs w:val="20"/>
                                <w:lang w:val="en-US"/>
                              </w:rPr>
                            </w:pPr>
                            <w:r w:rsidRPr="005B096E">
                              <w:rPr>
                                <w:b/>
                                <w:sz w:val="18"/>
                                <w:szCs w:val="20"/>
                                <w:lang w:val="en-US"/>
                              </w:rPr>
                              <w:t>Recommendations for filling the gaps in information on pastoralists and rangelands:</w:t>
                            </w:r>
                          </w:p>
                          <w:p w14:paraId="1C5E9EC6" w14:textId="77777777" w:rsidR="001A4476" w:rsidRPr="005B096E" w:rsidRDefault="001A4476" w:rsidP="00ED4796">
                            <w:pPr>
                              <w:rPr>
                                <w:b/>
                                <w:sz w:val="18"/>
                                <w:szCs w:val="20"/>
                                <w:lang w:val="en-US"/>
                              </w:rPr>
                            </w:pPr>
                          </w:p>
                          <w:p w14:paraId="74FDE4F3" w14:textId="77777777" w:rsidR="001A4476" w:rsidRPr="005B096E" w:rsidRDefault="001A4476" w:rsidP="00ED4796">
                            <w:pPr>
                              <w:rPr>
                                <w:sz w:val="18"/>
                                <w:szCs w:val="20"/>
                                <w:lang w:val="en-US"/>
                              </w:rPr>
                            </w:pPr>
                            <w:r w:rsidRPr="005B096E">
                              <w:rPr>
                                <w:sz w:val="18"/>
                                <w:szCs w:val="20"/>
                                <w:lang w:val="en-US"/>
                              </w:rPr>
                              <w:t>Enhance the availability of existing information and increase the awareness of decision-makers and the general public about the challenges of pastoralism and rangelands by encouraging governments to better disaggregate information about rangelands and pastoralists, and by requiring all publicly funded projects, research and workshops to disclose information in an easily accessible way.</w:t>
                            </w:r>
                          </w:p>
                          <w:p w14:paraId="4B452202" w14:textId="77777777" w:rsidR="001A4476" w:rsidRPr="005B096E" w:rsidRDefault="001A4476" w:rsidP="00ED4796">
                            <w:pPr>
                              <w:rPr>
                                <w:sz w:val="18"/>
                                <w:szCs w:val="20"/>
                                <w:lang w:val="en-US"/>
                              </w:rPr>
                            </w:pPr>
                          </w:p>
                          <w:p w14:paraId="36367793" w14:textId="77777777" w:rsidR="001A4476" w:rsidRPr="005B096E" w:rsidRDefault="001A4476" w:rsidP="00ED4796">
                            <w:pPr>
                              <w:rPr>
                                <w:sz w:val="18"/>
                                <w:szCs w:val="20"/>
                                <w:lang w:val="en-US"/>
                              </w:rPr>
                            </w:pPr>
                            <w:r w:rsidRPr="005B096E">
                              <w:rPr>
                                <w:sz w:val="18"/>
                                <w:szCs w:val="20"/>
                                <w:lang w:val="en-US"/>
                              </w:rPr>
                              <w:t>Leverage the Internet through ways to facilitate information exchange, such as through an online open-access platform, or through cell phones, or by producing regular information booklets, brochures, and using media such as social media, for all actors, including both genders, all generations, illiterate or not.</w:t>
                            </w:r>
                          </w:p>
                          <w:p w14:paraId="62961BDD" w14:textId="77777777" w:rsidR="001A4476" w:rsidRPr="005B096E" w:rsidRDefault="001A4476" w:rsidP="00ED4796">
                            <w:pPr>
                              <w:rPr>
                                <w:sz w:val="18"/>
                                <w:szCs w:val="20"/>
                                <w:lang w:val="en-US"/>
                              </w:rPr>
                            </w:pPr>
                          </w:p>
                          <w:p w14:paraId="33B7E8D8" w14:textId="77777777" w:rsidR="001A4476" w:rsidRPr="005B096E" w:rsidRDefault="001A4476" w:rsidP="00ED4796">
                            <w:pPr>
                              <w:rPr>
                                <w:sz w:val="18"/>
                                <w:szCs w:val="20"/>
                                <w:lang w:val="en-US"/>
                              </w:rPr>
                            </w:pPr>
                            <w:r w:rsidRPr="005B096E">
                              <w:rPr>
                                <w:sz w:val="18"/>
                                <w:szCs w:val="20"/>
                                <w:lang w:val="en-US"/>
                              </w:rPr>
                              <w:t>Broaden the understanding of the natural and cultural value of rangelands and pastoralism, and the effects of environmental change on pastoralist livelihoods and approaches to enhance sustainability and resilience, through an accurate and up-to-date assessment of rangeland health/condition, and by better and regular targeted surveys on the diversity in pastoral systems, by integrating indigenous knowledge, by facilitating exchange of experience and good practice in land-use and natural resource management, and by providing support for postgraduate research.</w:t>
                            </w:r>
                          </w:p>
                          <w:p w14:paraId="316C6E1A" w14:textId="77777777" w:rsidR="001A4476" w:rsidRPr="005B096E" w:rsidRDefault="001A4476" w:rsidP="00ED4796">
                            <w:pPr>
                              <w:rPr>
                                <w:sz w:val="18"/>
                                <w:szCs w:val="20"/>
                                <w:lang w:val="en-US"/>
                              </w:rPr>
                            </w:pPr>
                          </w:p>
                          <w:p w14:paraId="27C8A7CD" w14:textId="77777777" w:rsidR="001A4476" w:rsidRPr="005B096E" w:rsidRDefault="001A4476" w:rsidP="00ED4796">
                            <w:pPr>
                              <w:rPr>
                                <w:sz w:val="18"/>
                                <w:szCs w:val="20"/>
                                <w:lang w:val="en-US"/>
                              </w:rPr>
                            </w:pPr>
                            <w:r w:rsidRPr="005B096E">
                              <w:rPr>
                                <w:sz w:val="18"/>
                                <w:szCs w:val="20"/>
                                <w:lang w:val="en-US"/>
                              </w:rPr>
                              <w:t xml:space="preserve">Enhance pastoralists’ voices by building the capacity of pastoralist communities/organisations to collect, analyse, store and package information on pastoralism and rangeland management. </w:t>
                            </w:r>
                          </w:p>
                          <w:p w14:paraId="57DA1A78" w14:textId="77777777" w:rsidR="001A4476" w:rsidRPr="005B096E" w:rsidRDefault="001A4476" w:rsidP="00ED4796">
                            <w:pPr>
                              <w:rPr>
                                <w:sz w:val="18"/>
                                <w:szCs w:val="20"/>
                                <w:lang w:val="en-US"/>
                              </w:rPr>
                            </w:pPr>
                          </w:p>
                          <w:p w14:paraId="653653DE" w14:textId="77777777" w:rsidR="001A4476" w:rsidRPr="005B096E" w:rsidRDefault="001A4476" w:rsidP="00ED4796">
                            <w:pPr>
                              <w:rPr>
                                <w:b/>
                                <w:sz w:val="18"/>
                                <w:szCs w:val="20"/>
                                <w:lang w:val="en-US"/>
                              </w:rPr>
                            </w:pPr>
                            <w:r w:rsidRPr="005B096E">
                              <w:rPr>
                                <w:b/>
                                <w:sz w:val="18"/>
                                <w:szCs w:val="20"/>
                                <w:lang w:val="en-US"/>
                              </w:rPr>
                              <w:t>Recommendations for filling the gaps in provision of technical support to pastoralists:</w:t>
                            </w:r>
                          </w:p>
                          <w:p w14:paraId="703C6986" w14:textId="77777777" w:rsidR="001A4476" w:rsidRPr="005B096E" w:rsidRDefault="001A4476" w:rsidP="00ED4796">
                            <w:pPr>
                              <w:rPr>
                                <w:b/>
                                <w:sz w:val="18"/>
                                <w:szCs w:val="20"/>
                                <w:lang w:val="en-US"/>
                              </w:rPr>
                            </w:pPr>
                          </w:p>
                          <w:p w14:paraId="58A93FE0" w14:textId="77777777" w:rsidR="001A4476" w:rsidRPr="005B096E" w:rsidRDefault="001A4476" w:rsidP="00ED4796">
                            <w:pPr>
                              <w:rPr>
                                <w:sz w:val="18"/>
                                <w:szCs w:val="20"/>
                                <w:lang w:val="en-US"/>
                              </w:rPr>
                            </w:pPr>
                            <w:r w:rsidRPr="005B096E">
                              <w:rPr>
                                <w:sz w:val="18"/>
                                <w:szCs w:val="20"/>
                                <w:lang w:val="en-US"/>
                              </w:rPr>
                              <w:t>Support all forms of education and capacity building for pastoralists, including post-secondary education and extension programmes, informal sessions and small-scale hands-on workshops, exchange programmes, demonstration sites and household demonstrations, inspirational programmes for pastoralist youth, and developing guidelines relevant to pastoralism and mobility of livestock</w:t>
                            </w:r>
                          </w:p>
                          <w:p w14:paraId="70045A80" w14:textId="77777777" w:rsidR="001A4476" w:rsidRPr="005B096E" w:rsidRDefault="001A4476" w:rsidP="00ED4796">
                            <w:pPr>
                              <w:rPr>
                                <w:sz w:val="18"/>
                                <w:szCs w:val="20"/>
                                <w:lang w:val="en-US"/>
                              </w:rPr>
                            </w:pPr>
                          </w:p>
                          <w:p w14:paraId="7210D071" w14:textId="77777777" w:rsidR="001A4476" w:rsidRPr="005B096E" w:rsidRDefault="001A4476" w:rsidP="00ED4796">
                            <w:pPr>
                              <w:rPr>
                                <w:sz w:val="18"/>
                                <w:szCs w:val="20"/>
                                <w:lang w:val="en-US"/>
                              </w:rPr>
                            </w:pPr>
                            <w:r w:rsidRPr="005B096E">
                              <w:rPr>
                                <w:sz w:val="18"/>
                                <w:szCs w:val="20"/>
                                <w:lang w:val="en-US"/>
                              </w:rPr>
                              <w:t>Empower pastoralists and ensure their participation by supporting local autonomous institutions operated by pastoralists to engage in making laws, policies, programmes and projects relevant to pastoralism</w:t>
                            </w:r>
                          </w:p>
                          <w:p w14:paraId="0A196748" w14:textId="77777777" w:rsidR="001A4476" w:rsidRPr="005B096E" w:rsidRDefault="001A4476" w:rsidP="00ED4796">
                            <w:pPr>
                              <w:rPr>
                                <w:sz w:val="18"/>
                                <w:szCs w:val="20"/>
                                <w:lang w:val="en-US"/>
                              </w:rPr>
                            </w:pPr>
                          </w:p>
                          <w:p w14:paraId="0B9BDBBF" w14:textId="77777777" w:rsidR="001A4476" w:rsidRPr="005B096E" w:rsidRDefault="001A4476" w:rsidP="00ED4796">
                            <w:pPr>
                              <w:rPr>
                                <w:sz w:val="18"/>
                                <w:szCs w:val="20"/>
                                <w:lang w:val="en-US"/>
                              </w:rPr>
                            </w:pPr>
                            <w:r w:rsidRPr="005B096E">
                              <w:rPr>
                                <w:sz w:val="18"/>
                                <w:szCs w:val="20"/>
                                <w:lang w:val="en-US"/>
                              </w:rPr>
                              <w:t>Obtain recognition from authorities that positive discrimination is a good means to achieve real equality – i.e. that extra measures benefiting pastoralists are needed; provide more long-term support including donor support; provide a national-level helpline or knowledge hub and develop mobile information resource centres; provide pro bono assistance for managing legal issues, including land titles; make more credit and resources available; and raise investment in pastoralist livelihoods and rangeland improvement</w:t>
                            </w:r>
                          </w:p>
                          <w:p w14:paraId="7549F6C4" w14:textId="77777777" w:rsidR="001A4476" w:rsidRPr="005B096E" w:rsidRDefault="001A4476" w:rsidP="00ED4796">
                            <w:pPr>
                              <w:rPr>
                                <w:sz w:val="18"/>
                                <w:szCs w:val="20"/>
                                <w:lang w:val="en-US"/>
                              </w:rPr>
                            </w:pPr>
                          </w:p>
                          <w:p w14:paraId="318CA8E0" w14:textId="77B2405D" w:rsidR="001A4476" w:rsidRPr="005B096E" w:rsidRDefault="001A4476" w:rsidP="00ED4796">
                            <w:pPr>
                              <w:rPr>
                                <w:sz w:val="18"/>
                                <w:szCs w:val="20"/>
                                <w:lang w:val="en-US"/>
                              </w:rPr>
                            </w:pPr>
                            <w:r w:rsidRPr="005B096E">
                              <w:rPr>
                                <w:sz w:val="18"/>
                                <w:szCs w:val="20"/>
                                <w:lang w:val="en-US"/>
                              </w:rPr>
                              <w:t>Enhance communication for development by conducting surveys in villages and in the native language, not online and in English; establish country focal points who can translate reports and recommended actions into local languages and facilitate a two-way flow of information; and publish information in magazines, radio</w:t>
                            </w:r>
                            <w:r>
                              <w:rPr>
                                <w:sz w:val="18"/>
                                <w:szCs w:val="20"/>
                                <w:lang w:val="en-US"/>
                              </w:rPr>
                              <w:t>, text phones</w:t>
                            </w:r>
                            <w:r w:rsidRPr="005B096E">
                              <w:rPr>
                                <w:sz w:val="18"/>
                                <w:szCs w:val="20"/>
                                <w:lang w:val="en-US"/>
                              </w:rPr>
                              <w:t xml:space="preserve"> and websites targeting pastoralists.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9BCB68" id="Text Box 2" o:spid="_x0000_s1031" type="#_x0000_t202" style="width:453.3pt;height:51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" filled="f" strokecolor="black [3213]" strokeweight="1.5pt">
                <v:textbox>
                  <w:txbxContent>
                    <w:p w14:paraId="3AE09005" w14:textId="3D68DAF5" w:rsidR="001A4476" w:rsidRPr="00095F3B" w:rsidRDefault="001A4476" w:rsidP="00ED4796">
                      <w:pPr>
                        <w:rPr>
                          <w:b/>
                          <w:sz w:val="18"/>
                          <w:szCs w:val="20"/>
                          <w:lang w:val="en-US"/>
                        </w:rPr>
                      </w:pPr>
                      <w:r w:rsidRPr="00686E30">
                        <w:rPr>
                          <w:b/>
                          <w:sz w:val="18"/>
                          <w:szCs w:val="20"/>
                          <w:lang w:val="en-US"/>
                        </w:rPr>
                        <w:t>Text Box 3: Highlights</w:t>
                      </w:r>
                      <w:r w:rsidRPr="00095F3B">
                        <w:rPr>
                          <w:b/>
                          <w:sz w:val="18"/>
                          <w:szCs w:val="20"/>
                          <w:lang w:val="en-US"/>
                        </w:rPr>
                        <w:t xml:space="preserve"> of the respondents’ recommendations most relevant to the gap analysis</w:t>
                      </w:r>
                    </w:p>
                    <w:p w14:paraId="5401DB45" w14:textId="77777777" w:rsidR="001A4476" w:rsidRPr="00095F3B" w:rsidRDefault="001A4476" w:rsidP="00ED4796">
                      <w:pPr>
                        <w:rPr>
                          <w:b/>
                          <w:sz w:val="18"/>
                          <w:szCs w:val="20"/>
                          <w:lang w:val="en-US"/>
                        </w:rPr>
                      </w:pPr>
                    </w:p>
                    <w:p w14:paraId="28FA9E40" w14:textId="04D4644F" w:rsidR="001A4476" w:rsidRPr="005B096E" w:rsidRDefault="001A4476" w:rsidP="00ED4796">
                      <w:pPr>
                        <w:rPr>
                          <w:b/>
                          <w:sz w:val="18"/>
                          <w:szCs w:val="20"/>
                          <w:lang w:val="en-US"/>
                        </w:rPr>
                      </w:pPr>
                      <w:r w:rsidRPr="005B096E">
                        <w:rPr>
                          <w:b/>
                          <w:sz w:val="18"/>
                          <w:szCs w:val="20"/>
                          <w:lang w:val="en-US"/>
                        </w:rPr>
                        <w:t>The conclusions and recommendations of this Gap Analysis have been enriched by the opinions expressed by workshop participants, survey respondents, peer reviewers and Advisory Committee members.  Below is a synopsis of recommendations from the survey respondents.</w:t>
                      </w:r>
                    </w:p>
                    <w:p w14:paraId="3195CF4C" w14:textId="77777777" w:rsidR="001A4476" w:rsidRPr="005B096E" w:rsidRDefault="001A4476" w:rsidP="00ED4796">
                      <w:pPr>
                        <w:rPr>
                          <w:b/>
                          <w:sz w:val="18"/>
                          <w:szCs w:val="20"/>
                          <w:lang w:val="en-US"/>
                        </w:rPr>
                      </w:pPr>
                    </w:p>
                    <w:p w14:paraId="6645BC88" w14:textId="77777777" w:rsidR="001A4476" w:rsidRPr="005B096E" w:rsidRDefault="001A4476" w:rsidP="00ED4796">
                      <w:pPr>
                        <w:rPr>
                          <w:b/>
                          <w:sz w:val="18"/>
                          <w:szCs w:val="20"/>
                          <w:lang w:val="en-US"/>
                        </w:rPr>
                      </w:pPr>
                      <w:r w:rsidRPr="005B096E">
                        <w:rPr>
                          <w:b/>
                          <w:sz w:val="18"/>
                          <w:szCs w:val="20"/>
                          <w:lang w:val="en-US"/>
                        </w:rPr>
                        <w:t>Recommendations for filling the gaps in information on pastoralists and rangelands:</w:t>
                      </w:r>
                    </w:p>
                    <w:p w14:paraId="1C5E9EC6" w14:textId="77777777" w:rsidR="001A4476" w:rsidRPr="005B096E" w:rsidRDefault="001A4476" w:rsidP="00ED4796">
                      <w:pPr>
                        <w:rPr>
                          <w:b/>
                          <w:sz w:val="18"/>
                          <w:szCs w:val="20"/>
                          <w:lang w:val="en-US"/>
                        </w:rPr>
                      </w:pPr>
                    </w:p>
                    <w:p w14:paraId="74FDE4F3" w14:textId="77777777" w:rsidR="001A4476" w:rsidRPr="005B096E" w:rsidRDefault="001A4476" w:rsidP="00ED4796">
                      <w:pPr>
                        <w:rPr>
                          <w:sz w:val="18"/>
                          <w:szCs w:val="20"/>
                          <w:lang w:val="en-US"/>
                        </w:rPr>
                      </w:pPr>
                      <w:r w:rsidRPr="005B096E">
                        <w:rPr>
                          <w:sz w:val="18"/>
                          <w:szCs w:val="20"/>
                          <w:lang w:val="en-US"/>
                        </w:rPr>
                        <w:t>Enhance the availability of existing information and increase the awareness of decision-makers and the general public about the challenges of pastoralism and rangelands by encouraging governments to better disaggregate information about rangelands and pastoralists, and by requiring all publicly funded projects, research and workshops to disclose information in an easily accessible way.</w:t>
                      </w:r>
                    </w:p>
                    <w:p w14:paraId="4B452202" w14:textId="77777777" w:rsidR="001A4476" w:rsidRPr="005B096E" w:rsidRDefault="001A4476" w:rsidP="00ED4796">
                      <w:pPr>
                        <w:rPr>
                          <w:sz w:val="18"/>
                          <w:szCs w:val="20"/>
                          <w:lang w:val="en-US"/>
                        </w:rPr>
                      </w:pPr>
                    </w:p>
                    <w:p w14:paraId="36367793" w14:textId="77777777" w:rsidR="001A4476" w:rsidRPr="005B096E" w:rsidRDefault="001A4476" w:rsidP="00ED4796">
                      <w:pPr>
                        <w:rPr>
                          <w:sz w:val="18"/>
                          <w:szCs w:val="20"/>
                          <w:lang w:val="en-US"/>
                        </w:rPr>
                      </w:pPr>
                      <w:r w:rsidRPr="005B096E">
                        <w:rPr>
                          <w:sz w:val="18"/>
                          <w:szCs w:val="20"/>
                          <w:lang w:val="en-US"/>
                        </w:rPr>
                        <w:t>Leverage the Internet through ways to facilitate information exchange, such as through an online open-access platform, or through cell phones, or by producing regular information booklets, brochures, and using media such as social media, for all actors, including both genders, all generations, illiterate or not.</w:t>
                      </w:r>
                    </w:p>
                    <w:p w14:paraId="62961BDD" w14:textId="77777777" w:rsidR="001A4476" w:rsidRPr="005B096E" w:rsidRDefault="001A4476" w:rsidP="00ED4796">
                      <w:pPr>
                        <w:rPr>
                          <w:sz w:val="18"/>
                          <w:szCs w:val="20"/>
                          <w:lang w:val="en-US"/>
                        </w:rPr>
                      </w:pPr>
                    </w:p>
                    <w:p w14:paraId="33B7E8D8" w14:textId="77777777" w:rsidR="001A4476" w:rsidRPr="005B096E" w:rsidRDefault="001A4476" w:rsidP="00ED4796">
                      <w:pPr>
                        <w:rPr>
                          <w:sz w:val="18"/>
                          <w:szCs w:val="20"/>
                          <w:lang w:val="en-US"/>
                        </w:rPr>
                      </w:pPr>
                      <w:r w:rsidRPr="005B096E">
                        <w:rPr>
                          <w:sz w:val="18"/>
                          <w:szCs w:val="20"/>
                          <w:lang w:val="en-US"/>
                        </w:rPr>
                        <w:t>Broaden the understanding of the natural and cultural value of rangelands and pastoralism, and the effects of environmental change on pastoralist livelihoods and approaches to enhance sustainability and resilience, through an accurate and up-to-date assessment of rangeland health/condition, and by better and regular targeted surveys on the diversity in pastoral systems, by integrating indigenous knowledge, by facilitating exchange of experience and good practice in land-use and natural resource management, and by providing support for postgraduate research.</w:t>
                      </w:r>
                    </w:p>
                    <w:p w14:paraId="316C6E1A" w14:textId="77777777" w:rsidR="001A4476" w:rsidRPr="005B096E" w:rsidRDefault="001A4476" w:rsidP="00ED4796">
                      <w:pPr>
                        <w:rPr>
                          <w:sz w:val="18"/>
                          <w:szCs w:val="20"/>
                          <w:lang w:val="en-US"/>
                        </w:rPr>
                      </w:pPr>
                    </w:p>
                    <w:p w14:paraId="27C8A7CD" w14:textId="77777777" w:rsidR="001A4476" w:rsidRPr="005B096E" w:rsidRDefault="001A4476" w:rsidP="00ED4796">
                      <w:pPr>
                        <w:rPr>
                          <w:sz w:val="18"/>
                          <w:szCs w:val="20"/>
                          <w:lang w:val="en-US"/>
                        </w:rPr>
                      </w:pPr>
                      <w:r w:rsidRPr="005B096E">
                        <w:rPr>
                          <w:sz w:val="18"/>
                          <w:szCs w:val="20"/>
                          <w:lang w:val="en-US"/>
                        </w:rPr>
                        <w:t xml:space="preserve">Enhance pastoralists’ voices by building the capacity of pastoralist communities/organisations to collect, analyse, store and package information on pastoralism and rangeland management. </w:t>
                      </w:r>
                    </w:p>
                    <w:p w14:paraId="57DA1A78" w14:textId="77777777" w:rsidR="001A4476" w:rsidRPr="005B096E" w:rsidRDefault="001A4476" w:rsidP="00ED4796">
                      <w:pPr>
                        <w:rPr>
                          <w:sz w:val="18"/>
                          <w:szCs w:val="20"/>
                          <w:lang w:val="en-US"/>
                        </w:rPr>
                      </w:pPr>
                    </w:p>
                    <w:p w14:paraId="653653DE" w14:textId="77777777" w:rsidR="001A4476" w:rsidRPr="005B096E" w:rsidRDefault="001A4476" w:rsidP="00ED4796">
                      <w:pPr>
                        <w:rPr>
                          <w:b/>
                          <w:sz w:val="18"/>
                          <w:szCs w:val="20"/>
                          <w:lang w:val="en-US"/>
                        </w:rPr>
                      </w:pPr>
                      <w:r w:rsidRPr="005B096E">
                        <w:rPr>
                          <w:b/>
                          <w:sz w:val="18"/>
                          <w:szCs w:val="20"/>
                          <w:lang w:val="en-US"/>
                        </w:rPr>
                        <w:t>Recommendations for filling the gaps in provision of technical support to pastoralists:</w:t>
                      </w:r>
                    </w:p>
                    <w:p w14:paraId="703C6986" w14:textId="77777777" w:rsidR="001A4476" w:rsidRPr="005B096E" w:rsidRDefault="001A4476" w:rsidP="00ED4796">
                      <w:pPr>
                        <w:rPr>
                          <w:b/>
                          <w:sz w:val="18"/>
                          <w:szCs w:val="20"/>
                          <w:lang w:val="en-US"/>
                        </w:rPr>
                      </w:pPr>
                    </w:p>
                    <w:p w14:paraId="58A93FE0" w14:textId="77777777" w:rsidR="001A4476" w:rsidRPr="005B096E" w:rsidRDefault="001A4476" w:rsidP="00ED4796">
                      <w:pPr>
                        <w:rPr>
                          <w:sz w:val="18"/>
                          <w:szCs w:val="20"/>
                          <w:lang w:val="en-US"/>
                        </w:rPr>
                      </w:pPr>
                      <w:r w:rsidRPr="005B096E">
                        <w:rPr>
                          <w:sz w:val="18"/>
                          <w:szCs w:val="20"/>
                          <w:lang w:val="en-US"/>
                        </w:rPr>
                        <w:t>Support all forms of education and capacity building for pastoralists, including post-secondary education and extension programmes, informal sessions and small-scale hands-on workshops, exchange programmes, demonstration sites and household demonstrations, inspirational programmes</w:t>
                      </w:r>
                      <w:r w:rsidRPr="00CF30E1">
                        <w:rPr>
                          <w:sz w:val="18"/>
                          <w:szCs w:val="20"/>
                        </w:rPr>
                        <w:t/>
                      </w:r>
                      <w:r w:rsidRPr="005B096E">
                        <w:rPr>
                          <w:sz w:val="18"/>
                          <w:szCs w:val="20"/>
                          <w:lang w:val="en-US"/>
                        </w:rPr>
                        <w:t xml:space="preserve"> for pastoralist youth, and developing guidelines relevant to pastoralism and mobility of livestock</w:t>
                      </w:r>
                    </w:p>
                    <w:p w14:paraId="70045A80" w14:textId="77777777" w:rsidR="001A4476" w:rsidRPr="005B096E" w:rsidRDefault="001A4476" w:rsidP="00ED4796">
                      <w:pPr>
                        <w:rPr>
                          <w:sz w:val="18"/>
                          <w:szCs w:val="20"/>
                          <w:lang w:val="en-US"/>
                        </w:rPr>
                      </w:pPr>
                    </w:p>
                    <w:p w14:paraId="7210D071" w14:textId="77777777" w:rsidR="001A4476" w:rsidRPr="005B096E" w:rsidRDefault="001A4476" w:rsidP="00ED4796">
                      <w:pPr>
                        <w:rPr>
                          <w:sz w:val="18"/>
                          <w:szCs w:val="20"/>
                          <w:lang w:val="en-US"/>
                        </w:rPr>
                      </w:pPr>
                      <w:r w:rsidRPr="005B096E">
                        <w:rPr>
                          <w:sz w:val="18"/>
                          <w:szCs w:val="20"/>
                          <w:lang w:val="en-US"/>
                        </w:rPr>
                        <w:t>Empower pastoralists and ensure their participation by supporting local autonomous institutions operated by pastoralists to engage in making laws, policies, programmes and projects relevant to pastoralism</w:t>
                      </w:r>
                    </w:p>
                    <w:p w14:paraId="0A196748" w14:textId="77777777" w:rsidR="001A4476" w:rsidRPr="005B096E" w:rsidRDefault="001A4476" w:rsidP="00ED4796">
                      <w:pPr>
                        <w:rPr>
                          <w:sz w:val="18"/>
                          <w:szCs w:val="20"/>
                          <w:lang w:val="en-US"/>
                        </w:rPr>
                      </w:pPr>
                    </w:p>
                    <w:p w14:paraId="0B9BDBBF" w14:textId="77777777" w:rsidR="001A4476" w:rsidRPr="005B096E" w:rsidRDefault="001A4476" w:rsidP="00ED4796">
                      <w:pPr>
                        <w:rPr>
                          <w:sz w:val="18"/>
                          <w:szCs w:val="20"/>
                          <w:lang w:val="en-US"/>
                        </w:rPr>
                      </w:pPr>
                      <w:r w:rsidRPr="005B096E">
                        <w:rPr>
                          <w:sz w:val="18"/>
                          <w:szCs w:val="20"/>
                          <w:lang w:val="en-US"/>
                        </w:rPr>
                        <w:t>Obtain recognition from authorities that positive discrimination is a good means to achieve real equality – i.e. that extra measures benefiting pastoralists are needed; provide more long-term support including donor support; provide a national-level helpline or knowledge hub and develop mobile information resource centres; provide pro bono assistance for managing legal issues, including land titles; make more credit and resources available; and raise investment in pastoralist livelihoods and rangeland improvement</w:t>
                      </w:r>
                    </w:p>
                    <w:p w14:paraId="7549F6C4" w14:textId="77777777" w:rsidR="001A4476" w:rsidRPr="005B096E" w:rsidRDefault="001A4476" w:rsidP="00ED4796">
                      <w:pPr>
                        <w:rPr>
                          <w:sz w:val="18"/>
                          <w:szCs w:val="20"/>
                          <w:lang w:val="en-US"/>
                        </w:rPr>
                      </w:pPr>
                    </w:p>
                    <w:p w14:paraId="318CA8E0" w14:textId="77B2405D" w:rsidR="001A4476" w:rsidRPr="005B096E" w:rsidRDefault="001A4476" w:rsidP="00ED4796">
                      <w:pPr>
                        <w:rPr>
                          <w:sz w:val="18"/>
                          <w:szCs w:val="20"/>
                          <w:lang w:val="en-US"/>
                        </w:rPr>
                      </w:pPr>
                      <w:r w:rsidRPr="005B096E">
                        <w:rPr>
                          <w:sz w:val="18"/>
                          <w:szCs w:val="20"/>
                          <w:lang w:val="en-US"/>
                        </w:rPr>
                        <w:t>Enhance communication for development by conducting surveys in villages and in the native language, not online and in English; establish country focal points who can translate reports and recommended actions into local languages and facilitate a two-way flow of information; and publish information in magazines, radio</w:t>
                      </w:r>
                      <w:r>
                        <w:rPr>
                          <w:sz w:val="18"/>
                          <w:szCs w:val="20"/>
                          <w:lang w:val="en-US"/>
                        </w:rPr>
                        <w:t>, text phones</w:t>
                      </w:r>
                      <w:r w:rsidRPr="005B096E">
                        <w:rPr>
                          <w:sz w:val="18"/>
                          <w:szCs w:val="20"/>
                          <w:lang w:val="en-US"/>
                        </w:rPr>
                        <w:t xml:space="preserve"> and websites targeting pastoralists. </w:t>
                      </w:r>
                    </w:p>
                  </w:txbxContent>
                </v:textbox>
                <w10:anchorlock/>
              </v:shape>
            </w:pict>
          </mc:Fallback>
        </mc:AlternateContent>
      </w:r>
    </w:p>
    <w:p w14:paraId="2BB88D76" w14:textId="77777777" w:rsidR="007B2946" w:rsidRPr="0081722B" w:rsidRDefault="007B2946" w:rsidP="00ED4796">
      <w:pPr>
        <w:rPr>
          <w:lang w:val="en-GB"/>
        </w:rPr>
      </w:pPr>
    </w:p>
    <w:p w14:paraId="6217B065" w14:textId="77777777" w:rsidR="00981980" w:rsidRPr="0081722B" w:rsidRDefault="00981980" w:rsidP="00ED4796">
      <w:pPr>
        <w:rPr>
          <w:lang w:val="en-GB"/>
        </w:rPr>
      </w:pPr>
    </w:p>
    <w:p w14:paraId="41D70C4D" w14:textId="77777777" w:rsidR="00981980" w:rsidRPr="0081722B" w:rsidRDefault="00981980" w:rsidP="00ED4796">
      <w:pPr>
        <w:pStyle w:val="Heading1"/>
      </w:pPr>
      <w:bookmarkStart w:id="127" w:name="_Toc520194058"/>
      <w:bookmarkStart w:id="128" w:name="_Toc523826506"/>
      <w:r w:rsidRPr="0081722B">
        <w:lastRenderedPageBreak/>
        <w:t>Conclusion</w:t>
      </w:r>
      <w:bookmarkEnd w:id="127"/>
      <w:bookmarkEnd w:id="128"/>
    </w:p>
    <w:p w14:paraId="184E33B8" w14:textId="77777777" w:rsidR="007774C2" w:rsidRPr="0081722B" w:rsidRDefault="007774C2" w:rsidP="007774C2">
      <w:pPr>
        <w:pStyle w:val="Heading2"/>
      </w:pPr>
      <w:bookmarkStart w:id="129" w:name="_Toc520194059"/>
      <w:bookmarkStart w:id="130" w:name="_Toc523826507"/>
      <w:r w:rsidRPr="0081722B">
        <w:t>Availability, accessibility and confidence level of information and data on rangelands and pastoralism</w:t>
      </w:r>
      <w:bookmarkEnd w:id="129"/>
      <w:bookmarkEnd w:id="130"/>
    </w:p>
    <w:p w14:paraId="4F1051F6" w14:textId="77777777" w:rsidR="00676465" w:rsidRPr="0081722B" w:rsidRDefault="00676465" w:rsidP="00676465">
      <w:pPr>
        <w:rPr>
          <w:lang w:val="en-GB"/>
        </w:rPr>
      </w:pPr>
      <w:r w:rsidRPr="0081722B">
        <w:rPr>
          <w:lang w:val="en-GB"/>
        </w:rPr>
        <w:t>There are far more assessments of forests and cropland than of rangelands. In fact, we were unable to locate any specific global assessment of rangelands or pastoralism. Furthermore, almost all of the assessments reviewed largely use the same sources of information thus reinforcing the same conclusions over again. Recognizing the need for new data, some of the more recent global assessments have innovated with satellite imagery methodologies, but without field data verification confidence in their results and conclusions is relatively low.</w:t>
      </w:r>
    </w:p>
    <w:p w14:paraId="40252D7F" w14:textId="77777777" w:rsidR="00676465" w:rsidRPr="0081722B" w:rsidRDefault="00676465" w:rsidP="00676465">
      <w:pPr>
        <w:rPr>
          <w:lang w:val="en-GB"/>
        </w:rPr>
      </w:pPr>
    </w:p>
    <w:p w14:paraId="07D631DB" w14:textId="7FDDCFBB" w:rsidR="00676465" w:rsidRPr="0081722B" w:rsidRDefault="00FF4038" w:rsidP="00676465">
      <w:pPr>
        <w:rPr>
          <w:lang w:val="en-GB"/>
        </w:rPr>
      </w:pPr>
      <w:r w:rsidRPr="0081722B">
        <w:rPr>
          <w:lang w:val="en-GB"/>
        </w:rPr>
        <w:t xml:space="preserve">The </w:t>
      </w:r>
      <w:r w:rsidR="00676465" w:rsidRPr="0081722B">
        <w:rPr>
          <w:lang w:val="en-GB"/>
        </w:rPr>
        <w:t xml:space="preserve">Assessments </w:t>
      </w:r>
      <w:r w:rsidRPr="0081722B">
        <w:rPr>
          <w:lang w:val="en-GB"/>
        </w:rPr>
        <w:t xml:space="preserve">reviewed by this Report </w:t>
      </w:r>
      <w:r w:rsidR="00676465" w:rsidRPr="0081722B">
        <w:rPr>
          <w:lang w:val="en-GB"/>
        </w:rPr>
        <w:t xml:space="preserve">often do not provide sufficient detail and disaggregation to inform about specific issues related to rangelands and pastoralists. It is important not to aggregate such systems because of the different needs of livestock keepers from farmers or forest dwellers, the difference in how land is used and livestock mobility is practiced among pastoralist groups, and the different ways in which natural resources are managed and utilized. </w:t>
      </w:r>
      <w:r w:rsidRPr="0081722B">
        <w:rPr>
          <w:lang w:val="en-GB"/>
        </w:rPr>
        <w:t xml:space="preserve">These </w:t>
      </w:r>
      <w:r w:rsidR="00676465" w:rsidRPr="0081722B">
        <w:rPr>
          <w:lang w:val="en-GB"/>
        </w:rPr>
        <w:t>assessments often provide valuable information on controversial and timely topics, such as enteric carbon emissions from livestock, carbon sequestration from rangelands, extent of rangeland degradation and its causes, and costs of inaction, but these are mostly based on scientific research conducted on samples of sites or populations. As confirmed by our study of Scopus scientific publications, there are indications of gaps in both geographical and thematic coverage about rangelands and pastoralists. As a result, there are often very conflicting data, conclusions and recommendations emanating from existing information. This lack of comprehensive coverage should be addressed at the global scale through a concerted effort to collect primary data, so as to allow these controversies to be resolved and to support effective policy decision-making.</w:t>
      </w:r>
    </w:p>
    <w:p w14:paraId="3F436298" w14:textId="77777777" w:rsidR="00676465" w:rsidRPr="0081722B" w:rsidRDefault="00676465" w:rsidP="00676465">
      <w:pPr>
        <w:rPr>
          <w:lang w:val="en-GB"/>
        </w:rPr>
      </w:pPr>
    </w:p>
    <w:p w14:paraId="172A385D" w14:textId="77777777" w:rsidR="00676465" w:rsidRPr="0081722B" w:rsidRDefault="00676465" w:rsidP="00676465">
      <w:pPr>
        <w:rPr>
          <w:lang w:val="en-GB"/>
        </w:rPr>
      </w:pPr>
      <w:r w:rsidRPr="0081722B">
        <w:rPr>
          <w:lang w:val="en-GB"/>
        </w:rPr>
        <w:t xml:space="preserve">In addition to such gaps, the global assessments that were reviewed were able to uncover the degree to which there is (or is not) agreement among datasets and research results. In many cases, such agreement is quite low because of differences in definitions, methodologies and standards used. </w:t>
      </w:r>
    </w:p>
    <w:p w14:paraId="49C104C7" w14:textId="77777777" w:rsidR="00676465" w:rsidRPr="0081722B" w:rsidRDefault="00676465" w:rsidP="00676465">
      <w:pPr>
        <w:rPr>
          <w:lang w:val="en-GB"/>
        </w:rPr>
      </w:pPr>
    </w:p>
    <w:p w14:paraId="0CE11A97" w14:textId="28810877" w:rsidR="00676465" w:rsidRPr="0081722B" w:rsidRDefault="00676465" w:rsidP="00676465">
      <w:pPr>
        <w:rPr>
          <w:lang w:val="en-GB"/>
        </w:rPr>
      </w:pPr>
      <w:r w:rsidRPr="0081722B">
        <w:rPr>
          <w:lang w:val="en-GB"/>
        </w:rPr>
        <w:t xml:space="preserve">Due to resource limitations, the </w:t>
      </w:r>
      <w:r w:rsidR="00065DBB" w:rsidRPr="0081722B">
        <w:rPr>
          <w:lang w:val="en-GB"/>
        </w:rPr>
        <w:t xml:space="preserve">study </w:t>
      </w:r>
      <w:r w:rsidRPr="0081722B">
        <w:rPr>
          <w:lang w:val="en-GB"/>
        </w:rPr>
        <w:t xml:space="preserve">team was not able to collect and archive an exhaustive list of relevant global assessments. Such an exercise would be important to do during a full assessment. </w:t>
      </w:r>
    </w:p>
    <w:p w14:paraId="32C5D398" w14:textId="77777777" w:rsidR="00676465" w:rsidRPr="0081722B" w:rsidRDefault="00676465" w:rsidP="00676465">
      <w:pPr>
        <w:rPr>
          <w:lang w:val="en-GB"/>
        </w:rPr>
      </w:pPr>
    </w:p>
    <w:p w14:paraId="7B4E7BD5" w14:textId="26CF515D" w:rsidR="00AF7D6F" w:rsidRPr="0081722B" w:rsidRDefault="00AF7D6F" w:rsidP="00AF7D6F">
      <w:pPr>
        <w:rPr>
          <w:lang w:val="en-GB"/>
        </w:rPr>
      </w:pPr>
      <w:r w:rsidRPr="0081722B">
        <w:rPr>
          <w:highlight w:val="yellow"/>
          <w:lang w:val="en-GB"/>
        </w:rPr>
        <w:t>There are indications that some national or sub-national level assessments and research are being planned or underway on rangelands and pastoralism. There are two global-scale assessments also underway: one on conflicts and the other on land tenure and land-use change in rangelands. Thus, any future assessment</w:t>
      </w:r>
      <w:r w:rsidRPr="0081722B">
        <w:rPr>
          <w:color w:val="FF0000"/>
          <w:highlight w:val="yellow"/>
          <w:lang w:val="en-GB"/>
        </w:rPr>
        <w:t xml:space="preserve"> </w:t>
      </w:r>
      <w:r w:rsidRPr="0081722B">
        <w:rPr>
          <w:highlight w:val="yellow"/>
          <w:lang w:val="en-GB"/>
        </w:rPr>
        <w:t>will be able to rely on some information being</w:t>
      </w:r>
      <w:r w:rsidR="003938DA" w:rsidRPr="0081722B">
        <w:rPr>
          <w:highlight w:val="yellow"/>
          <w:lang w:val="en-GB"/>
        </w:rPr>
        <w:t xml:space="preserve"> </w:t>
      </w:r>
      <w:r w:rsidR="003938DA" w:rsidRPr="008B7E94">
        <w:rPr>
          <w:highlight w:val="yellow"/>
          <w:lang w:val="en-GB"/>
        </w:rPr>
        <w:t>newly</w:t>
      </w:r>
      <w:r w:rsidRPr="008B7E94">
        <w:rPr>
          <w:highlight w:val="yellow"/>
          <w:lang w:val="en-GB"/>
        </w:rPr>
        <w:t xml:space="preserve"> generated.</w:t>
      </w:r>
      <w:r w:rsidR="00EF1421" w:rsidRPr="008B7E94">
        <w:rPr>
          <w:highlight w:val="yellow"/>
          <w:lang w:val="en-GB"/>
        </w:rPr>
        <w:t xml:space="preserve"> [Sentence subject to verification after Final Peer Review</w:t>
      </w:r>
      <w:r w:rsidR="008B7E94" w:rsidRPr="008B7E94">
        <w:rPr>
          <w:highlight w:val="yellow"/>
          <w:lang w:val="en-GB"/>
        </w:rPr>
        <w:t>.</w:t>
      </w:r>
      <w:r w:rsidR="00EF1421" w:rsidRPr="008B7E94">
        <w:rPr>
          <w:highlight w:val="yellow"/>
          <w:lang w:val="en-GB"/>
        </w:rPr>
        <w:t>]</w:t>
      </w:r>
      <w:r w:rsidRPr="0081722B">
        <w:rPr>
          <w:lang w:val="en-GB"/>
        </w:rPr>
        <w:t xml:space="preserve"> </w:t>
      </w:r>
    </w:p>
    <w:p w14:paraId="0CF1A78C" w14:textId="77777777" w:rsidR="00AF7D6F" w:rsidRPr="0081722B" w:rsidRDefault="00AF7D6F" w:rsidP="00AF7D6F">
      <w:pPr>
        <w:rPr>
          <w:color w:val="538135" w:themeColor="accent6" w:themeShade="BF"/>
          <w:lang w:val="en-GB"/>
        </w:rPr>
      </w:pPr>
    </w:p>
    <w:p w14:paraId="7A4C0D4B" w14:textId="06C08DE0" w:rsidR="002A5DA6" w:rsidRPr="0081722B" w:rsidRDefault="00B74EDB" w:rsidP="00ED4796">
      <w:pPr>
        <w:rPr>
          <w:lang w:val="en-GB"/>
        </w:rPr>
      </w:pPr>
      <w:r w:rsidRPr="0081722B">
        <w:rPr>
          <w:lang w:val="en-GB"/>
        </w:rPr>
        <w:t xml:space="preserve">The study was </w:t>
      </w:r>
      <w:r w:rsidR="00981980" w:rsidRPr="0081722B">
        <w:rPr>
          <w:lang w:val="en-GB"/>
        </w:rPr>
        <w:t>unable to find credible</w:t>
      </w:r>
      <w:r w:rsidR="00871FB5" w:rsidRPr="0081722B">
        <w:rPr>
          <w:lang w:val="en-GB"/>
        </w:rPr>
        <w:t xml:space="preserve"> and</w:t>
      </w:r>
      <w:r w:rsidR="000541CA" w:rsidRPr="0081722B">
        <w:rPr>
          <w:lang w:val="en-GB"/>
        </w:rPr>
        <w:t xml:space="preserve"> publicly available</w:t>
      </w:r>
      <w:r w:rsidR="00981980" w:rsidRPr="0081722B">
        <w:rPr>
          <w:lang w:val="en-GB"/>
        </w:rPr>
        <w:t xml:space="preserve"> data </w:t>
      </w:r>
      <w:r w:rsidRPr="0081722B">
        <w:rPr>
          <w:lang w:val="en-GB"/>
        </w:rPr>
        <w:t>on</w:t>
      </w:r>
      <w:r w:rsidR="000541CA" w:rsidRPr="0081722B">
        <w:rPr>
          <w:lang w:val="en-GB"/>
        </w:rPr>
        <w:t xml:space="preserve"> most rangeland and pastoral systems in the world</w:t>
      </w:r>
      <w:r w:rsidR="00454327" w:rsidRPr="0081722B">
        <w:rPr>
          <w:lang w:val="en-GB"/>
        </w:rPr>
        <w:t xml:space="preserve"> </w:t>
      </w:r>
      <w:r w:rsidR="004D6705" w:rsidRPr="0081722B">
        <w:rPr>
          <w:lang w:val="en-GB"/>
        </w:rPr>
        <w:t xml:space="preserve">in </w:t>
      </w:r>
      <w:r w:rsidR="008A7D0D" w:rsidRPr="0081722B">
        <w:rPr>
          <w:lang w:val="en-GB"/>
        </w:rPr>
        <w:t xml:space="preserve">the sampled assessments, </w:t>
      </w:r>
      <w:r w:rsidR="004D6705" w:rsidRPr="0081722B">
        <w:rPr>
          <w:lang w:val="en-GB"/>
        </w:rPr>
        <w:t>data</w:t>
      </w:r>
      <w:r w:rsidR="008A7D0D" w:rsidRPr="0081722B">
        <w:rPr>
          <w:lang w:val="en-GB"/>
        </w:rPr>
        <w:t>sets and websites</w:t>
      </w:r>
      <w:r w:rsidR="004D6705" w:rsidRPr="0081722B">
        <w:rPr>
          <w:lang w:val="en-GB"/>
        </w:rPr>
        <w:t>, project documents and academic publications</w:t>
      </w:r>
      <w:r w:rsidR="000541CA" w:rsidRPr="0081722B">
        <w:rPr>
          <w:lang w:val="en-GB"/>
        </w:rPr>
        <w:t>. T</w:t>
      </w:r>
      <w:r w:rsidRPr="0081722B">
        <w:rPr>
          <w:lang w:val="en-GB"/>
        </w:rPr>
        <w:t>he number of</w:t>
      </w:r>
      <w:r w:rsidR="00981980" w:rsidRPr="0081722B">
        <w:rPr>
          <w:lang w:val="en-GB"/>
        </w:rPr>
        <w:t xml:space="preserve"> pastoralist populations</w:t>
      </w:r>
      <w:r w:rsidRPr="0081722B">
        <w:rPr>
          <w:lang w:val="en-GB"/>
        </w:rPr>
        <w:t xml:space="preserve"> worldwide, and comparable</w:t>
      </w:r>
      <w:r w:rsidR="00981980" w:rsidRPr="0081722B">
        <w:rPr>
          <w:lang w:val="en-GB"/>
        </w:rPr>
        <w:t xml:space="preserve"> geospatial information, including </w:t>
      </w:r>
      <w:r w:rsidRPr="0081722B">
        <w:rPr>
          <w:lang w:val="en-GB"/>
        </w:rPr>
        <w:t xml:space="preserve">global </w:t>
      </w:r>
      <w:r w:rsidR="00FF57EC" w:rsidRPr="0081722B">
        <w:rPr>
          <w:lang w:val="en-GB"/>
        </w:rPr>
        <w:t>maps</w:t>
      </w:r>
      <w:r w:rsidR="000541CA" w:rsidRPr="0081722B">
        <w:rPr>
          <w:lang w:val="en-GB"/>
        </w:rPr>
        <w:t xml:space="preserve">, </w:t>
      </w:r>
      <w:r w:rsidR="00454327" w:rsidRPr="0081722B">
        <w:rPr>
          <w:lang w:val="en-GB"/>
        </w:rPr>
        <w:t>are</w:t>
      </w:r>
      <w:r w:rsidR="000541CA" w:rsidRPr="0081722B">
        <w:rPr>
          <w:lang w:val="en-GB"/>
        </w:rPr>
        <w:t xml:space="preserve"> severely lacking – especially when compared to similar information on forests or cropland</w:t>
      </w:r>
      <w:r w:rsidRPr="0081722B">
        <w:rPr>
          <w:lang w:val="en-GB"/>
        </w:rPr>
        <w:t>.</w:t>
      </w:r>
      <w:r w:rsidR="000541CA" w:rsidRPr="0081722B">
        <w:rPr>
          <w:lang w:val="en-GB"/>
        </w:rPr>
        <w:t xml:space="preserve"> </w:t>
      </w:r>
      <w:r w:rsidR="00022397" w:rsidRPr="0081722B">
        <w:rPr>
          <w:lang w:val="en-GB"/>
        </w:rPr>
        <w:t xml:space="preserve">The study identified several global maps of rangelands and pastoralism, mostly produced by scientific and academic researchers. However, even according to their authors, there is limited confidence in the information provided because of lack of sufficient field data and differences in terminology. </w:t>
      </w:r>
      <w:r w:rsidR="000541CA" w:rsidRPr="0081722B">
        <w:rPr>
          <w:lang w:val="en-GB"/>
        </w:rPr>
        <w:lastRenderedPageBreak/>
        <w:t xml:space="preserve">The level of disaggregation of </w:t>
      </w:r>
      <w:r w:rsidR="004D6705" w:rsidRPr="0081722B">
        <w:rPr>
          <w:lang w:val="en-GB"/>
        </w:rPr>
        <w:t xml:space="preserve">data </w:t>
      </w:r>
      <w:r w:rsidR="000541CA" w:rsidRPr="0081722B">
        <w:rPr>
          <w:lang w:val="en-GB"/>
        </w:rPr>
        <w:t xml:space="preserve">is </w:t>
      </w:r>
      <w:r w:rsidR="00B76403" w:rsidRPr="0081722B">
        <w:rPr>
          <w:lang w:val="en-GB"/>
        </w:rPr>
        <w:t>very</w:t>
      </w:r>
      <w:r w:rsidR="000541CA" w:rsidRPr="0081722B">
        <w:rPr>
          <w:lang w:val="en-GB"/>
        </w:rPr>
        <w:t xml:space="preserve"> poor</w:t>
      </w:r>
      <w:r w:rsidR="004D6705" w:rsidRPr="0081722B">
        <w:rPr>
          <w:lang w:val="en-GB"/>
        </w:rPr>
        <w:t xml:space="preserve">, with most data being available on livestock </w:t>
      </w:r>
      <w:r w:rsidR="00B76403" w:rsidRPr="0081722B">
        <w:rPr>
          <w:lang w:val="en-GB"/>
        </w:rPr>
        <w:t>production in general</w:t>
      </w:r>
      <w:r w:rsidR="004D6705" w:rsidRPr="0081722B">
        <w:rPr>
          <w:lang w:val="en-GB"/>
        </w:rPr>
        <w:t xml:space="preserve">, but not for </w:t>
      </w:r>
      <w:r w:rsidR="00B76403" w:rsidRPr="0081722B">
        <w:rPr>
          <w:lang w:val="en-GB"/>
        </w:rPr>
        <w:t xml:space="preserve">any other </w:t>
      </w:r>
      <w:r w:rsidR="004D6705" w:rsidRPr="0081722B">
        <w:rPr>
          <w:lang w:val="en-GB"/>
        </w:rPr>
        <w:t>socio-economic and ecological issues</w:t>
      </w:r>
      <w:r w:rsidR="00B76403" w:rsidRPr="0081722B">
        <w:rPr>
          <w:lang w:val="en-GB"/>
        </w:rPr>
        <w:t xml:space="preserve"> related to rangelands and pastoralism</w:t>
      </w:r>
      <w:r w:rsidR="000541CA" w:rsidRPr="0081722B">
        <w:rPr>
          <w:lang w:val="en-GB"/>
        </w:rPr>
        <w:t>.</w:t>
      </w:r>
      <w:r w:rsidRPr="0081722B">
        <w:rPr>
          <w:lang w:val="en-GB"/>
        </w:rPr>
        <w:t xml:space="preserve"> </w:t>
      </w:r>
      <w:r w:rsidR="00AE30DD" w:rsidRPr="0081722B">
        <w:rPr>
          <w:lang w:val="en-GB"/>
        </w:rPr>
        <w:t xml:space="preserve">There are </w:t>
      </w:r>
      <w:r w:rsidR="006A2B54" w:rsidRPr="0081722B">
        <w:rPr>
          <w:lang w:val="en-GB"/>
        </w:rPr>
        <w:t>“</w:t>
      </w:r>
      <w:r w:rsidR="00AE30DD" w:rsidRPr="0081722B">
        <w:rPr>
          <w:lang w:val="en-GB"/>
        </w:rPr>
        <w:t>known unknowns</w:t>
      </w:r>
      <w:r w:rsidR="006A2B54" w:rsidRPr="0081722B">
        <w:rPr>
          <w:lang w:val="en-GB"/>
        </w:rPr>
        <w:t>”</w:t>
      </w:r>
      <w:r w:rsidR="00AE30DD" w:rsidRPr="0081722B">
        <w:rPr>
          <w:lang w:val="en-GB"/>
        </w:rPr>
        <w:t xml:space="preserve"> and biases that influence the type of information and data that is recorded and stored in project documents, databases and assessments. </w:t>
      </w:r>
      <w:r w:rsidR="00AE0C16" w:rsidRPr="0081722B">
        <w:rPr>
          <w:lang w:val="en-GB"/>
        </w:rPr>
        <w:t>Developed countries are able to benefit from long-established monitoring platforms on rangelands (</w:t>
      </w:r>
      <w:r w:rsidR="008B7E94">
        <w:rPr>
          <w:lang w:val="en-GB"/>
        </w:rPr>
        <w:t xml:space="preserve">for example, </w:t>
      </w:r>
      <w:r w:rsidR="00AE0C16" w:rsidRPr="0081722B">
        <w:rPr>
          <w:lang w:val="en-GB"/>
        </w:rPr>
        <w:t>BLM in the USA), but similar disaggregated information on pastoralists in developing countries is harder to come by.</w:t>
      </w:r>
    </w:p>
    <w:p w14:paraId="52A6F04E" w14:textId="77777777" w:rsidR="002A5DA6" w:rsidRPr="0081722B" w:rsidRDefault="002A5DA6" w:rsidP="00ED4796">
      <w:pPr>
        <w:rPr>
          <w:lang w:val="en-GB"/>
        </w:rPr>
      </w:pPr>
    </w:p>
    <w:p w14:paraId="695DB620" w14:textId="593F6C0E" w:rsidR="00BC6C11" w:rsidRPr="0081722B" w:rsidRDefault="000541CA" w:rsidP="00ED4796">
      <w:pPr>
        <w:rPr>
          <w:lang w:val="en-GB"/>
        </w:rPr>
      </w:pPr>
      <w:r w:rsidRPr="0081722B">
        <w:rPr>
          <w:lang w:val="en-GB"/>
        </w:rPr>
        <w:t xml:space="preserve">Information from academic studies and projects is </w:t>
      </w:r>
      <w:r w:rsidR="00961F2F" w:rsidRPr="0081722B">
        <w:rPr>
          <w:lang w:val="en-GB"/>
        </w:rPr>
        <w:t>available</w:t>
      </w:r>
      <w:r w:rsidR="00871FB5" w:rsidRPr="0081722B">
        <w:rPr>
          <w:lang w:val="en-GB"/>
        </w:rPr>
        <w:t>,</w:t>
      </w:r>
      <w:r w:rsidR="00961F2F" w:rsidRPr="0081722B">
        <w:rPr>
          <w:lang w:val="en-GB"/>
        </w:rPr>
        <w:t xml:space="preserve"> but</w:t>
      </w:r>
      <w:r w:rsidR="00871FB5" w:rsidRPr="0081722B">
        <w:rPr>
          <w:lang w:val="en-GB"/>
        </w:rPr>
        <w:t xml:space="preserve"> is</w:t>
      </w:r>
      <w:r w:rsidR="00961F2F" w:rsidRPr="0081722B">
        <w:rPr>
          <w:lang w:val="en-GB"/>
        </w:rPr>
        <w:t xml:space="preserve"> not comprehensive</w:t>
      </w:r>
      <w:r w:rsidR="00871FB5" w:rsidRPr="0081722B">
        <w:rPr>
          <w:lang w:val="en-GB"/>
        </w:rPr>
        <w:t xml:space="preserve"> enough</w:t>
      </w:r>
      <w:r w:rsidRPr="0081722B">
        <w:rPr>
          <w:lang w:val="en-GB"/>
        </w:rPr>
        <w:t xml:space="preserve">, </w:t>
      </w:r>
      <w:r w:rsidR="00B76403" w:rsidRPr="0081722B">
        <w:rPr>
          <w:lang w:val="en-GB"/>
        </w:rPr>
        <w:t xml:space="preserve">and </w:t>
      </w:r>
      <w:r w:rsidRPr="0081722B">
        <w:rPr>
          <w:lang w:val="en-GB"/>
        </w:rPr>
        <w:t xml:space="preserve">some developing countries </w:t>
      </w:r>
      <w:r w:rsidR="00B76403" w:rsidRPr="0081722B">
        <w:rPr>
          <w:lang w:val="en-GB"/>
        </w:rPr>
        <w:t>are far more informed than</w:t>
      </w:r>
      <w:r w:rsidRPr="0081722B">
        <w:rPr>
          <w:lang w:val="en-GB"/>
        </w:rPr>
        <w:t xml:space="preserve"> others. Only about half of the multilateral agencies surveyed provide </w:t>
      </w:r>
      <w:r w:rsidR="00454327" w:rsidRPr="0081722B">
        <w:rPr>
          <w:lang w:val="en-GB"/>
        </w:rPr>
        <w:t xml:space="preserve">an </w:t>
      </w:r>
      <w:r w:rsidRPr="0081722B">
        <w:rPr>
          <w:lang w:val="en-GB"/>
        </w:rPr>
        <w:t>open project database with a range of information such as objectives, budget, targeted countries or regions</w:t>
      </w:r>
      <w:r w:rsidR="00B76403" w:rsidRPr="0081722B">
        <w:rPr>
          <w:lang w:val="en-GB"/>
        </w:rPr>
        <w:t xml:space="preserve"> of their projects</w:t>
      </w:r>
      <w:r w:rsidRPr="0081722B">
        <w:rPr>
          <w:lang w:val="en-GB"/>
        </w:rPr>
        <w:t xml:space="preserve">. </w:t>
      </w:r>
    </w:p>
    <w:p w14:paraId="4B20E901" w14:textId="77777777" w:rsidR="000C17B6" w:rsidRPr="0081722B" w:rsidRDefault="000C17B6" w:rsidP="00ED4796">
      <w:pPr>
        <w:rPr>
          <w:lang w:val="en-GB"/>
        </w:rPr>
      </w:pPr>
    </w:p>
    <w:p w14:paraId="48979D1C" w14:textId="29B69B5E" w:rsidR="000C17B6" w:rsidRPr="0081722B" w:rsidRDefault="00B722B6" w:rsidP="00ED4796">
      <w:pPr>
        <w:rPr>
          <w:lang w:val="en-GB"/>
        </w:rPr>
      </w:pPr>
      <w:r w:rsidRPr="0081722B">
        <w:rPr>
          <w:lang w:val="en-GB"/>
        </w:rPr>
        <w:t>Within the information sources screened for this study, t</w:t>
      </w:r>
      <w:r w:rsidR="00B76403" w:rsidRPr="0081722B">
        <w:rPr>
          <w:lang w:val="en-GB"/>
        </w:rPr>
        <w:t xml:space="preserve">he level of confidence </w:t>
      </w:r>
      <w:r w:rsidR="00BF7D23" w:rsidRPr="0081722B">
        <w:rPr>
          <w:lang w:val="en-GB"/>
        </w:rPr>
        <w:t>in</w:t>
      </w:r>
      <w:r w:rsidR="000C17B6" w:rsidRPr="0081722B">
        <w:rPr>
          <w:lang w:val="en-GB"/>
        </w:rPr>
        <w:t xml:space="preserve"> existing data is medium to high, as </w:t>
      </w:r>
      <w:r w:rsidR="00B76403" w:rsidRPr="0081722B">
        <w:rPr>
          <w:lang w:val="en-GB"/>
        </w:rPr>
        <w:t>most sources</w:t>
      </w:r>
      <w:r w:rsidR="000C17B6" w:rsidRPr="0081722B">
        <w:rPr>
          <w:lang w:val="en-GB"/>
        </w:rPr>
        <w:t xml:space="preserve"> have protocols and procedures to ensure verification</w:t>
      </w:r>
      <w:r w:rsidR="004D6705" w:rsidRPr="0081722B">
        <w:rPr>
          <w:lang w:val="en-GB"/>
        </w:rPr>
        <w:t xml:space="preserve"> of information. Therefore</w:t>
      </w:r>
      <w:r w:rsidR="00454327" w:rsidRPr="0081722B">
        <w:rPr>
          <w:lang w:val="en-GB"/>
        </w:rPr>
        <w:t>,</w:t>
      </w:r>
      <w:r w:rsidR="004D6705" w:rsidRPr="0081722B">
        <w:rPr>
          <w:lang w:val="en-GB"/>
        </w:rPr>
        <w:t xml:space="preserve"> the main challenge in filling gaps is </w:t>
      </w:r>
      <w:r w:rsidR="00841FB2" w:rsidRPr="0081722B">
        <w:rPr>
          <w:lang w:val="en-GB"/>
        </w:rPr>
        <w:t xml:space="preserve">less related to confidence issues than </w:t>
      </w:r>
      <w:r w:rsidR="004D6705" w:rsidRPr="0081722B">
        <w:rPr>
          <w:lang w:val="en-GB"/>
        </w:rPr>
        <w:t>to</w:t>
      </w:r>
      <w:r w:rsidR="00841FB2" w:rsidRPr="0081722B">
        <w:rPr>
          <w:lang w:val="en-GB"/>
        </w:rPr>
        <w:t xml:space="preserve"> the need to</w:t>
      </w:r>
      <w:r w:rsidR="004D6705" w:rsidRPr="0081722B">
        <w:rPr>
          <w:lang w:val="en-GB"/>
        </w:rPr>
        <w:t xml:space="preserve"> disaggregate data to a degree that deeper knowledge about land management and degradation, land tenure or water security, and livelihoods could be acquired.</w:t>
      </w:r>
      <w:r w:rsidR="00B76403" w:rsidRPr="0081722B">
        <w:rPr>
          <w:lang w:val="en-GB"/>
        </w:rPr>
        <w:t xml:space="preserve"> By contrast, r</w:t>
      </w:r>
      <w:r w:rsidR="00841FB2" w:rsidRPr="0081722B">
        <w:rPr>
          <w:lang w:val="en-GB"/>
        </w:rPr>
        <w:t xml:space="preserve">espondents to the survey had more confidence in information provided by </w:t>
      </w:r>
      <w:r w:rsidR="007E24BA" w:rsidRPr="0081722B">
        <w:rPr>
          <w:lang w:val="en-GB"/>
        </w:rPr>
        <w:t>pastoralists and their organis</w:t>
      </w:r>
      <w:r w:rsidR="00841FB2" w:rsidRPr="0081722B">
        <w:rPr>
          <w:lang w:val="en-GB"/>
        </w:rPr>
        <w:t>ations than from</w:t>
      </w:r>
      <w:r w:rsidR="008A7D0D" w:rsidRPr="0081722B">
        <w:rPr>
          <w:lang w:val="en-GB"/>
        </w:rPr>
        <w:t xml:space="preserve"> most</w:t>
      </w:r>
      <w:r w:rsidR="00841FB2" w:rsidRPr="0081722B">
        <w:rPr>
          <w:lang w:val="en-GB"/>
        </w:rPr>
        <w:t xml:space="preserve"> other sources, </w:t>
      </w:r>
      <w:r w:rsidR="00B76403" w:rsidRPr="0081722B">
        <w:rPr>
          <w:lang w:val="en-GB"/>
        </w:rPr>
        <w:t>but</w:t>
      </w:r>
      <w:r w:rsidR="00841FB2" w:rsidRPr="0081722B">
        <w:rPr>
          <w:lang w:val="en-GB"/>
        </w:rPr>
        <w:t xml:space="preserve"> such information is not </w:t>
      </w:r>
      <w:r w:rsidR="00B76403" w:rsidRPr="0081722B">
        <w:rPr>
          <w:lang w:val="en-GB"/>
        </w:rPr>
        <w:t>readily</w:t>
      </w:r>
      <w:r w:rsidR="00841FB2" w:rsidRPr="0081722B">
        <w:rPr>
          <w:lang w:val="en-GB"/>
        </w:rPr>
        <w:t xml:space="preserve"> accessible. </w:t>
      </w:r>
    </w:p>
    <w:p w14:paraId="7B731B87" w14:textId="77777777" w:rsidR="000541CA" w:rsidRPr="0081722B" w:rsidRDefault="000541CA" w:rsidP="00ED4796">
      <w:pPr>
        <w:rPr>
          <w:lang w:val="en-GB"/>
        </w:rPr>
      </w:pPr>
    </w:p>
    <w:p w14:paraId="79369B55" w14:textId="78B11E31" w:rsidR="00AE0C16" w:rsidRPr="0081722B" w:rsidRDefault="00AE0C16" w:rsidP="00ED4796">
      <w:pPr>
        <w:rPr>
          <w:lang w:val="en-GB"/>
        </w:rPr>
      </w:pPr>
      <w:r w:rsidRPr="0081722B">
        <w:rPr>
          <w:lang w:val="en-GB"/>
        </w:rPr>
        <w:t xml:space="preserve">The methodology adopted for this study is such that </w:t>
      </w:r>
      <w:r w:rsidR="00456FD7" w:rsidRPr="0081722B">
        <w:rPr>
          <w:lang w:val="en-GB"/>
        </w:rPr>
        <w:t>w</w:t>
      </w:r>
      <w:r w:rsidR="00FB3A67" w:rsidRPr="0081722B">
        <w:rPr>
          <w:lang w:val="en-GB"/>
        </w:rPr>
        <w:t>hile</w:t>
      </w:r>
      <w:r w:rsidRPr="0081722B">
        <w:rPr>
          <w:lang w:val="en-GB"/>
        </w:rPr>
        <w:t xml:space="preserve"> we can conclude with confidence as to how </w:t>
      </w:r>
      <w:r w:rsidR="00C67662" w:rsidRPr="0081722B">
        <w:rPr>
          <w:lang w:val="en-GB"/>
        </w:rPr>
        <w:t xml:space="preserve">little </w:t>
      </w:r>
      <w:r w:rsidR="00FB3A67" w:rsidRPr="0081722B">
        <w:rPr>
          <w:lang w:val="en-GB"/>
        </w:rPr>
        <w:t xml:space="preserve">the terms </w:t>
      </w:r>
      <w:r w:rsidRPr="00B773F5">
        <w:rPr>
          <w:i/>
          <w:lang w:val="en-GB"/>
        </w:rPr>
        <w:t>rangelands</w:t>
      </w:r>
      <w:r w:rsidRPr="0081722B">
        <w:rPr>
          <w:lang w:val="en-GB"/>
        </w:rPr>
        <w:t xml:space="preserve"> and </w:t>
      </w:r>
      <w:r w:rsidRPr="00B773F5">
        <w:rPr>
          <w:i/>
          <w:lang w:val="en-GB"/>
        </w:rPr>
        <w:t>pastoralism</w:t>
      </w:r>
      <w:r w:rsidRPr="0081722B">
        <w:rPr>
          <w:lang w:val="en-GB"/>
        </w:rPr>
        <w:t xml:space="preserve"> are covered in assessments, databases, </w:t>
      </w:r>
      <w:r w:rsidR="00022397" w:rsidRPr="0081722B">
        <w:rPr>
          <w:lang w:val="en-GB"/>
        </w:rPr>
        <w:t xml:space="preserve">and </w:t>
      </w:r>
      <w:r w:rsidRPr="0081722B">
        <w:rPr>
          <w:lang w:val="en-GB"/>
        </w:rPr>
        <w:t>academic publications</w:t>
      </w:r>
      <w:r w:rsidR="00FB3A67" w:rsidRPr="0081722B">
        <w:rPr>
          <w:lang w:val="en-GB"/>
        </w:rPr>
        <w:t>, we</w:t>
      </w:r>
      <w:r w:rsidRPr="0081722B">
        <w:rPr>
          <w:lang w:val="en-GB"/>
        </w:rPr>
        <w:t xml:space="preserve"> can </w:t>
      </w:r>
      <w:r w:rsidR="00456FD7" w:rsidRPr="0081722B">
        <w:rPr>
          <w:lang w:val="en-GB"/>
        </w:rPr>
        <w:t>only</w:t>
      </w:r>
      <w:r w:rsidRPr="0081722B">
        <w:rPr>
          <w:lang w:val="en-GB"/>
        </w:rPr>
        <w:t xml:space="preserve"> provide some indications of </w:t>
      </w:r>
      <w:r w:rsidR="00FB3A67" w:rsidRPr="0081722B">
        <w:rPr>
          <w:lang w:val="en-GB"/>
        </w:rPr>
        <w:t xml:space="preserve">what the </w:t>
      </w:r>
      <w:r w:rsidRPr="0081722B">
        <w:rPr>
          <w:lang w:val="en-GB"/>
        </w:rPr>
        <w:t>gaps</w:t>
      </w:r>
      <w:r w:rsidR="00FB3A67" w:rsidRPr="0081722B">
        <w:rPr>
          <w:lang w:val="en-GB"/>
        </w:rPr>
        <w:t xml:space="preserve"> </w:t>
      </w:r>
      <w:r w:rsidR="00456FD7" w:rsidRPr="0081722B">
        <w:rPr>
          <w:lang w:val="en-GB"/>
        </w:rPr>
        <w:t>might be</w:t>
      </w:r>
      <w:r w:rsidRPr="0081722B">
        <w:rPr>
          <w:lang w:val="en-GB"/>
        </w:rPr>
        <w:t xml:space="preserve"> i</w:t>
      </w:r>
      <w:r w:rsidR="00456FD7" w:rsidRPr="0081722B">
        <w:rPr>
          <w:lang w:val="en-GB"/>
        </w:rPr>
        <w:t>n more detailed thematic issues. These can be summarized</w:t>
      </w:r>
      <w:r w:rsidRPr="0081722B">
        <w:rPr>
          <w:lang w:val="en-GB"/>
        </w:rPr>
        <w:t xml:space="preserve"> as follows: </w:t>
      </w:r>
    </w:p>
    <w:p w14:paraId="671F6F70" w14:textId="77777777" w:rsidR="00AE0C16" w:rsidRPr="00B773F5" w:rsidRDefault="00AE0C16" w:rsidP="00ED4796">
      <w:pPr>
        <w:rPr>
          <w:lang w:val="en-GB"/>
        </w:rPr>
      </w:pPr>
    </w:p>
    <w:p w14:paraId="7D22A268" w14:textId="05EB89BC" w:rsidR="00FB3A67" w:rsidRPr="00B773F5" w:rsidRDefault="00FB3A67" w:rsidP="00B773F5">
      <w:pPr>
        <w:pStyle w:val="ListParagraph"/>
        <w:numPr>
          <w:ilvl w:val="0"/>
          <w:numId w:val="44"/>
        </w:numPr>
        <w:rPr>
          <w:color w:val="auto"/>
        </w:rPr>
      </w:pPr>
      <w:r w:rsidRPr="00B773F5">
        <w:rPr>
          <w:color w:val="auto"/>
        </w:rPr>
        <w:t xml:space="preserve">There </w:t>
      </w:r>
      <w:r w:rsidR="00456FD7" w:rsidRPr="00B773F5">
        <w:rPr>
          <w:color w:val="auto"/>
        </w:rPr>
        <w:t>is far less information</w:t>
      </w:r>
      <w:r w:rsidRPr="00B773F5">
        <w:rPr>
          <w:color w:val="auto"/>
        </w:rPr>
        <w:t xml:space="preserve"> </w:t>
      </w:r>
      <w:r w:rsidR="00456FD7" w:rsidRPr="00B773F5">
        <w:rPr>
          <w:color w:val="auto"/>
        </w:rPr>
        <w:t>on pastoralists and rangelands compared to farmers or woodlands</w:t>
      </w:r>
      <w:r w:rsidRPr="00B773F5">
        <w:rPr>
          <w:color w:val="auto"/>
        </w:rPr>
        <w:t xml:space="preserve">. </w:t>
      </w:r>
      <w:r w:rsidR="00456FD7" w:rsidRPr="00B773F5">
        <w:rPr>
          <w:color w:val="auto"/>
        </w:rPr>
        <w:t xml:space="preserve">Of the information that is available, most of it is </w:t>
      </w:r>
      <w:r w:rsidR="00456FD7" w:rsidRPr="00B773F5">
        <w:rPr>
          <w:b/>
          <w:color w:val="auto"/>
        </w:rPr>
        <w:t>descriptive</w:t>
      </w:r>
      <w:r w:rsidR="00456FD7" w:rsidRPr="00B773F5">
        <w:rPr>
          <w:color w:val="auto"/>
        </w:rPr>
        <w:t xml:space="preserve"> (such as population size, livestock holdings, etc.) </w:t>
      </w:r>
      <w:r w:rsidRPr="00B773F5">
        <w:rPr>
          <w:color w:val="auto"/>
        </w:rPr>
        <w:t>There are even larger gaps on deeper issues such as access to education, participation, mobility of livestock, etc.</w:t>
      </w:r>
      <w:r w:rsidR="00C67662" w:rsidRPr="00B773F5">
        <w:rPr>
          <w:color w:val="auto"/>
        </w:rPr>
        <w:t xml:space="preserve"> that would normally inform decision-making.</w:t>
      </w:r>
    </w:p>
    <w:p w14:paraId="748E96FE" w14:textId="34BD5C34" w:rsidR="00FB3A67" w:rsidRPr="00B773F5" w:rsidRDefault="00FB3A67" w:rsidP="00B773F5">
      <w:pPr>
        <w:pStyle w:val="ListParagraph"/>
        <w:ind w:left="783" w:firstLine="0"/>
        <w:rPr>
          <w:color w:val="auto"/>
        </w:rPr>
      </w:pPr>
      <w:r w:rsidRPr="00B773F5">
        <w:rPr>
          <w:color w:val="auto"/>
        </w:rPr>
        <w:t xml:space="preserve"> </w:t>
      </w:r>
    </w:p>
    <w:p w14:paraId="3776912D" w14:textId="63401725" w:rsidR="00FB3A67" w:rsidRPr="00B773F5" w:rsidRDefault="00FB3A67" w:rsidP="00B773F5">
      <w:pPr>
        <w:pStyle w:val="ListParagraph"/>
        <w:numPr>
          <w:ilvl w:val="0"/>
          <w:numId w:val="44"/>
        </w:numPr>
        <w:rPr>
          <w:color w:val="auto"/>
        </w:rPr>
      </w:pPr>
      <w:r w:rsidRPr="00B773F5">
        <w:rPr>
          <w:color w:val="auto"/>
        </w:rPr>
        <w:t xml:space="preserve">There are more </w:t>
      </w:r>
      <w:r w:rsidR="00AD44EF" w:rsidRPr="00B773F5">
        <w:rPr>
          <w:color w:val="auto"/>
        </w:rPr>
        <w:t xml:space="preserve">information </w:t>
      </w:r>
      <w:r w:rsidRPr="00B773F5">
        <w:rPr>
          <w:color w:val="auto"/>
        </w:rPr>
        <w:t xml:space="preserve">gaps in </w:t>
      </w:r>
      <w:r w:rsidRPr="00B773F5">
        <w:rPr>
          <w:b/>
          <w:color w:val="auto"/>
        </w:rPr>
        <w:t>socio-economic issues</w:t>
      </w:r>
      <w:r w:rsidRPr="00B773F5">
        <w:rPr>
          <w:color w:val="auto"/>
        </w:rPr>
        <w:t xml:space="preserve"> related to pastoralism than in biophysical issues related to rangelands. </w:t>
      </w:r>
    </w:p>
    <w:p w14:paraId="1BC20CD0" w14:textId="77777777" w:rsidR="00FB3A67" w:rsidRPr="00B773F5" w:rsidRDefault="00FB3A67" w:rsidP="00B773F5">
      <w:pPr>
        <w:rPr>
          <w:lang w:val="en-GB"/>
        </w:rPr>
      </w:pPr>
    </w:p>
    <w:p w14:paraId="603E310B" w14:textId="380F9770" w:rsidR="00AD44EF" w:rsidRPr="00B773F5" w:rsidRDefault="00FB3A67" w:rsidP="00B773F5">
      <w:pPr>
        <w:pStyle w:val="ListParagraph"/>
        <w:numPr>
          <w:ilvl w:val="0"/>
          <w:numId w:val="44"/>
        </w:numPr>
        <w:rPr>
          <w:color w:val="auto"/>
        </w:rPr>
      </w:pPr>
      <w:r w:rsidRPr="00B773F5">
        <w:rPr>
          <w:color w:val="auto"/>
        </w:rPr>
        <w:t xml:space="preserve">There are large </w:t>
      </w:r>
      <w:r w:rsidR="00AD44EF" w:rsidRPr="00B773F5">
        <w:rPr>
          <w:color w:val="auto"/>
        </w:rPr>
        <w:t xml:space="preserve">information </w:t>
      </w:r>
      <w:r w:rsidRPr="00B773F5">
        <w:rPr>
          <w:color w:val="auto"/>
        </w:rPr>
        <w:t xml:space="preserve">gaps in thematic topics specifically </w:t>
      </w:r>
      <w:r w:rsidRPr="00B773F5">
        <w:rPr>
          <w:b/>
          <w:color w:val="auto"/>
        </w:rPr>
        <w:t>challenging for remote and mobile populations</w:t>
      </w:r>
      <w:r w:rsidRPr="00B773F5">
        <w:rPr>
          <w:color w:val="auto"/>
        </w:rPr>
        <w:t xml:space="preserve">, such as </w:t>
      </w:r>
      <w:r w:rsidR="00AD44EF" w:rsidRPr="00B773F5">
        <w:rPr>
          <w:color w:val="auto"/>
        </w:rPr>
        <w:t xml:space="preserve">provision of education and health services; participation in local representation and national politics; alternative livelihoods; access to development; provision of facilities and infrastructure; </w:t>
      </w:r>
      <w:r w:rsidR="004236C9" w:rsidRPr="00B773F5">
        <w:rPr>
          <w:color w:val="auto"/>
        </w:rPr>
        <w:t xml:space="preserve">within-country and transboundary mobility of livestock, </w:t>
      </w:r>
      <w:r w:rsidR="00AD44EF" w:rsidRPr="00B773F5">
        <w:rPr>
          <w:color w:val="auto"/>
        </w:rPr>
        <w:t>etc.</w:t>
      </w:r>
    </w:p>
    <w:p w14:paraId="2143B44B" w14:textId="77777777" w:rsidR="00AD44EF" w:rsidRPr="00B773F5" w:rsidRDefault="00AD44EF" w:rsidP="00B773F5">
      <w:pPr>
        <w:rPr>
          <w:lang w:val="en-GB"/>
        </w:rPr>
      </w:pPr>
    </w:p>
    <w:p w14:paraId="4FB33768" w14:textId="551B2CD4" w:rsidR="00AD44EF" w:rsidRPr="00B773F5" w:rsidRDefault="00AD44EF" w:rsidP="00B773F5">
      <w:pPr>
        <w:pStyle w:val="ListParagraph"/>
        <w:numPr>
          <w:ilvl w:val="0"/>
          <w:numId w:val="44"/>
        </w:numPr>
        <w:rPr>
          <w:color w:val="auto"/>
        </w:rPr>
      </w:pPr>
      <w:r w:rsidRPr="00B773F5">
        <w:rPr>
          <w:color w:val="auto"/>
        </w:rPr>
        <w:t xml:space="preserve">More </w:t>
      </w:r>
      <w:r w:rsidRPr="00B773F5">
        <w:rPr>
          <w:b/>
          <w:color w:val="auto"/>
        </w:rPr>
        <w:t>recent topics</w:t>
      </w:r>
      <w:r w:rsidRPr="00B773F5">
        <w:rPr>
          <w:color w:val="auto"/>
        </w:rPr>
        <w:t xml:space="preserve"> important to pastoralism and rangelands are less covered than ‘conventional’ topics. For example, the issue of under-grazing (thought to be a major cause of rangeland degradation) is much less covered than over-grazing. While much attention is being paid to land use change (especially conversion of rangeland to agriculture or protected areas) less attention is being paid to land grabbing or large-scale land acquisitions that dispossess pastoralists. There is relatively little coverage of non-equilibrium solutions for grazing management although it appears to be increasing.</w:t>
      </w:r>
    </w:p>
    <w:p w14:paraId="0FD13FB9" w14:textId="77777777" w:rsidR="00C67662" w:rsidRPr="00B773F5" w:rsidRDefault="00C67662" w:rsidP="00B773F5">
      <w:pPr>
        <w:rPr>
          <w:lang w:val="en-GB"/>
        </w:rPr>
      </w:pPr>
    </w:p>
    <w:p w14:paraId="43B19C98" w14:textId="38DC828F" w:rsidR="00C67662" w:rsidRPr="00B773F5" w:rsidRDefault="004236C9" w:rsidP="00B773F5">
      <w:pPr>
        <w:pStyle w:val="ListParagraph"/>
        <w:numPr>
          <w:ilvl w:val="0"/>
          <w:numId w:val="44"/>
        </w:numPr>
        <w:rPr>
          <w:color w:val="auto"/>
        </w:rPr>
      </w:pPr>
      <w:r w:rsidRPr="00B773F5">
        <w:rPr>
          <w:color w:val="auto"/>
        </w:rPr>
        <w:t>T</w:t>
      </w:r>
      <w:r w:rsidR="00C67662" w:rsidRPr="00B773F5">
        <w:rPr>
          <w:color w:val="auto"/>
        </w:rPr>
        <w:t>wo recent topics</w:t>
      </w:r>
      <w:r w:rsidR="00B773F5">
        <w:rPr>
          <w:color w:val="auto"/>
        </w:rPr>
        <w:t xml:space="preserve"> – that is, </w:t>
      </w:r>
      <w:r w:rsidR="00C67662" w:rsidRPr="00B773F5">
        <w:rPr>
          <w:color w:val="auto"/>
        </w:rPr>
        <w:t>conflict and adaptation to climate change</w:t>
      </w:r>
      <w:r w:rsidR="00B773F5">
        <w:rPr>
          <w:color w:val="auto"/>
        </w:rPr>
        <w:t xml:space="preserve"> –</w:t>
      </w:r>
      <w:r w:rsidR="00C67662" w:rsidRPr="00B773F5">
        <w:rPr>
          <w:color w:val="auto"/>
        </w:rPr>
        <w:t xml:space="preserve"> are relatively more covered than other topics</w:t>
      </w:r>
      <w:r w:rsidRPr="00B773F5">
        <w:rPr>
          <w:color w:val="auto"/>
        </w:rPr>
        <w:t xml:space="preserve"> due to the nature of global interest in these topics, and could serve as a vehicle to better </w:t>
      </w:r>
      <w:r w:rsidRPr="00B773F5">
        <w:rPr>
          <w:b/>
          <w:color w:val="auto"/>
        </w:rPr>
        <w:t>mainstream information</w:t>
      </w:r>
      <w:r w:rsidRPr="00B773F5">
        <w:rPr>
          <w:color w:val="auto"/>
        </w:rPr>
        <w:t xml:space="preserve"> and data on pastoralists and rangelands into government data and decision making</w:t>
      </w:r>
      <w:r w:rsidR="00C67662" w:rsidRPr="00B773F5">
        <w:rPr>
          <w:color w:val="auto"/>
        </w:rPr>
        <w:t xml:space="preserve">. </w:t>
      </w:r>
    </w:p>
    <w:p w14:paraId="19F09FAD" w14:textId="77777777" w:rsidR="00AD44EF" w:rsidRPr="00B773F5" w:rsidRDefault="00AD44EF" w:rsidP="00B773F5">
      <w:pPr>
        <w:rPr>
          <w:lang w:val="en-GB"/>
        </w:rPr>
      </w:pPr>
    </w:p>
    <w:p w14:paraId="36435EFB" w14:textId="2CC4E539" w:rsidR="00AD44EF" w:rsidRPr="00B773F5" w:rsidRDefault="00AD44EF" w:rsidP="00B773F5">
      <w:pPr>
        <w:pStyle w:val="ListParagraph"/>
        <w:numPr>
          <w:ilvl w:val="0"/>
          <w:numId w:val="44"/>
        </w:numPr>
        <w:rPr>
          <w:color w:val="auto"/>
        </w:rPr>
      </w:pPr>
      <w:r w:rsidRPr="00B773F5">
        <w:rPr>
          <w:color w:val="auto"/>
        </w:rPr>
        <w:t xml:space="preserve">There are large information gaps in understanding or cataloguing of </w:t>
      </w:r>
      <w:r w:rsidRPr="00B773F5">
        <w:rPr>
          <w:b/>
          <w:color w:val="auto"/>
        </w:rPr>
        <w:t>local and indigenous knowledge and technologies</w:t>
      </w:r>
      <w:r w:rsidRPr="00B773F5">
        <w:rPr>
          <w:color w:val="auto"/>
        </w:rPr>
        <w:t xml:space="preserve"> among pastoralists. </w:t>
      </w:r>
      <w:r w:rsidRPr="00B773F5">
        <w:rPr>
          <w:b/>
          <w:color w:val="auto"/>
        </w:rPr>
        <w:t>Gender</w:t>
      </w:r>
      <w:r w:rsidRPr="00B773F5">
        <w:rPr>
          <w:color w:val="auto"/>
        </w:rPr>
        <w:t xml:space="preserve"> issues are relatively less covered</w:t>
      </w:r>
      <w:r w:rsidR="00C67662" w:rsidRPr="00B773F5">
        <w:rPr>
          <w:color w:val="auto"/>
        </w:rPr>
        <w:t xml:space="preserve"> than other issues</w:t>
      </w:r>
      <w:r w:rsidRPr="00B773F5">
        <w:rPr>
          <w:color w:val="auto"/>
        </w:rPr>
        <w:t xml:space="preserve">. </w:t>
      </w:r>
    </w:p>
    <w:p w14:paraId="71F910A0" w14:textId="77777777" w:rsidR="00AD44EF" w:rsidRPr="00B773F5" w:rsidRDefault="00AD44EF" w:rsidP="00B773F5">
      <w:pPr>
        <w:rPr>
          <w:lang w:val="en-GB"/>
        </w:rPr>
      </w:pPr>
    </w:p>
    <w:p w14:paraId="07110279" w14:textId="01A0AAF1" w:rsidR="00C67662" w:rsidRPr="00B773F5" w:rsidRDefault="00AD44EF" w:rsidP="00B773F5">
      <w:pPr>
        <w:pStyle w:val="ListParagraph"/>
        <w:numPr>
          <w:ilvl w:val="0"/>
          <w:numId w:val="44"/>
        </w:numPr>
        <w:rPr>
          <w:color w:val="auto"/>
        </w:rPr>
      </w:pPr>
      <w:r w:rsidRPr="00B773F5">
        <w:rPr>
          <w:color w:val="auto"/>
        </w:rPr>
        <w:t xml:space="preserve">While there is considerable focus on land degradation, rangeland condition and productivity, there is less coverage of specific issues such as </w:t>
      </w:r>
      <w:r w:rsidRPr="00B773F5">
        <w:rPr>
          <w:b/>
          <w:color w:val="auto"/>
        </w:rPr>
        <w:t>pollution</w:t>
      </w:r>
      <w:r w:rsidRPr="00B773F5">
        <w:rPr>
          <w:color w:val="auto"/>
        </w:rPr>
        <w:t xml:space="preserve">, or </w:t>
      </w:r>
      <w:r w:rsidRPr="00B773F5">
        <w:rPr>
          <w:b/>
          <w:color w:val="auto"/>
        </w:rPr>
        <w:t>disasters</w:t>
      </w:r>
      <w:r w:rsidR="00C67662" w:rsidRPr="00B773F5">
        <w:rPr>
          <w:b/>
          <w:color w:val="auto"/>
        </w:rPr>
        <w:t xml:space="preserve">, </w:t>
      </w:r>
      <w:r w:rsidRPr="00B773F5">
        <w:rPr>
          <w:b/>
          <w:color w:val="auto"/>
        </w:rPr>
        <w:t>displacements</w:t>
      </w:r>
      <w:r w:rsidR="00C67662" w:rsidRPr="00B773F5">
        <w:rPr>
          <w:b/>
          <w:color w:val="auto"/>
        </w:rPr>
        <w:t>, and management change</w:t>
      </w:r>
      <w:r w:rsidRPr="00B773F5">
        <w:rPr>
          <w:color w:val="auto"/>
        </w:rPr>
        <w:t xml:space="preserve">. </w:t>
      </w:r>
    </w:p>
    <w:p w14:paraId="21E8C551" w14:textId="77777777" w:rsidR="00C67662" w:rsidRPr="00B773F5" w:rsidRDefault="00C67662" w:rsidP="00B773F5">
      <w:pPr>
        <w:rPr>
          <w:lang w:val="en-GB"/>
        </w:rPr>
      </w:pPr>
    </w:p>
    <w:p w14:paraId="7D76F7C4" w14:textId="74B98DC0" w:rsidR="00C67662" w:rsidRPr="00B773F5" w:rsidRDefault="00C67662" w:rsidP="00B773F5">
      <w:pPr>
        <w:pStyle w:val="ListParagraph"/>
        <w:numPr>
          <w:ilvl w:val="0"/>
          <w:numId w:val="44"/>
        </w:numPr>
        <w:rPr>
          <w:color w:val="auto"/>
        </w:rPr>
      </w:pPr>
      <w:r w:rsidRPr="00B773F5">
        <w:rPr>
          <w:color w:val="auto"/>
        </w:rPr>
        <w:t xml:space="preserve">Academic publications provide more coverage of policies that affect rangelands and pastoralists, than of other topics. However, specific </w:t>
      </w:r>
      <w:r w:rsidRPr="00B773F5">
        <w:rPr>
          <w:b/>
          <w:color w:val="auto"/>
        </w:rPr>
        <w:t xml:space="preserve">policy issues such as taxation and </w:t>
      </w:r>
      <w:proofErr w:type="spellStart"/>
      <w:r w:rsidRPr="00B773F5">
        <w:rPr>
          <w:b/>
          <w:color w:val="auto"/>
        </w:rPr>
        <w:t>sedentarisation</w:t>
      </w:r>
      <w:proofErr w:type="spellEnd"/>
      <w:r w:rsidRPr="00B773F5">
        <w:rPr>
          <w:color w:val="auto"/>
        </w:rPr>
        <w:t xml:space="preserve"> </w:t>
      </w:r>
      <w:r w:rsidR="00C0044A">
        <w:rPr>
          <w:color w:val="auto"/>
        </w:rPr>
        <w:t>seems to be</w:t>
      </w:r>
      <w:r w:rsidRPr="00B773F5">
        <w:rPr>
          <w:color w:val="auto"/>
        </w:rPr>
        <w:t xml:space="preserve"> less covered (the latter may have been better covered in the pre-2000 period). </w:t>
      </w:r>
    </w:p>
    <w:p w14:paraId="63F9128B" w14:textId="77777777" w:rsidR="00C67662" w:rsidRPr="00C0044A" w:rsidRDefault="00C67662" w:rsidP="00C0044A">
      <w:pPr>
        <w:rPr>
          <w:lang w:val="en-GB"/>
        </w:rPr>
      </w:pPr>
    </w:p>
    <w:p w14:paraId="18EC896D" w14:textId="6488534D" w:rsidR="00BC6C11" w:rsidRPr="00C0044A" w:rsidRDefault="00BC6C11" w:rsidP="00ED4796">
      <w:pPr>
        <w:rPr>
          <w:lang w:val="en-GB"/>
        </w:rPr>
      </w:pPr>
      <w:r w:rsidRPr="00B773F5">
        <w:rPr>
          <w:lang w:val="en-GB"/>
        </w:rPr>
        <w:t xml:space="preserve">Some countries have substantial information on rangelands and pastoralism, especially when the information available from databases, assessments, projects and academic publications is aggregated. However, </w:t>
      </w:r>
      <w:r w:rsidR="00FA136A" w:rsidRPr="00C0044A">
        <w:rPr>
          <w:lang w:val="en-GB"/>
        </w:rPr>
        <w:t>it is impossible to ascertain if there are countries with absolutely no information (</w:t>
      </w:r>
      <w:r w:rsidR="006A2B54" w:rsidRPr="00C0044A">
        <w:rPr>
          <w:lang w:val="en-GB"/>
        </w:rPr>
        <w:t>“</w:t>
      </w:r>
      <w:r w:rsidR="00FF57EC" w:rsidRPr="00C0044A">
        <w:rPr>
          <w:lang w:val="en-GB"/>
        </w:rPr>
        <w:t>black spots</w:t>
      </w:r>
      <w:r w:rsidR="006A2B54" w:rsidRPr="00C0044A">
        <w:rPr>
          <w:lang w:val="en-GB"/>
        </w:rPr>
        <w:t>”</w:t>
      </w:r>
      <w:r w:rsidR="00FA136A" w:rsidRPr="00C0044A">
        <w:rPr>
          <w:lang w:val="en-GB"/>
        </w:rPr>
        <w:t>)</w:t>
      </w:r>
      <w:r w:rsidR="00FF57EC" w:rsidRPr="00C0044A">
        <w:rPr>
          <w:lang w:val="en-GB"/>
        </w:rPr>
        <w:t xml:space="preserve"> </w:t>
      </w:r>
      <w:r w:rsidR="00FA136A" w:rsidRPr="00B773F5">
        <w:rPr>
          <w:lang w:val="en-GB"/>
        </w:rPr>
        <w:t>because there are at least some forms of data available even if not fully disaggregated</w:t>
      </w:r>
      <w:r w:rsidRPr="00B773F5">
        <w:rPr>
          <w:lang w:val="en-GB"/>
        </w:rPr>
        <w:t>.</w:t>
      </w:r>
      <w:r w:rsidR="00FA136A" w:rsidRPr="00B773F5">
        <w:rPr>
          <w:lang w:val="en-GB"/>
        </w:rPr>
        <w:t xml:space="preserve"> For example, even if FAO data on livestock are not disaggregated fully among pastoralists vs non-pastoralists, it is fair to assume that in a country such as Mongolia</w:t>
      </w:r>
      <w:r w:rsidR="00FA136A" w:rsidRPr="00C0044A">
        <w:rPr>
          <w:lang w:val="en-GB"/>
        </w:rPr>
        <w:t xml:space="preserve"> or Sudan, most of the livestock data will be about pastoralism.  </w:t>
      </w:r>
    </w:p>
    <w:p w14:paraId="4560E766" w14:textId="77777777" w:rsidR="00693F2C" w:rsidRPr="00C0044A" w:rsidRDefault="00693F2C" w:rsidP="00ED4796">
      <w:pPr>
        <w:rPr>
          <w:lang w:val="en-GB"/>
        </w:rPr>
      </w:pPr>
    </w:p>
    <w:p w14:paraId="5B0F64AC" w14:textId="77777777" w:rsidR="00A52160" w:rsidRPr="0081722B" w:rsidRDefault="000541CA" w:rsidP="00ED4796">
      <w:pPr>
        <w:rPr>
          <w:lang w:val="en-GB"/>
        </w:rPr>
      </w:pPr>
      <w:r w:rsidRPr="0081722B">
        <w:rPr>
          <w:lang w:val="en-GB"/>
        </w:rPr>
        <w:t>C</w:t>
      </w:r>
      <w:r w:rsidR="00981980" w:rsidRPr="0081722B">
        <w:rPr>
          <w:lang w:val="en-GB"/>
        </w:rPr>
        <w:t xml:space="preserve">urrent innovations and paradigm changes are </w:t>
      </w:r>
      <w:r w:rsidR="00067D9D" w:rsidRPr="0081722B">
        <w:rPr>
          <w:lang w:val="en-GB"/>
        </w:rPr>
        <w:t xml:space="preserve">generally </w:t>
      </w:r>
      <w:r w:rsidR="00981980" w:rsidRPr="0081722B">
        <w:rPr>
          <w:lang w:val="en-GB"/>
        </w:rPr>
        <w:t>not reflected in the information</w:t>
      </w:r>
      <w:r w:rsidR="00067D9D" w:rsidRPr="0081722B">
        <w:rPr>
          <w:lang w:val="en-GB"/>
        </w:rPr>
        <w:t xml:space="preserve"> available in databases, assessments and project documents</w:t>
      </w:r>
      <w:r w:rsidR="00981980" w:rsidRPr="0081722B">
        <w:rPr>
          <w:lang w:val="en-GB"/>
        </w:rPr>
        <w:t xml:space="preserve">. For example, recent scientific research on non-equilibrium ecosystems, benefits of livestock mobility to ecosystems, economic valuation of environmental benefits, and impacts of the </w:t>
      </w:r>
      <w:r w:rsidR="00270B09" w:rsidRPr="0081722B">
        <w:rPr>
          <w:lang w:val="en-GB"/>
        </w:rPr>
        <w:t>I</w:t>
      </w:r>
      <w:r w:rsidR="00981980" w:rsidRPr="0081722B">
        <w:rPr>
          <w:lang w:val="en-GB"/>
        </w:rPr>
        <w:t>nternet and telecommunications are not reflected or captured</w:t>
      </w:r>
      <w:r w:rsidRPr="0081722B">
        <w:rPr>
          <w:lang w:val="en-GB"/>
        </w:rPr>
        <w:t>.</w:t>
      </w:r>
      <w:r w:rsidR="00067D9D" w:rsidRPr="0081722B">
        <w:rPr>
          <w:lang w:val="en-GB"/>
        </w:rPr>
        <w:t xml:space="preserve"> But there is evidence of an increase of their coverage in scientific publications since the year 2000. That t</w:t>
      </w:r>
      <w:r w:rsidR="004D6705" w:rsidRPr="0081722B">
        <w:rPr>
          <w:lang w:val="en-GB"/>
        </w:rPr>
        <w:t xml:space="preserve">hey exist primarily in academic publications </w:t>
      </w:r>
      <w:r w:rsidR="00067D9D" w:rsidRPr="0081722B">
        <w:rPr>
          <w:lang w:val="en-GB"/>
        </w:rPr>
        <w:t xml:space="preserve">also means that such concepts </w:t>
      </w:r>
      <w:r w:rsidR="004D6705" w:rsidRPr="0081722B">
        <w:rPr>
          <w:lang w:val="en-GB"/>
        </w:rPr>
        <w:t>have less impact on policy</w:t>
      </w:r>
      <w:r w:rsidR="00270B09" w:rsidRPr="0081722B">
        <w:rPr>
          <w:lang w:val="en-GB"/>
        </w:rPr>
        <w:t>-</w:t>
      </w:r>
      <w:r w:rsidR="004D6705" w:rsidRPr="0081722B">
        <w:rPr>
          <w:lang w:val="en-GB"/>
        </w:rPr>
        <w:t xml:space="preserve"> and decision-ma</w:t>
      </w:r>
      <w:r w:rsidR="00322B38" w:rsidRPr="0081722B">
        <w:rPr>
          <w:lang w:val="en-GB"/>
        </w:rPr>
        <w:t>king than they otherwise could.</w:t>
      </w:r>
      <w:r w:rsidR="00F850EA" w:rsidRPr="0081722B">
        <w:rPr>
          <w:lang w:val="en-GB"/>
        </w:rPr>
        <w:t xml:space="preserve"> Any future assessment</w:t>
      </w:r>
      <w:r w:rsidR="00F850EA" w:rsidRPr="0081722B">
        <w:rPr>
          <w:color w:val="FF0000"/>
          <w:lang w:val="en-GB"/>
        </w:rPr>
        <w:t xml:space="preserve"> </w:t>
      </w:r>
      <w:r w:rsidR="00F850EA" w:rsidRPr="0081722B">
        <w:rPr>
          <w:lang w:val="en-GB"/>
        </w:rPr>
        <w:t xml:space="preserve">would need to design a strategic approach that bridges the old and new paradigms. </w:t>
      </w:r>
    </w:p>
    <w:p w14:paraId="2CF5D860" w14:textId="77777777" w:rsidR="00A52160" w:rsidRPr="0081722B" w:rsidRDefault="00A52160" w:rsidP="00ED4796">
      <w:pPr>
        <w:rPr>
          <w:color w:val="000000" w:themeColor="text1"/>
          <w:lang w:val="en-GB"/>
        </w:rPr>
      </w:pPr>
    </w:p>
    <w:p w14:paraId="6A7AFE81" w14:textId="057382EC" w:rsidR="00841FB2" w:rsidRPr="0081722B" w:rsidRDefault="006B008D" w:rsidP="00ED4796">
      <w:pPr>
        <w:rPr>
          <w:color w:val="000000" w:themeColor="text1"/>
          <w:lang w:val="en-GB"/>
        </w:rPr>
      </w:pPr>
      <w:r w:rsidRPr="0081722B">
        <w:rPr>
          <w:color w:val="000000" w:themeColor="text1"/>
          <w:lang w:val="en-GB"/>
        </w:rPr>
        <w:t xml:space="preserve">There are </w:t>
      </w:r>
      <w:r w:rsidR="000D6716" w:rsidRPr="0081722B">
        <w:rPr>
          <w:color w:val="000000" w:themeColor="text1"/>
          <w:lang w:val="en-GB"/>
        </w:rPr>
        <w:t>some</w:t>
      </w:r>
      <w:r w:rsidRPr="0081722B">
        <w:rPr>
          <w:color w:val="000000" w:themeColor="text1"/>
          <w:lang w:val="en-GB"/>
        </w:rPr>
        <w:t xml:space="preserve"> opportunities where existing information could be enhanced. </w:t>
      </w:r>
      <w:r w:rsidR="000D6716" w:rsidRPr="0081722B">
        <w:rPr>
          <w:color w:val="000000" w:themeColor="text1"/>
          <w:lang w:val="en-GB"/>
        </w:rPr>
        <w:t>For example, t</w:t>
      </w:r>
      <w:r w:rsidRPr="0081722B">
        <w:rPr>
          <w:color w:val="000000" w:themeColor="text1"/>
          <w:lang w:val="en-GB"/>
        </w:rPr>
        <w:t xml:space="preserve">he level of disaggregation of datasets of multi-lateral agencies is a direct function of the level of disaggregation of statistics provided by member states. Such disaggregation </w:t>
      </w:r>
      <w:r w:rsidR="00AF7D6F" w:rsidRPr="0081722B">
        <w:rPr>
          <w:color w:val="000000" w:themeColor="text1"/>
          <w:lang w:val="en-GB"/>
        </w:rPr>
        <w:t>seems to be</w:t>
      </w:r>
      <w:r w:rsidRPr="0081722B">
        <w:rPr>
          <w:color w:val="000000" w:themeColor="text1"/>
          <w:lang w:val="en-GB"/>
        </w:rPr>
        <w:t xml:space="preserve"> very low at the moment in relation to rangelands and pastoralists. In order to enhance data availability, </w:t>
      </w:r>
      <w:r w:rsidR="00841FB2" w:rsidRPr="0081722B">
        <w:rPr>
          <w:color w:val="000000" w:themeColor="text1"/>
          <w:lang w:val="en-GB"/>
        </w:rPr>
        <w:t xml:space="preserve">government </w:t>
      </w:r>
      <w:r w:rsidRPr="0081722B">
        <w:rPr>
          <w:color w:val="000000" w:themeColor="text1"/>
          <w:lang w:val="en-GB"/>
        </w:rPr>
        <w:t xml:space="preserve">data collection </w:t>
      </w:r>
      <w:r w:rsidR="00841FB2" w:rsidRPr="0081722B">
        <w:rPr>
          <w:color w:val="000000" w:themeColor="text1"/>
          <w:lang w:val="en-GB"/>
        </w:rPr>
        <w:t xml:space="preserve">could be better disaggregated </w:t>
      </w:r>
      <w:r w:rsidRPr="0081722B">
        <w:rPr>
          <w:color w:val="000000" w:themeColor="text1"/>
          <w:lang w:val="en-GB"/>
        </w:rPr>
        <w:t>using targeted indicators.</w:t>
      </w:r>
      <w:r w:rsidR="00841FB2" w:rsidRPr="0081722B">
        <w:rPr>
          <w:color w:val="000000" w:themeColor="text1"/>
          <w:lang w:val="en-GB"/>
        </w:rPr>
        <w:t xml:space="preserve"> Similarly, the review of project documents indicates that a </w:t>
      </w:r>
      <w:r w:rsidRPr="0081722B">
        <w:rPr>
          <w:color w:val="000000" w:themeColor="text1"/>
          <w:lang w:val="en-GB"/>
        </w:rPr>
        <w:t xml:space="preserve">development </w:t>
      </w:r>
      <w:r w:rsidR="00841FB2" w:rsidRPr="0081722B">
        <w:rPr>
          <w:color w:val="000000" w:themeColor="text1"/>
          <w:lang w:val="en-GB"/>
        </w:rPr>
        <w:t>project infrastructure is a potentially important means for data collection</w:t>
      </w:r>
      <w:r w:rsidRPr="0081722B">
        <w:rPr>
          <w:color w:val="000000" w:themeColor="text1"/>
          <w:lang w:val="en-GB"/>
        </w:rPr>
        <w:t xml:space="preserve"> (</w:t>
      </w:r>
      <w:r w:rsidR="00491242">
        <w:rPr>
          <w:color w:val="000000" w:themeColor="text1"/>
          <w:lang w:val="en-GB"/>
        </w:rPr>
        <w:t>for example,</w:t>
      </w:r>
      <w:r w:rsidRPr="0081722B">
        <w:rPr>
          <w:color w:val="000000" w:themeColor="text1"/>
          <w:lang w:val="en-GB"/>
        </w:rPr>
        <w:t xml:space="preserve"> through their baseline studies and monitoring/evaluation exercises)</w:t>
      </w:r>
      <w:r w:rsidR="00841FB2" w:rsidRPr="0081722B">
        <w:rPr>
          <w:color w:val="000000" w:themeColor="text1"/>
          <w:lang w:val="en-GB"/>
        </w:rPr>
        <w:t xml:space="preserve">, </w:t>
      </w:r>
      <w:r w:rsidR="00FC5C5B" w:rsidRPr="0081722B">
        <w:rPr>
          <w:color w:val="000000" w:themeColor="text1"/>
          <w:lang w:val="en-GB"/>
        </w:rPr>
        <w:t>and that</w:t>
      </w:r>
      <w:r w:rsidR="00841FB2" w:rsidRPr="0081722B">
        <w:rPr>
          <w:color w:val="000000" w:themeColor="text1"/>
          <w:lang w:val="en-GB"/>
        </w:rPr>
        <w:t xml:space="preserve"> this information could be made more accessible to the public</w:t>
      </w:r>
      <w:r w:rsidR="00A52160" w:rsidRPr="0081722B">
        <w:rPr>
          <w:color w:val="000000" w:themeColor="text1"/>
          <w:lang w:val="en-GB"/>
        </w:rPr>
        <w:t>.</w:t>
      </w:r>
    </w:p>
    <w:p w14:paraId="0B828C15" w14:textId="77777777" w:rsidR="00627F87" w:rsidRPr="0081722B" w:rsidRDefault="00627F87" w:rsidP="00ED4796">
      <w:pPr>
        <w:rPr>
          <w:color w:val="000000" w:themeColor="text1"/>
          <w:lang w:val="en-GB"/>
        </w:rPr>
      </w:pPr>
    </w:p>
    <w:p w14:paraId="519D1DA3" w14:textId="77777777" w:rsidR="009F1AF4" w:rsidRPr="0081722B" w:rsidRDefault="009F1AF4" w:rsidP="00ED4796">
      <w:pPr>
        <w:rPr>
          <w:color w:val="000000" w:themeColor="text1"/>
          <w:lang w:val="en-GB"/>
        </w:rPr>
      </w:pPr>
    </w:p>
    <w:p w14:paraId="2B882017" w14:textId="77777777" w:rsidR="00981980" w:rsidRPr="0081722B" w:rsidRDefault="00841FB2" w:rsidP="00ED4796">
      <w:pPr>
        <w:pStyle w:val="Heading2"/>
      </w:pPr>
      <w:bookmarkStart w:id="131" w:name="_Toc520194060"/>
      <w:bookmarkStart w:id="132" w:name="_Toc523826508"/>
      <w:r w:rsidRPr="0081722B">
        <w:t>Information on the p</w:t>
      </w:r>
      <w:r w:rsidR="00981980" w:rsidRPr="0081722B">
        <w:t>rovision of technical support</w:t>
      </w:r>
      <w:bookmarkEnd w:id="131"/>
      <w:bookmarkEnd w:id="132"/>
    </w:p>
    <w:p w14:paraId="394B3196" w14:textId="77777777" w:rsidR="002D3B07" w:rsidRPr="00D15C74" w:rsidRDefault="00977A47" w:rsidP="002D3B07">
      <w:pPr>
        <w:rPr>
          <w:lang w:val="en-GB"/>
        </w:rPr>
      </w:pPr>
      <w:r w:rsidRPr="0081722B">
        <w:rPr>
          <w:lang w:val="en-GB"/>
        </w:rPr>
        <w:t xml:space="preserve">Information on what type of technical support is provided to pastoralists was difficult to obtain. </w:t>
      </w:r>
      <w:r w:rsidR="009F1AF4" w:rsidRPr="0081722B">
        <w:rPr>
          <w:lang w:val="en-GB"/>
        </w:rPr>
        <w:t xml:space="preserve">The main tool for collecting this information was the survey, supplemented by a screening of keywords in Scopus and within the GEF projects, an analysis of OECD DAC data and discussions during the Arendal working meeting. The response on the questionnaire was relatively low (58 respondents). </w:t>
      </w:r>
      <w:r w:rsidR="002D3B07" w:rsidRPr="0081722B">
        <w:rPr>
          <w:lang w:val="en-GB"/>
        </w:rPr>
        <w:t xml:space="preserve">The study focused on international donor support. However, national governments and local organisations also give a considerable amount of </w:t>
      </w:r>
      <w:r w:rsidR="002D3B07" w:rsidRPr="0081722B">
        <w:rPr>
          <w:lang w:val="en-GB"/>
        </w:rPr>
        <w:lastRenderedPageBreak/>
        <w:t xml:space="preserve">technical support through projects, programmes, subsidies, extension services and more. Any </w:t>
      </w:r>
      <w:r w:rsidR="002D3B07" w:rsidRPr="00D15C74">
        <w:rPr>
          <w:lang w:val="en-GB"/>
        </w:rPr>
        <w:t xml:space="preserve">future assessment should also include such sources in its methodology. </w:t>
      </w:r>
    </w:p>
    <w:p w14:paraId="14BA21DC" w14:textId="77777777" w:rsidR="002D3B07" w:rsidRPr="0081722B" w:rsidRDefault="002D3B07" w:rsidP="002D3B07">
      <w:pPr>
        <w:rPr>
          <w:lang w:val="en-GB"/>
        </w:rPr>
      </w:pPr>
    </w:p>
    <w:p w14:paraId="2043E262" w14:textId="7A5BF81D" w:rsidR="00977A47" w:rsidRPr="0081722B" w:rsidRDefault="00977A47" w:rsidP="00ED4796">
      <w:pPr>
        <w:rPr>
          <w:lang w:val="en-GB"/>
        </w:rPr>
      </w:pPr>
      <w:r w:rsidRPr="0081722B">
        <w:rPr>
          <w:lang w:val="en-GB"/>
        </w:rPr>
        <w:t xml:space="preserve">The coverage of technical support </w:t>
      </w:r>
      <w:r w:rsidR="002D3B07" w:rsidRPr="0081722B">
        <w:rPr>
          <w:lang w:val="en-GB"/>
        </w:rPr>
        <w:t xml:space="preserve">to rangelands and pastoralists </w:t>
      </w:r>
      <w:r w:rsidRPr="0081722B">
        <w:rPr>
          <w:lang w:val="en-GB"/>
        </w:rPr>
        <w:t xml:space="preserve">in scientific publications </w:t>
      </w:r>
      <w:r w:rsidR="002D3B07" w:rsidRPr="0081722B">
        <w:rPr>
          <w:lang w:val="en-GB"/>
        </w:rPr>
        <w:t>seems to be</w:t>
      </w:r>
      <w:r w:rsidRPr="0081722B">
        <w:rPr>
          <w:lang w:val="en-GB"/>
        </w:rPr>
        <w:t xml:space="preserve"> very low</w:t>
      </w:r>
      <w:r w:rsidR="00022397" w:rsidRPr="0081722B">
        <w:rPr>
          <w:lang w:val="en-GB"/>
        </w:rPr>
        <w:t xml:space="preserve"> compared to all other publications in the same period</w:t>
      </w:r>
      <w:r w:rsidRPr="0081722B">
        <w:rPr>
          <w:lang w:val="en-GB"/>
        </w:rPr>
        <w:t xml:space="preserve">. </w:t>
      </w:r>
      <w:r w:rsidR="00B74EDB" w:rsidRPr="0081722B">
        <w:rPr>
          <w:lang w:val="en-GB"/>
        </w:rPr>
        <w:t>A</w:t>
      </w:r>
      <w:r w:rsidR="002D3B07" w:rsidRPr="0081722B">
        <w:rPr>
          <w:lang w:val="en-GB"/>
        </w:rPr>
        <w:t>nd a</w:t>
      </w:r>
      <w:r w:rsidR="00B74EDB" w:rsidRPr="0081722B">
        <w:rPr>
          <w:lang w:val="en-GB"/>
        </w:rPr>
        <w:t xml:space="preserve">lthough the </w:t>
      </w:r>
      <w:r w:rsidR="00945A5B" w:rsidRPr="0081722B">
        <w:rPr>
          <w:lang w:val="en-GB"/>
        </w:rPr>
        <w:t>s</w:t>
      </w:r>
      <w:r w:rsidR="00B74EDB" w:rsidRPr="0081722B">
        <w:rPr>
          <w:lang w:val="en-GB"/>
        </w:rPr>
        <w:t xml:space="preserve">tudy was not able to conduct an exhaustive survey of all donor support to pastoralists, the results of the sampling of </w:t>
      </w:r>
      <w:r w:rsidR="00B505D5" w:rsidRPr="0081722B">
        <w:rPr>
          <w:lang w:val="en-GB"/>
        </w:rPr>
        <w:t>the GEF portfolio</w:t>
      </w:r>
      <w:r w:rsidR="00B74EDB" w:rsidRPr="0081722B">
        <w:rPr>
          <w:lang w:val="en-GB"/>
        </w:rPr>
        <w:t xml:space="preserve"> show that direct support to pastoralists and rangelands is only 2% of available funding</w:t>
      </w:r>
      <w:r w:rsidRPr="0081722B">
        <w:rPr>
          <w:lang w:val="en-GB"/>
        </w:rPr>
        <w:t>, with most of it focusing on capacity building and governance issues</w:t>
      </w:r>
      <w:r w:rsidR="00B74EDB" w:rsidRPr="0081722B">
        <w:rPr>
          <w:lang w:val="en-GB"/>
        </w:rPr>
        <w:t xml:space="preserve">. </w:t>
      </w:r>
      <w:r w:rsidRPr="0081722B">
        <w:rPr>
          <w:lang w:val="en-GB"/>
        </w:rPr>
        <w:t xml:space="preserve">Sampling of </w:t>
      </w:r>
      <w:r w:rsidR="00270B09" w:rsidRPr="0081722B">
        <w:rPr>
          <w:lang w:val="en-GB"/>
        </w:rPr>
        <w:t>ODA</w:t>
      </w:r>
      <w:r w:rsidRPr="0081722B">
        <w:rPr>
          <w:lang w:val="en-GB"/>
        </w:rPr>
        <w:t xml:space="preserve"> shows that the portion aimed at the livestock sector is marginal compared to other sectors, and not commensurate with the estimated importance of </w:t>
      </w:r>
      <w:r w:rsidRPr="00C0044A">
        <w:rPr>
          <w:color w:val="000000" w:themeColor="text1"/>
          <w:lang w:val="en-GB"/>
        </w:rPr>
        <w:t>the sector in the world economy</w:t>
      </w:r>
      <w:r w:rsidR="00D8711A" w:rsidRPr="00C0044A">
        <w:rPr>
          <w:color w:val="000000" w:themeColor="text1"/>
          <w:lang w:val="en-GB"/>
        </w:rPr>
        <w:t xml:space="preserve"> (</w:t>
      </w:r>
      <w:r w:rsidR="00A905D9" w:rsidRPr="00C0044A">
        <w:rPr>
          <w:color w:val="000000" w:themeColor="text1"/>
          <w:lang w:val="en-GB"/>
        </w:rPr>
        <w:t>see Table 2</w:t>
      </w:r>
      <w:r w:rsidR="00D8711A" w:rsidRPr="00C0044A">
        <w:rPr>
          <w:color w:val="000000" w:themeColor="text1"/>
          <w:lang w:val="en-GB"/>
        </w:rPr>
        <w:t>)</w:t>
      </w:r>
      <w:r w:rsidRPr="00C0044A">
        <w:rPr>
          <w:color w:val="000000" w:themeColor="text1"/>
          <w:lang w:val="en-GB"/>
        </w:rPr>
        <w:t xml:space="preserve">. What portion of this </w:t>
      </w:r>
      <w:r w:rsidR="00D8711A" w:rsidRPr="00C0044A">
        <w:rPr>
          <w:color w:val="000000" w:themeColor="text1"/>
          <w:lang w:val="en-GB"/>
        </w:rPr>
        <w:t>ODA</w:t>
      </w:r>
      <w:r w:rsidRPr="00C0044A">
        <w:rPr>
          <w:color w:val="000000" w:themeColor="text1"/>
          <w:lang w:val="en-GB"/>
        </w:rPr>
        <w:t xml:space="preserve"> reaches pastoralists</w:t>
      </w:r>
      <w:r w:rsidRPr="0081722B">
        <w:rPr>
          <w:color w:val="000000" w:themeColor="text1"/>
          <w:lang w:val="en-GB"/>
        </w:rPr>
        <w:t xml:space="preserve"> </w:t>
      </w:r>
      <w:r w:rsidRPr="0081722B">
        <w:rPr>
          <w:lang w:val="en-GB"/>
        </w:rPr>
        <w:t>and rangelands is impossible to tell because of lack of disaggregation of data.</w:t>
      </w:r>
    </w:p>
    <w:p w14:paraId="67507CC7" w14:textId="77777777" w:rsidR="00AC6639" w:rsidRPr="0081722B" w:rsidRDefault="00AC6639" w:rsidP="00ED4796">
      <w:pPr>
        <w:rPr>
          <w:lang w:val="en-GB"/>
        </w:rPr>
      </w:pPr>
    </w:p>
    <w:p w14:paraId="1250A032" w14:textId="453BB9CB" w:rsidR="00022397" w:rsidRDefault="00022397" w:rsidP="00022397">
      <w:pPr>
        <w:rPr>
          <w:lang w:val="en-GB"/>
        </w:rPr>
      </w:pPr>
      <w:r w:rsidRPr="00C0044A">
        <w:rPr>
          <w:lang w:val="en-GB"/>
        </w:rPr>
        <w:t xml:space="preserve">Much of the technical support provided through GEF projects focus on capacity building, and institutional development, with biodiversity conservation, rangeland improvement and watershed management being moderately covered. But gaps were found in areas outside of these conventional areas – for example in community exchanges or provision of credit and loans to pastoralists. It is interesting to note however, that the issue of credit/loan receives moderately high attention in academic publications. </w:t>
      </w:r>
    </w:p>
    <w:p w14:paraId="4918532D" w14:textId="77777777" w:rsidR="00C0044A" w:rsidRPr="00C0044A" w:rsidRDefault="00C0044A" w:rsidP="00022397">
      <w:pPr>
        <w:rPr>
          <w:lang w:val="en-GB"/>
        </w:rPr>
      </w:pPr>
    </w:p>
    <w:p w14:paraId="14B964E6" w14:textId="49DB0EB8" w:rsidR="00981980" w:rsidRPr="0081722B" w:rsidRDefault="00977A47" w:rsidP="00ED4796">
      <w:pPr>
        <w:rPr>
          <w:lang w:val="en-GB"/>
        </w:rPr>
      </w:pPr>
      <w:r w:rsidRPr="0081722B">
        <w:rPr>
          <w:lang w:val="en-GB"/>
        </w:rPr>
        <w:t xml:space="preserve">Survey respondents had largely differing views on what should be priority topics for technical support. However, taken all together, their recommendations focused on: capacity building and education of pastoralists; empowerment and participation of pastoralists; provision of mobile services; financial and legal support; and rangeland improvement. </w:t>
      </w:r>
      <w:r w:rsidR="00B74EDB" w:rsidRPr="0081722B">
        <w:rPr>
          <w:lang w:val="en-GB"/>
        </w:rPr>
        <w:t xml:space="preserve">Some survey respondents </w:t>
      </w:r>
      <w:r w:rsidR="00A269A3" w:rsidRPr="0081722B">
        <w:rPr>
          <w:lang w:val="en-GB"/>
        </w:rPr>
        <w:t xml:space="preserve">from developing countries </w:t>
      </w:r>
      <w:r w:rsidR="00B74EDB" w:rsidRPr="0081722B">
        <w:rPr>
          <w:lang w:val="en-GB"/>
        </w:rPr>
        <w:t>recommend a positive discrimination approach so that pastoralists (and rangelands)</w:t>
      </w:r>
      <w:r w:rsidR="00A309A6" w:rsidRPr="0081722B">
        <w:rPr>
          <w:lang w:val="en-GB"/>
        </w:rPr>
        <w:t>,</w:t>
      </w:r>
      <w:r w:rsidR="00B74EDB" w:rsidRPr="0081722B">
        <w:rPr>
          <w:lang w:val="en-GB"/>
        </w:rPr>
        <w:t xml:space="preserve"> </w:t>
      </w:r>
      <w:r w:rsidR="00682532" w:rsidRPr="0081722B">
        <w:rPr>
          <w:lang w:val="en-GB"/>
        </w:rPr>
        <w:t>which</w:t>
      </w:r>
      <w:r w:rsidR="00B505D5" w:rsidRPr="0081722B">
        <w:rPr>
          <w:lang w:val="en-GB"/>
        </w:rPr>
        <w:t xml:space="preserve"> have long been </w:t>
      </w:r>
      <w:r w:rsidR="00A309A6" w:rsidRPr="0081722B">
        <w:rPr>
          <w:lang w:val="en-GB"/>
        </w:rPr>
        <w:t>neglected,</w:t>
      </w:r>
      <w:r w:rsidR="00B505D5" w:rsidRPr="0081722B">
        <w:rPr>
          <w:lang w:val="en-GB"/>
        </w:rPr>
        <w:t xml:space="preserve"> </w:t>
      </w:r>
      <w:r w:rsidR="00B74EDB" w:rsidRPr="0081722B">
        <w:rPr>
          <w:lang w:val="en-GB"/>
        </w:rPr>
        <w:t xml:space="preserve">receive a much fairer share of development assistance. </w:t>
      </w:r>
      <w:r w:rsidR="00A269A3" w:rsidRPr="0081722B">
        <w:rPr>
          <w:lang w:val="en-GB"/>
        </w:rPr>
        <w:t xml:space="preserve">Respondents from developed countries did not think that provision of technical support to pastoralists was a priority for their countries. </w:t>
      </w:r>
    </w:p>
    <w:p w14:paraId="27607E95" w14:textId="77777777" w:rsidR="00AC6639" w:rsidRPr="0081722B" w:rsidRDefault="00AC6639" w:rsidP="00ED4796">
      <w:pPr>
        <w:rPr>
          <w:lang w:val="en-GB"/>
        </w:rPr>
      </w:pPr>
    </w:p>
    <w:p w14:paraId="3BE4E85B" w14:textId="65459AB3" w:rsidR="00E46705" w:rsidRPr="0081722B" w:rsidRDefault="00D8711A" w:rsidP="00ED4796">
      <w:pPr>
        <w:rPr>
          <w:color w:val="000000" w:themeColor="text1"/>
          <w:lang w:val="en-GB"/>
        </w:rPr>
      </w:pPr>
      <w:r w:rsidRPr="0081722B">
        <w:rPr>
          <w:lang w:val="en-GB"/>
        </w:rPr>
        <w:t>Crop f</w:t>
      </w:r>
      <w:r w:rsidR="00E46705" w:rsidRPr="0081722B">
        <w:rPr>
          <w:lang w:val="en-GB"/>
        </w:rPr>
        <w:t>armers and pastoralists alike face many similar challenges in developing countries</w:t>
      </w:r>
      <w:r w:rsidRPr="0081722B">
        <w:rPr>
          <w:lang w:val="en-GB"/>
        </w:rPr>
        <w:t>,</w:t>
      </w:r>
      <w:r w:rsidR="00E46705" w:rsidRPr="0081722B">
        <w:rPr>
          <w:lang w:val="en-GB"/>
        </w:rPr>
        <w:t xml:space="preserve"> and programmes for technical support should be continued. However, the needs of mobile pastoral</w:t>
      </w:r>
      <w:r w:rsidR="00217749" w:rsidRPr="0081722B">
        <w:rPr>
          <w:lang w:val="en-GB"/>
        </w:rPr>
        <w:t>ists</w:t>
      </w:r>
      <w:r w:rsidR="00E46705" w:rsidRPr="0081722B">
        <w:rPr>
          <w:lang w:val="en-GB"/>
        </w:rPr>
        <w:t xml:space="preserve"> are often different and the challenges </w:t>
      </w:r>
      <w:r w:rsidR="00E46705" w:rsidRPr="0081722B">
        <w:rPr>
          <w:color w:val="000000" w:themeColor="text1"/>
          <w:lang w:val="en-GB"/>
        </w:rPr>
        <w:t>they face in engaging with the modern world such as obtaining a niche in export markets, or having the collateral for credit and loans for investment purposes, can be daunting</w:t>
      </w:r>
      <w:r w:rsidR="006B008D" w:rsidRPr="0081722B">
        <w:rPr>
          <w:color w:val="000000" w:themeColor="text1"/>
          <w:lang w:val="en-GB"/>
        </w:rPr>
        <w:t xml:space="preserve"> </w:t>
      </w:r>
      <w:r w:rsidR="00DB7830" w:rsidRPr="0081722B">
        <w:rPr>
          <w:color w:val="000000" w:themeColor="text1"/>
          <w:lang w:val="en-GB"/>
        </w:rPr>
        <w:fldChar w:fldCharType="begin"/>
      </w:r>
      <w:r w:rsidR="00DB7830" w:rsidRPr="0081722B">
        <w:rPr>
          <w:color w:val="000000" w:themeColor="text1"/>
          <w:lang w:val="en-GB"/>
        </w:rPr>
        <w:instrText xml:space="preserve"> ADDIN EN.CITE &lt;EndNote&gt;&lt;Cite&gt;&lt;Author&gt;McGahey&lt;/Author&gt;&lt;Year&gt;2014&lt;/Year&gt;&lt;RecNum&gt;1382&lt;/RecNum&gt;&lt;DisplayText&gt;(McGahey&lt;style face="italic"&gt; et al.&lt;/style&gt;, 2014)&lt;/DisplayText&gt;&lt;record&gt;&lt;rec-number&gt;1382&lt;/rec-number&gt;&lt;foreign-keys&gt;&lt;key app="EN" db-id="sxw9vr2pnps9efepvwbptvr3tx5ps9fzpeef" timestamp="1481803904"&gt;1382&lt;/key&gt;&lt;/foreign-keys&gt;&lt;ref-type name="Book"&gt;6&lt;/ref-type&gt;&lt;contributors&gt;&lt;authors&gt;&lt;author&gt;McGahey, D&lt;/author&gt;&lt;author&gt;Davies, J&lt;/author&gt;&lt;author&gt;Hagelberg, N&lt;/author&gt;&lt;author&gt;Ouedraogo, R&lt;/author&gt;&lt;/authors&gt;&lt;/contributors&gt;&lt;titles&gt;&lt;title&gt;Pastoralism and the Green Economy – a natural nexus? Status, challenges and policy implications&lt;/title&gt;&lt;/titles&gt;&lt;dates&gt;&lt;year&gt;2014&lt;/year&gt;&lt;/dates&gt;&lt;pub-location&gt;Nairobi&lt;/pub-location&gt;&lt;publisher&gt;IUCN and UNEP&lt;/publisher&gt;&lt;isbn&gt;978-2-8317-1689-3&lt;/isbn&gt;&lt;urls&gt;&lt;related-urls&gt;&lt;url&gt;http://cmsdata.iucn.org/downloads/wisp_green_economy_book.pdf&lt;/url&gt;&lt;/related-urls&gt;&lt;/urls&gt;&lt;access-date&gt;15 December 2016&lt;/access-date&gt;&lt;/record&gt;&lt;/Cite&gt;&lt;/EndNote&gt;</w:instrText>
      </w:r>
      <w:r w:rsidR="00DB7830" w:rsidRPr="0081722B">
        <w:rPr>
          <w:color w:val="000000" w:themeColor="text1"/>
          <w:lang w:val="en-GB"/>
        </w:rPr>
        <w:fldChar w:fldCharType="separate"/>
      </w:r>
      <w:r w:rsidR="00DB7830" w:rsidRPr="0081722B">
        <w:rPr>
          <w:noProof/>
          <w:color w:val="000000" w:themeColor="text1"/>
          <w:lang w:val="en-GB"/>
        </w:rPr>
        <w:t>(</w:t>
      </w:r>
      <w:hyperlink w:anchor="_ENREF_1_26" w:tooltip="McGahey, 2014 #1382" w:history="1">
        <w:r w:rsidR="00DB7830" w:rsidRPr="009768AF">
          <w:rPr>
            <w:rStyle w:val="Hyperlink"/>
            <w:noProof/>
            <w:lang w:val="en-GB"/>
          </w:rPr>
          <w:t>McGahey</w:t>
        </w:r>
        <w:r w:rsidR="00DB7830" w:rsidRPr="009768AF">
          <w:rPr>
            <w:rStyle w:val="Hyperlink"/>
            <w:i/>
            <w:noProof/>
            <w:lang w:val="en-GB"/>
          </w:rPr>
          <w:t xml:space="preserve"> et al.</w:t>
        </w:r>
        <w:r w:rsidR="00DB7830" w:rsidRPr="009768AF">
          <w:rPr>
            <w:rStyle w:val="Hyperlink"/>
            <w:noProof/>
            <w:lang w:val="en-GB"/>
          </w:rPr>
          <w:t>, 2014</w:t>
        </w:r>
      </w:hyperlink>
      <w:r w:rsidR="00DB7830" w:rsidRPr="0081722B">
        <w:rPr>
          <w:noProof/>
          <w:color w:val="000000" w:themeColor="text1"/>
          <w:lang w:val="en-GB"/>
        </w:rPr>
        <w:t>)</w:t>
      </w:r>
      <w:r w:rsidR="00DB7830" w:rsidRPr="0081722B">
        <w:rPr>
          <w:color w:val="000000" w:themeColor="text1"/>
          <w:lang w:val="en-GB"/>
        </w:rPr>
        <w:fldChar w:fldCharType="end"/>
      </w:r>
      <w:r w:rsidR="00E46705" w:rsidRPr="0081722B">
        <w:rPr>
          <w:color w:val="000000" w:themeColor="text1"/>
          <w:lang w:val="en-GB"/>
        </w:rPr>
        <w:t xml:space="preserve">. </w:t>
      </w:r>
    </w:p>
    <w:p w14:paraId="57B2B6CF" w14:textId="77777777" w:rsidR="00AC6639" w:rsidRPr="0081722B" w:rsidRDefault="00AC6639" w:rsidP="00ED4796">
      <w:pPr>
        <w:rPr>
          <w:color w:val="000000" w:themeColor="text1"/>
          <w:lang w:val="en-GB"/>
        </w:rPr>
      </w:pPr>
    </w:p>
    <w:p w14:paraId="7E1C1589" w14:textId="77777777" w:rsidR="00A5585E" w:rsidRPr="0081722B" w:rsidRDefault="00A5585E" w:rsidP="00ED4796">
      <w:pPr>
        <w:rPr>
          <w:color w:val="000000" w:themeColor="text1"/>
          <w:lang w:val="en-GB"/>
        </w:rPr>
      </w:pPr>
    </w:p>
    <w:p w14:paraId="16733005" w14:textId="77777777" w:rsidR="0087230F" w:rsidRPr="0081722B" w:rsidRDefault="0087230F" w:rsidP="00ED4796">
      <w:pPr>
        <w:pStyle w:val="Heading2"/>
      </w:pPr>
      <w:bookmarkStart w:id="133" w:name="_Toc520194061"/>
      <w:bookmarkStart w:id="134" w:name="_Toc523826509"/>
      <w:r w:rsidRPr="0081722B">
        <w:t>Challenges and opportunities for filling information gaps</w:t>
      </w:r>
      <w:bookmarkEnd w:id="133"/>
      <w:bookmarkEnd w:id="134"/>
    </w:p>
    <w:p w14:paraId="5C05DE0C" w14:textId="1F536F6C" w:rsidR="0087230F" w:rsidRPr="0081722B" w:rsidRDefault="0087230F" w:rsidP="00ED4796">
      <w:pPr>
        <w:rPr>
          <w:color w:val="000000" w:themeColor="text1"/>
          <w:lang w:val="en-GB"/>
        </w:rPr>
      </w:pPr>
      <w:r w:rsidRPr="00DE5E7B">
        <w:rPr>
          <w:lang w:val="en-GB"/>
        </w:rPr>
        <w:t>The gap analysis selected</w:t>
      </w:r>
      <w:r w:rsidR="00B505D5" w:rsidRPr="00DE5E7B">
        <w:rPr>
          <w:lang w:val="en-GB"/>
        </w:rPr>
        <w:t xml:space="preserve"> 136</w:t>
      </w:r>
      <w:r w:rsidRPr="00DE5E7B">
        <w:rPr>
          <w:lang w:val="en-GB"/>
        </w:rPr>
        <w:t xml:space="preserve"> keywords that best described the scope of issues to be</w:t>
      </w:r>
      <w:r w:rsidRPr="0081722B">
        <w:rPr>
          <w:lang w:val="en-GB"/>
        </w:rPr>
        <w:t xml:space="preserve"> reviewed. While such a large number of keywords was a feasible choice for conducting </w:t>
      </w:r>
      <w:r w:rsidR="00B505D5" w:rsidRPr="0081722B">
        <w:rPr>
          <w:lang w:val="en-GB"/>
        </w:rPr>
        <w:t xml:space="preserve">fast </w:t>
      </w:r>
      <w:r w:rsidRPr="0081722B">
        <w:rPr>
          <w:lang w:val="en-GB"/>
        </w:rPr>
        <w:t xml:space="preserve">online, automated searches in </w:t>
      </w:r>
      <w:r w:rsidR="00533C0E" w:rsidRPr="0081722B">
        <w:rPr>
          <w:lang w:val="en-GB"/>
        </w:rPr>
        <w:t xml:space="preserve">assessments and </w:t>
      </w:r>
      <w:r w:rsidRPr="0081722B">
        <w:rPr>
          <w:lang w:val="en-GB"/>
        </w:rPr>
        <w:t>databases, it would not be as easy for other means of data collection, such as field data or country statistics.</w:t>
      </w:r>
      <w:r w:rsidR="00F07EBD" w:rsidRPr="0081722B">
        <w:rPr>
          <w:lang w:val="en-GB"/>
        </w:rPr>
        <w:t xml:space="preserve"> F</w:t>
      </w:r>
      <w:r w:rsidRPr="0081722B">
        <w:rPr>
          <w:lang w:val="en-GB"/>
        </w:rPr>
        <w:t>or pragmatic reasons, any future assessment</w:t>
      </w:r>
      <w:r w:rsidRPr="0081722B">
        <w:rPr>
          <w:color w:val="FF0000"/>
          <w:lang w:val="en-GB"/>
        </w:rPr>
        <w:t xml:space="preserve"> </w:t>
      </w:r>
      <w:r w:rsidRPr="0081722B">
        <w:rPr>
          <w:lang w:val="en-GB"/>
        </w:rPr>
        <w:t xml:space="preserve">may </w:t>
      </w:r>
      <w:r w:rsidR="00361A71" w:rsidRPr="0081722B">
        <w:rPr>
          <w:lang w:val="en-GB"/>
        </w:rPr>
        <w:t xml:space="preserve">want </w:t>
      </w:r>
      <w:r w:rsidRPr="0081722B">
        <w:rPr>
          <w:lang w:val="en-GB"/>
        </w:rPr>
        <w:t xml:space="preserve">to </w:t>
      </w:r>
      <w:r w:rsidRPr="0081722B">
        <w:rPr>
          <w:color w:val="000000" w:themeColor="text1"/>
          <w:lang w:val="en-GB"/>
        </w:rPr>
        <w:t xml:space="preserve">be more selective in how it defines its system boundary and scope. </w:t>
      </w:r>
      <w:r w:rsidR="00F07EBD" w:rsidRPr="0081722B">
        <w:rPr>
          <w:color w:val="000000" w:themeColor="text1"/>
          <w:lang w:val="en-GB"/>
        </w:rPr>
        <w:t>However, this runs the risk of reducing the integrative, holistic, nature of the assessment.</w:t>
      </w:r>
    </w:p>
    <w:p w14:paraId="68244EF8" w14:textId="77777777" w:rsidR="00AC6639" w:rsidRPr="0081722B" w:rsidRDefault="00AC6639" w:rsidP="00ED4796">
      <w:pPr>
        <w:rPr>
          <w:color w:val="000000" w:themeColor="text1"/>
          <w:lang w:val="en-GB"/>
        </w:rPr>
      </w:pPr>
    </w:p>
    <w:p w14:paraId="53F66D6A" w14:textId="4DF447C5" w:rsidR="00627F87" w:rsidRPr="0081722B" w:rsidRDefault="00627F87" w:rsidP="00ED4796">
      <w:pPr>
        <w:rPr>
          <w:color w:val="000000" w:themeColor="text1"/>
          <w:lang w:val="en-GB"/>
        </w:rPr>
      </w:pPr>
      <w:r w:rsidRPr="0081722B">
        <w:rPr>
          <w:color w:val="000000" w:themeColor="text1"/>
          <w:lang w:val="en-GB"/>
        </w:rPr>
        <w:t xml:space="preserve">The majority of </w:t>
      </w:r>
      <w:r w:rsidR="00276DFD" w:rsidRPr="0081722B">
        <w:rPr>
          <w:color w:val="000000" w:themeColor="text1"/>
          <w:lang w:val="en-GB"/>
        </w:rPr>
        <w:t xml:space="preserve">online, </w:t>
      </w:r>
      <w:r w:rsidR="006A62F1" w:rsidRPr="0081722B">
        <w:rPr>
          <w:color w:val="000000" w:themeColor="text1"/>
          <w:lang w:val="en-GB"/>
        </w:rPr>
        <w:t>publicly</w:t>
      </w:r>
      <w:r w:rsidR="00276DFD" w:rsidRPr="0081722B">
        <w:rPr>
          <w:color w:val="000000" w:themeColor="text1"/>
          <w:lang w:val="en-GB"/>
        </w:rPr>
        <w:t xml:space="preserve"> available </w:t>
      </w:r>
      <w:r w:rsidRPr="0081722B">
        <w:rPr>
          <w:color w:val="000000" w:themeColor="text1"/>
          <w:lang w:val="en-GB"/>
        </w:rPr>
        <w:t xml:space="preserve">databases and assessments </w:t>
      </w:r>
      <w:r w:rsidR="00AB6486" w:rsidRPr="0081722B">
        <w:rPr>
          <w:color w:val="000000" w:themeColor="text1"/>
          <w:lang w:val="en-GB"/>
        </w:rPr>
        <w:t xml:space="preserve">screened </w:t>
      </w:r>
      <w:r w:rsidRPr="0081722B">
        <w:rPr>
          <w:color w:val="000000" w:themeColor="text1"/>
          <w:lang w:val="en-GB"/>
        </w:rPr>
        <w:t xml:space="preserve">used secondary </w:t>
      </w:r>
      <w:r w:rsidRPr="0081722B">
        <w:rPr>
          <w:lang w:val="en-GB"/>
        </w:rPr>
        <w:t>sources of information – in effect</w:t>
      </w:r>
      <w:r w:rsidR="00D8711A" w:rsidRPr="0081722B">
        <w:rPr>
          <w:lang w:val="en-GB"/>
        </w:rPr>
        <w:t>,</w:t>
      </w:r>
      <w:r w:rsidRPr="0081722B">
        <w:rPr>
          <w:lang w:val="en-GB"/>
        </w:rPr>
        <w:t xml:space="preserve"> reiterating what has already been </w:t>
      </w:r>
      <w:r w:rsidR="00D8711A" w:rsidRPr="0081722B">
        <w:rPr>
          <w:lang w:val="en-GB"/>
        </w:rPr>
        <w:t>published</w:t>
      </w:r>
      <w:r w:rsidRPr="0081722B">
        <w:rPr>
          <w:lang w:val="en-GB"/>
        </w:rPr>
        <w:t xml:space="preserve">. Science-based and accurate primary field data collection is vitally important in the subject areas identified, not just for gap filling but also for </w:t>
      </w:r>
      <w:r w:rsidRPr="0081722B">
        <w:rPr>
          <w:color w:val="000000" w:themeColor="text1"/>
          <w:lang w:val="en-GB"/>
        </w:rPr>
        <w:t>updating information in the face of rapid change in the socio-economic and environmental systems.</w:t>
      </w:r>
      <w:r w:rsidR="00276DFD" w:rsidRPr="0081722B">
        <w:rPr>
          <w:color w:val="000000" w:themeColor="text1"/>
          <w:lang w:val="en-GB"/>
        </w:rPr>
        <w:t xml:space="preserve"> Very few datasets were found that had relevant, </w:t>
      </w:r>
      <w:r w:rsidR="00276DFD" w:rsidRPr="0081722B">
        <w:rPr>
          <w:color w:val="000000" w:themeColor="text1"/>
          <w:lang w:val="en-GB"/>
        </w:rPr>
        <w:lastRenderedPageBreak/>
        <w:t>verified, primary data and statistics on pastoralism and rangelands. Such datasets may be</w:t>
      </w:r>
      <w:r w:rsidR="000808A7" w:rsidRPr="0081722B">
        <w:rPr>
          <w:color w:val="000000" w:themeColor="text1"/>
          <w:lang w:val="en-GB"/>
        </w:rPr>
        <w:t xml:space="preserve"> “behind” the public interface, or</w:t>
      </w:r>
      <w:r w:rsidR="00276DFD" w:rsidRPr="0081722B">
        <w:rPr>
          <w:color w:val="000000" w:themeColor="text1"/>
          <w:lang w:val="en-GB"/>
        </w:rPr>
        <w:t xml:space="preserve"> held by individual scientists and organizations however, and accessible only through partnerships.</w:t>
      </w:r>
      <w:r w:rsidR="00013407" w:rsidRPr="0081722B">
        <w:rPr>
          <w:lang w:val="en-GB"/>
        </w:rPr>
        <w:t xml:space="preserve"> </w:t>
      </w:r>
      <w:r w:rsidR="003026A5" w:rsidRPr="0081722B">
        <w:rPr>
          <w:lang w:val="en-GB"/>
        </w:rPr>
        <w:t>While we have high confidence in the methodology used for identifying different data sources use of first-tier keywords (that is, the rangelands and pastoralism metonyms), our confidence diminishes as we move into the more specific terms that make up the second and third-tier keywords.</w:t>
      </w:r>
    </w:p>
    <w:p w14:paraId="2FD055DF" w14:textId="77777777" w:rsidR="00AC6639" w:rsidRPr="0081722B" w:rsidRDefault="00AC6639" w:rsidP="00ED4796">
      <w:pPr>
        <w:rPr>
          <w:color w:val="000000" w:themeColor="text1"/>
          <w:lang w:val="en-GB"/>
        </w:rPr>
      </w:pPr>
    </w:p>
    <w:p w14:paraId="667B2819" w14:textId="7534C5B3" w:rsidR="00627F87" w:rsidRPr="0081722B" w:rsidRDefault="00627F87" w:rsidP="00ED4796">
      <w:pPr>
        <w:rPr>
          <w:lang w:val="en-GB"/>
        </w:rPr>
      </w:pPr>
      <w:r w:rsidRPr="0081722B">
        <w:rPr>
          <w:lang w:val="en-GB"/>
        </w:rPr>
        <w:t xml:space="preserve">The immense diversity in methodology, data storage, terms and definitions </w:t>
      </w:r>
      <w:proofErr w:type="gramStart"/>
      <w:r w:rsidRPr="0081722B">
        <w:rPr>
          <w:lang w:val="en-GB"/>
        </w:rPr>
        <w:t>means</w:t>
      </w:r>
      <w:proofErr w:type="gramEnd"/>
      <w:r w:rsidRPr="0081722B">
        <w:rPr>
          <w:lang w:val="en-GB"/>
        </w:rPr>
        <w:t xml:space="preserve"> that information from different sources (and over time) is barely comparable. Language differences, ambiguity of terms used, and preference for aggregation r</w:t>
      </w:r>
      <w:r w:rsidR="00841FB2" w:rsidRPr="0081722B">
        <w:rPr>
          <w:lang w:val="en-GB"/>
        </w:rPr>
        <w:t>ather than disaggregation pose</w:t>
      </w:r>
      <w:r w:rsidRPr="0081722B">
        <w:rPr>
          <w:lang w:val="en-GB"/>
        </w:rPr>
        <w:t xml:space="preserve"> challenges for any assessment. The subject matter (rangelands and pastoralists) is far less studied than other subjects (</w:t>
      </w:r>
      <w:r w:rsidR="00491242">
        <w:rPr>
          <w:lang w:val="en-GB"/>
        </w:rPr>
        <w:t>for example,</w:t>
      </w:r>
      <w:r w:rsidRPr="0081722B">
        <w:rPr>
          <w:lang w:val="en-GB"/>
        </w:rPr>
        <w:t xml:space="preserve"> forests) and has been much less subject to debate in international environmental arenas (</w:t>
      </w:r>
      <w:r w:rsidR="00491242">
        <w:rPr>
          <w:lang w:val="en-GB"/>
        </w:rPr>
        <w:t>for example,</w:t>
      </w:r>
      <w:r w:rsidRPr="0081722B">
        <w:rPr>
          <w:lang w:val="en-GB"/>
        </w:rPr>
        <w:t xml:space="preserve"> </w:t>
      </w:r>
      <w:r w:rsidR="00AB6486" w:rsidRPr="0081722B">
        <w:rPr>
          <w:lang w:val="en-GB"/>
        </w:rPr>
        <w:t xml:space="preserve">out of the multilateral conventions, protocols and targets screened, </w:t>
      </w:r>
      <w:r w:rsidRPr="0081722B">
        <w:rPr>
          <w:lang w:val="en-GB"/>
        </w:rPr>
        <w:t>only the SDGs specifically mention pastoralists). Any future assessment</w:t>
      </w:r>
      <w:r w:rsidRPr="0081722B">
        <w:rPr>
          <w:color w:val="FF0000"/>
          <w:lang w:val="en-GB"/>
        </w:rPr>
        <w:t xml:space="preserve"> </w:t>
      </w:r>
      <w:r w:rsidRPr="0081722B">
        <w:rPr>
          <w:lang w:val="en-GB"/>
        </w:rPr>
        <w:t>will need to take the time and resources necessary to</w:t>
      </w:r>
      <w:r w:rsidR="00841FB2" w:rsidRPr="0081722B">
        <w:rPr>
          <w:lang w:val="en-GB"/>
        </w:rPr>
        <w:t xml:space="preserve"> first</w:t>
      </w:r>
      <w:r w:rsidR="00322B38" w:rsidRPr="0081722B">
        <w:rPr>
          <w:lang w:val="en-GB"/>
        </w:rPr>
        <w:t xml:space="preserve"> </w:t>
      </w:r>
      <w:r w:rsidRPr="0081722B">
        <w:rPr>
          <w:lang w:val="en-GB"/>
        </w:rPr>
        <w:t xml:space="preserve">build a global </w:t>
      </w:r>
      <w:r w:rsidR="00841FB2" w:rsidRPr="0081722B">
        <w:rPr>
          <w:lang w:val="en-GB"/>
        </w:rPr>
        <w:t xml:space="preserve">consensus on terms and definitions. </w:t>
      </w:r>
      <w:r w:rsidR="00C426BF" w:rsidRPr="0081722B">
        <w:rPr>
          <w:lang w:val="en-GB"/>
        </w:rPr>
        <w:t xml:space="preserve">However, it will still be faced with the challenge of retrofitting existing information to the consensus terms. </w:t>
      </w:r>
    </w:p>
    <w:p w14:paraId="1DBE29FD" w14:textId="77777777" w:rsidR="00AC6639" w:rsidRPr="0081722B" w:rsidRDefault="00AC6639" w:rsidP="00ED4796">
      <w:pPr>
        <w:rPr>
          <w:lang w:val="en-GB"/>
        </w:rPr>
      </w:pPr>
    </w:p>
    <w:p w14:paraId="235D9FC3" w14:textId="6148850C" w:rsidR="00682532" w:rsidRPr="0081722B" w:rsidRDefault="00682532" w:rsidP="00ED4796">
      <w:pPr>
        <w:rPr>
          <w:lang w:val="en-GB"/>
        </w:rPr>
      </w:pPr>
      <w:r w:rsidRPr="0081722B">
        <w:rPr>
          <w:lang w:val="en-GB"/>
        </w:rPr>
        <w:t xml:space="preserve">The </w:t>
      </w:r>
      <w:r w:rsidR="00945A5B" w:rsidRPr="0081722B">
        <w:rPr>
          <w:lang w:val="en-GB"/>
        </w:rPr>
        <w:t>s</w:t>
      </w:r>
      <w:r w:rsidRPr="0081722B">
        <w:rPr>
          <w:lang w:val="en-GB"/>
        </w:rPr>
        <w:t xml:space="preserve">tudy found very high diversity of opinions expressed in the </w:t>
      </w:r>
      <w:r w:rsidR="00945A5B" w:rsidRPr="0081722B">
        <w:rPr>
          <w:lang w:val="en-GB"/>
        </w:rPr>
        <w:t>s</w:t>
      </w:r>
      <w:r w:rsidRPr="0081722B">
        <w:rPr>
          <w:lang w:val="en-GB"/>
        </w:rPr>
        <w:t>urvey</w:t>
      </w:r>
      <w:r w:rsidR="00361A71" w:rsidRPr="0081722B">
        <w:rPr>
          <w:lang w:val="en-GB"/>
        </w:rPr>
        <w:t xml:space="preserve"> of stakeholders</w:t>
      </w:r>
      <w:r w:rsidRPr="0081722B">
        <w:rPr>
          <w:lang w:val="en-GB"/>
        </w:rPr>
        <w:t>, with some holding extreme and opposing views</w:t>
      </w:r>
      <w:r w:rsidR="006A62F1" w:rsidRPr="0081722B">
        <w:rPr>
          <w:lang w:val="en-GB"/>
        </w:rPr>
        <w:t xml:space="preserve"> on gaps in information and technical support for sustainable rangelands and pastoralism</w:t>
      </w:r>
      <w:r w:rsidRPr="0081722B">
        <w:rPr>
          <w:lang w:val="en-GB"/>
        </w:rPr>
        <w:t xml:space="preserve">. This is not surprising given </w:t>
      </w:r>
      <w:r w:rsidR="006A62F1" w:rsidRPr="0081722B">
        <w:rPr>
          <w:lang w:val="en-GB"/>
        </w:rPr>
        <w:t xml:space="preserve">the geographical differences, the </w:t>
      </w:r>
      <w:r w:rsidRPr="0081722B">
        <w:rPr>
          <w:lang w:val="en-GB"/>
        </w:rPr>
        <w:t xml:space="preserve">diversity and ambiguity in terminology, general lack of data availability, and insufficient national or global dialogue space on the topic of rangelands and pastoralists. While this diversity can be seen as a challenge in communicating future needs for filling information gaps, it should also be seen as an opportunity for engaging a diverse set of stakeholders into the process. </w:t>
      </w:r>
    </w:p>
    <w:p w14:paraId="59C6AEF1" w14:textId="77777777" w:rsidR="00627F87" w:rsidRPr="0081722B" w:rsidRDefault="00627F87" w:rsidP="00ED4796">
      <w:pPr>
        <w:rPr>
          <w:lang w:val="en-GB"/>
        </w:rPr>
      </w:pPr>
    </w:p>
    <w:p w14:paraId="363228BF" w14:textId="77777777" w:rsidR="00A5585E" w:rsidRPr="0081722B" w:rsidRDefault="00A5585E" w:rsidP="00ED4796">
      <w:pPr>
        <w:rPr>
          <w:lang w:val="en-GB"/>
        </w:rPr>
      </w:pPr>
    </w:p>
    <w:p w14:paraId="3D51EF05" w14:textId="77777777" w:rsidR="00B74EDB" w:rsidRPr="0081722B" w:rsidRDefault="00981980" w:rsidP="00ED4796">
      <w:pPr>
        <w:pStyle w:val="Heading2"/>
      </w:pPr>
      <w:bookmarkStart w:id="135" w:name="_Toc520194062"/>
      <w:bookmarkStart w:id="136" w:name="_Toc523826510"/>
      <w:r w:rsidRPr="0081722B">
        <w:t>Local, indigenous and traditional knowledge and technology</w:t>
      </w:r>
      <w:bookmarkEnd w:id="135"/>
      <w:bookmarkEnd w:id="136"/>
    </w:p>
    <w:p w14:paraId="0B4B5F2C" w14:textId="380B33CD" w:rsidR="00B74EDB" w:rsidRPr="0081722B" w:rsidRDefault="00B74EDB" w:rsidP="00ED4796">
      <w:pPr>
        <w:rPr>
          <w:lang w:val="en-GB"/>
        </w:rPr>
      </w:pPr>
      <w:r w:rsidRPr="0081722B">
        <w:rPr>
          <w:lang w:val="en-GB"/>
        </w:rPr>
        <w:t xml:space="preserve">The </w:t>
      </w:r>
      <w:r w:rsidR="00782145" w:rsidRPr="0081722B">
        <w:rPr>
          <w:lang w:val="en-GB"/>
        </w:rPr>
        <w:t>s</w:t>
      </w:r>
      <w:r w:rsidRPr="0081722B">
        <w:rPr>
          <w:lang w:val="en-GB"/>
        </w:rPr>
        <w:t xml:space="preserve">tudy found that the </w:t>
      </w:r>
      <w:r w:rsidRPr="0081722B">
        <w:rPr>
          <w:u w:val="single"/>
          <w:lang w:val="en-GB"/>
        </w:rPr>
        <w:t>document</w:t>
      </w:r>
      <w:r w:rsidR="00FF480F" w:rsidRPr="0081722B">
        <w:rPr>
          <w:u w:val="single"/>
          <w:lang w:val="en-GB"/>
        </w:rPr>
        <w:t>ation</w:t>
      </w:r>
      <w:r w:rsidRPr="0081722B">
        <w:rPr>
          <w:lang w:val="en-GB"/>
        </w:rPr>
        <w:t xml:space="preserve"> of </w:t>
      </w:r>
      <w:r w:rsidR="00FF480F" w:rsidRPr="0081722B">
        <w:rPr>
          <w:lang w:val="en-GB"/>
        </w:rPr>
        <w:t>LIKT</w:t>
      </w:r>
      <w:r w:rsidRPr="0081722B">
        <w:rPr>
          <w:lang w:val="en-GB"/>
        </w:rPr>
        <w:t xml:space="preserve"> is limited in availability through databases, assessments, academic papers and projects</w:t>
      </w:r>
      <w:r w:rsidR="005476ED" w:rsidRPr="0081722B">
        <w:rPr>
          <w:lang w:val="en-GB"/>
        </w:rPr>
        <w:t xml:space="preserve"> screened</w:t>
      </w:r>
      <w:r w:rsidRPr="0081722B">
        <w:rPr>
          <w:lang w:val="en-GB"/>
        </w:rPr>
        <w:t xml:space="preserve">. However, the recognition of the </w:t>
      </w:r>
      <w:r w:rsidRPr="0081722B">
        <w:rPr>
          <w:u w:val="single"/>
          <w:lang w:val="en-GB"/>
        </w:rPr>
        <w:t>value</w:t>
      </w:r>
      <w:r w:rsidRPr="0081722B">
        <w:rPr>
          <w:lang w:val="en-GB"/>
        </w:rPr>
        <w:t xml:space="preserve"> of such knowledge to development work, investment, empowerment, etc. is high as evidenced by the survey responses</w:t>
      </w:r>
      <w:r w:rsidR="00361A71" w:rsidRPr="0081722B">
        <w:rPr>
          <w:lang w:val="en-GB"/>
        </w:rPr>
        <w:t xml:space="preserve"> and to a lesser degree in the project analysis</w:t>
      </w:r>
      <w:r w:rsidRPr="0081722B">
        <w:rPr>
          <w:lang w:val="en-GB"/>
        </w:rPr>
        <w:t xml:space="preserve">. </w:t>
      </w:r>
      <w:r w:rsidR="005476ED" w:rsidRPr="0081722B">
        <w:rPr>
          <w:lang w:val="en-GB"/>
        </w:rPr>
        <w:t>T</w:t>
      </w:r>
      <w:r w:rsidRPr="0081722B">
        <w:rPr>
          <w:lang w:val="en-GB"/>
        </w:rPr>
        <w:t>herefore</w:t>
      </w:r>
      <w:r w:rsidR="005476ED" w:rsidRPr="0081722B">
        <w:rPr>
          <w:lang w:val="en-GB"/>
        </w:rPr>
        <w:t xml:space="preserve">, </w:t>
      </w:r>
      <w:r w:rsidRPr="0081722B">
        <w:rPr>
          <w:lang w:val="en-GB"/>
        </w:rPr>
        <w:t>any future assessment</w:t>
      </w:r>
      <w:r w:rsidRPr="0081722B">
        <w:rPr>
          <w:color w:val="FF0000"/>
          <w:lang w:val="en-GB"/>
        </w:rPr>
        <w:t xml:space="preserve"> </w:t>
      </w:r>
      <w:r w:rsidRPr="0081722B">
        <w:rPr>
          <w:lang w:val="en-GB"/>
        </w:rPr>
        <w:t xml:space="preserve">would best ensure the full participation of pastoralists and their direct </w:t>
      </w:r>
      <w:r w:rsidR="007E24BA" w:rsidRPr="0081722B">
        <w:rPr>
          <w:lang w:val="en-GB"/>
        </w:rPr>
        <w:t>organis</w:t>
      </w:r>
      <w:r w:rsidRPr="0081722B">
        <w:rPr>
          <w:lang w:val="en-GB"/>
        </w:rPr>
        <w:t>ations, as a means to ensure that local, indigenous and traditional knowledge, information and technology</w:t>
      </w:r>
      <w:r w:rsidR="00FF480F" w:rsidRPr="0081722B">
        <w:rPr>
          <w:lang w:val="en-GB"/>
        </w:rPr>
        <w:t xml:space="preserve"> are</w:t>
      </w:r>
      <w:r w:rsidRPr="0081722B">
        <w:rPr>
          <w:lang w:val="en-GB"/>
        </w:rPr>
        <w:t xml:space="preserve"> available to the assessment. </w:t>
      </w:r>
    </w:p>
    <w:p w14:paraId="658ED1FB" w14:textId="77777777" w:rsidR="00AC6639" w:rsidRPr="0081722B" w:rsidRDefault="00AC6639" w:rsidP="00ED4796">
      <w:pPr>
        <w:rPr>
          <w:lang w:val="en-GB"/>
        </w:rPr>
      </w:pPr>
    </w:p>
    <w:p w14:paraId="331A7076" w14:textId="3C5D0E44" w:rsidR="0027451B" w:rsidRPr="0081722B" w:rsidRDefault="0027451B" w:rsidP="00ED4796">
      <w:pPr>
        <w:rPr>
          <w:lang w:val="en-GB"/>
        </w:rPr>
      </w:pPr>
      <w:r w:rsidRPr="0081722B">
        <w:rPr>
          <w:lang w:val="en-GB"/>
        </w:rPr>
        <w:t xml:space="preserve">The </w:t>
      </w:r>
      <w:r w:rsidR="00782145" w:rsidRPr="0081722B">
        <w:rPr>
          <w:lang w:val="en-GB"/>
        </w:rPr>
        <w:t>s</w:t>
      </w:r>
      <w:r w:rsidRPr="0081722B">
        <w:rPr>
          <w:lang w:val="en-GB"/>
        </w:rPr>
        <w:t>tudy sought the views and participation of pastoral</w:t>
      </w:r>
      <w:r w:rsidR="00FF480F" w:rsidRPr="0081722B">
        <w:rPr>
          <w:lang w:val="en-GB"/>
        </w:rPr>
        <w:t>ists</w:t>
      </w:r>
      <w:r w:rsidRPr="0081722B">
        <w:rPr>
          <w:lang w:val="en-GB"/>
        </w:rPr>
        <w:t xml:space="preserve"> in its design stage, in data collection and in final review of the report. Through the assistance of the Advisory Board</w:t>
      </w:r>
      <w:r w:rsidR="00FF480F" w:rsidRPr="0081722B">
        <w:rPr>
          <w:lang w:val="en-GB"/>
        </w:rPr>
        <w:t xml:space="preserve"> and the IYRP Steering Committee</w:t>
      </w:r>
      <w:r w:rsidRPr="0081722B">
        <w:rPr>
          <w:lang w:val="en-GB"/>
        </w:rPr>
        <w:t xml:space="preserve">, the </w:t>
      </w:r>
      <w:r w:rsidR="00782145" w:rsidRPr="0081722B">
        <w:rPr>
          <w:lang w:val="en-GB"/>
        </w:rPr>
        <w:t>s</w:t>
      </w:r>
      <w:r w:rsidRPr="0081722B">
        <w:rPr>
          <w:lang w:val="en-GB"/>
        </w:rPr>
        <w:t xml:space="preserve">tudy was able to develop the most comprehensive list of regional pastoralist </w:t>
      </w:r>
      <w:r w:rsidR="007E24BA" w:rsidRPr="0081722B">
        <w:rPr>
          <w:lang w:val="en-GB"/>
        </w:rPr>
        <w:t>organis</w:t>
      </w:r>
      <w:r w:rsidRPr="0081722B">
        <w:rPr>
          <w:lang w:val="en-GB"/>
        </w:rPr>
        <w:t>ations known today</w:t>
      </w:r>
      <w:r w:rsidR="00C30573" w:rsidRPr="0081722B">
        <w:rPr>
          <w:lang w:val="en-GB"/>
        </w:rPr>
        <w:t>.</w:t>
      </w:r>
      <w:r w:rsidRPr="0081722B">
        <w:rPr>
          <w:lang w:val="en-GB"/>
        </w:rPr>
        <w:t xml:space="preserve"> </w:t>
      </w:r>
      <w:r w:rsidRPr="00491242">
        <w:rPr>
          <w:lang w:val="en-GB"/>
        </w:rPr>
        <w:t>(</w:t>
      </w:r>
      <w:r w:rsidR="00C30573" w:rsidRPr="00491242">
        <w:rPr>
          <w:lang w:val="en-GB"/>
        </w:rPr>
        <w:t>An overview of the regional pastoralist organisations is prese</w:t>
      </w:r>
      <w:r w:rsidR="00491242" w:rsidRPr="00491242">
        <w:rPr>
          <w:lang w:val="en-GB"/>
        </w:rPr>
        <w:t>nted in a separate Methodology R</w:t>
      </w:r>
      <w:r w:rsidR="00C30573" w:rsidRPr="00491242">
        <w:rPr>
          <w:lang w:val="en-GB"/>
        </w:rPr>
        <w:t>eport</w:t>
      </w:r>
      <w:r w:rsidRPr="00491242">
        <w:rPr>
          <w:lang w:val="en-GB"/>
        </w:rPr>
        <w:t>).</w:t>
      </w:r>
      <w:r w:rsidRPr="0081722B">
        <w:rPr>
          <w:lang w:val="en-GB"/>
        </w:rPr>
        <w:t xml:space="preserve"> However, the </w:t>
      </w:r>
      <w:r w:rsidR="00782145" w:rsidRPr="0081722B">
        <w:rPr>
          <w:lang w:val="en-GB"/>
        </w:rPr>
        <w:t>s</w:t>
      </w:r>
      <w:r w:rsidRPr="0081722B">
        <w:rPr>
          <w:lang w:val="en-GB"/>
        </w:rPr>
        <w:t xml:space="preserve">tudy faced some challenges in achieving full participation by pastoralists, including: inadequate representation of pastoralists and their own </w:t>
      </w:r>
      <w:r w:rsidR="007E24BA" w:rsidRPr="0081722B">
        <w:rPr>
          <w:lang w:val="en-GB"/>
        </w:rPr>
        <w:t>organis</w:t>
      </w:r>
      <w:r w:rsidRPr="0081722B">
        <w:rPr>
          <w:lang w:val="en-GB"/>
        </w:rPr>
        <w:t>ations in global platforms; young and developing pastoral</w:t>
      </w:r>
      <w:r w:rsidR="0079551E" w:rsidRPr="0081722B">
        <w:rPr>
          <w:lang w:val="en-GB"/>
        </w:rPr>
        <w:t>ist</w:t>
      </w:r>
      <w:r w:rsidRPr="0081722B">
        <w:rPr>
          <w:lang w:val="en-GB"/>
        </w:rPr>
        <w:t xml:space="preserve"> </w:t>
      </w:r>
      <w:r w:rsidR="007E24BA" w:rsidRPr="0081722B">
        <w:rPr>
          <w:lang w:val="en-GB"/>
        </w:rPr>
        <w:t>organis</w:t>
      </w:r>
      <w:r w:rsidRPr="0081722B">
        <w:rPr>
          <w:lang w:val="en-GB"/>
        </w:rPr>
        <w:t xml:space="preserve">ations who </w:t>
      </w:r>
      <w:r w:rsidR="00411AB5" w:rsidRPr="0081722B">
        <w:rPr>
          <w:lang w:val="en-GB"/>
        </w:rPr>
        <w:t>are</w:t>
      </w:r>
      <w:r w:rsidRPr="0081722B">
        <w:rPr>
          <w:lang w:val="en-GB"/>
        </w:rPr>
        <w:t xml:space="preserve"> still struggling to achieve full legitimacy and internal cohesion and therefore were unable to furnish the required information o</w:t>
      </w:r>
      <w:r w:rsidR="00411AB5" w:rsidRPr="0081722B">
        <w:rPr>
          <w:lang w:val="en-GB"/>
        </w:rPr>
        <w:t xml:space="preserve">r data; language difficulties; </w:t>
      </w:r>
      <w:r w:rsidR="00FF480F" w:rsidRPr="0081722B">
        <w:rPr>
          <w:lang w:val="en-GB"/>
        </w:rPr>
        <w:t xml:space="preserve">and </w:t>
      </w:r>
      <w:r w:rsidRPr="0081722B">
        <w:rPr>
          <w:lang w:val="en-GB"/>
        </w:rPr>
        <w:t xml:space="preserve">non-responsiveness by some </w:t>
      </w:r>
      <w:r w:rsidR="00FF480F" w:rsidRPr="0081722B">
        <w:rPr>
          <w:lang w:val="en-GB"/>
        </w:rPr>
        <w:t xml:space="preserve">pastoralist </w:t>
      </w:r>
      <w:r w:rsidR="007E24BA" w:rsidRPr="0081722B">
        <w:rPr>
          <w:lang w:val="en-GB"/>
        </w:rPr>
        <w:t>organis</w:t>
      </w:r>
      <w:r w:rsidRPr="0081722B">
        <w:rPr>
          <w:lang w:val="en-GB"/>
        </w:rPr>
        <w:t>ations</w:t>
      </w:r>
      <w:r w:rsidR="00411AB5" w:rsidRPr="0081722B">
        <w:rPr>
          <w:lang w:val="en-GB"/>
        </w:rPr>
        <w:t xml:space="preserve"> likely </w:t>
      </w:r>
      <w:r w:rsidR="00FF480F" w:rsidRPr="0081722B">
        <w:rPr>
          <w:lang w:val="en-GB"/>
        </w:rPr>
        <w:t>because of a</w:t>
      </w:r>
      <w:r w:rsidR="00411AB5" w:rsidRPr="0081722B">
        <w:rPr>
          <w:lang w:val="en-GB"/>
        </w:rPr>
        <w:t xml:space="preserve"> lack of a full understanding of the objectives of the </w:t>
      </w:r>
      <w:r w:rsidR="00782145" w:rsidRPr="0081722B">
        <w:rPr>
          <w:color w:val="000000" w:themeColor="text1"/>
          <w:lang w:val="en-GB"/>
        </w:rPr>
        <w:t>s</w:t>
      </w:r>
      <w:r w:rsidR="00411AB5" w:rsidRPr="0081722B">
        <w:rPr>
          <w:color w:val="000000" w:themeColor="text1"/>
          <w:lang w:val="en-GB"/>
        </w:rPr>
        <w:t>tudy</w:t>
      </w:r>
      <w:r w:rsidR="00C65756" w:rsidRPr="0081722B">
        <w:rPr>
          <w:color w:val="000000" w:themeColor="text1"/>
          <w:lang w:val="en-GB"/>
        </w:rPr>
        <w:t>, or lack of time and resources</w:t>
      </w:r>
      <w:r w:rsidRPr="0081722B">
        <w:rPr>
          <w:color w:val="000000" w:themeColor="text1"/>
          <w:lang w:val="en-GB"/>
        </w:rPr>
        <w:t xml:space="preserve">. The </w:t>
      </w:r>
      <w:r w:rsidR="00782145" w:rsidRPr="0081722B">
        <w:rPr>
          <w:lang w:val="en-GB"/>
        </w:rPr>
        <w:t>s</w:t>
      </w:r>
      <w:r w:rsidRPr="0081722B">
        <w:rPr>
          <w:lang w:val="en-GB"/>
        </w:rPr>
        <w:t xml:space="preserve">tudy did not have the resources to also seek out national or even local pastoralist </w:t>
      </w:r>
      <w:r w:rsidR="007E24BA" w:rsidRPr="0081722B">
        <w:rPr>
          <w:lang w:val="en-GB"/>
        </w:rPr>
        <w:t>organis</w:t>
      </w:r>
      <w:r w:rsidRPr="0081722B">
        <w:rPr>
          <w:lang w:val="en-GB"/>
        </w:rPr>
        <w:t>ations</w:t>
      </w:r>
      <w:r w:rsidR="00411AB5" w:rsidRPr="0081722B">
        <w:rPr>
          <w:lang w:val="en-GB"/>
        </w:rPr>
        <w:t xml:space="preserve">, </w:t>
      </w:r>
      <w:r w:rsidR="00411AB5" w:rsidRPr="0081722B">
        <w:rPr>
          <w:lang w:val="en-GB"/>
        </w:rPr>
        <w:lastRenderedPageBreak/>
        <w:t xml:space="preserve">where the language and communications challenges are amplified; however, this should be an important aspect of any future assessment. </w:t>
      </w:r>
    </w:p>
    <w:p w14:paraId="18593663" w14:textId="77777777" w:rsidR="00EC00D4" w:rsidRPr="0081722B" w:rsidRDefault="00EC00D4" w:rsidP="00ED4796">
      <w:pPr>
        <w:rPr>
          <w:lang w:val="en-GB"/>
        </w:rPr>
      </w:pPr>
    </w:p>
    <w:p w14:paraId="31882D70" w14:textId="77777777" w:rsidR="00A5585E" w:rsidRPr="0081722B" w:rsidRDefault="00A5585E" w:rsidP="00ED4796">
      <w:pPr>
        <w:rPr>
          <w:lang w:val="en-GB"/>
        </w:rPr>
      </w:pPr>
    </w:p>
    <w:p w14:paraId="5043E160" w14:textId="77777777" w:rsidR="00981980" w:rsidRPr="0081722B" w:rsidRDefault="00981980" w:rsidP="00ED4796">
      <w:pPr>
        <w:pStyle w:val="Heading1"/>
      </w:pPr>
      <w:bookmarkStart w:id="137" w:name="_Toc520194063"/>
      <w:bookmarkStart w:id="138" w:name="_Toc523826511"/>
      <w:r w:rsidRPr="0081722B">
        <w:t>Recommendations addressing the observations made</w:t>
      </w:r>
      <w:bookmarkEnd w:id="137"/>
      <w:bookmarkEnd w:id="138"/>
    </w:p>
    <w:p w14:paraId="572A08D9" w14:textId="77777777" w:rsidR="00981980" w:rsidRPr="0081722B" w:rsidRDefault="00981980" w:rsidP="007F7D7A">
      <w:pPr>
        <w:pStyle w:val="Heading2"/>
      </w:pPr>
      <w:bookmarkStart w:id="139" w:name="_Toc523826512"/>
      <w:r w:rsidRPr="0081722B">
        <w:t>Recommendations for filling the gaps in information on pastoralists and rangelands</w:t>
      </w:r>
      <w:bookmarkEnd w:id="139"/>
    </w:p>
    <w:p w14:paraId="02A25908" w14:textId="77777777" w:rsidR="00FF57EC" w:rsidRPr="00C0044A" w:rsidRDefault="00FF57EC" w:rsidP="00C0044A">
      <w:pPr>
        <w:pStyle w:val="Heading4"/>
      </w:pPr>
      <w:r w:rsidRPr="00C0044A">
        <w:t>Conduct an integrated global assessment</w:t>
      </w:r>
    </w:p>
    <w:p w14:paraId="15F5A22B" w14:textId="77777777" w:rsidR="00361A71" w:rsidRPr="00D15C74" w:rsidRDefault="00981980" w:rsidP="00953340">
      <w:pPr>
        <w:pStyle w:val="ListParagraph"/>
        <w:numPr>
          <w:ilvl w:val="0"/>
          <w:numId w:val="15"/>
        </w:numPr>
        <w:rPr>
          <w:color w:val="auto"/>
        </w:rPr>
      </w:pPr>
      <w:r w:rsidRPr="0081722B">
        <w:rPr>
          <w:color w:val="auto"/>
        </w:rPr>
        <w:t xml:space="preserve">Provide sufficient funding and resources for a science-based, multi-year, </w:t>
      </w:r>
      <w:r w:rsidR="00F07EBD" w:rsidRPr="0081722B">
        <w:rPr>
          <w:color w:val="auto"/>
        </w:rPr>
        <w:t xml:space="preserve">holistic and </w:t>
      </w:r>
      <w:r w:rsidRPr="0081722B">
        <w:rPr>
          <w:color w:val="auto"/>
        </w:rPr>
        <w:t xml:space="preserve">integrated, participatory, </w:t>
      </w:r>
      <w:r w:rsidR="00D52FF3" w:rsidRPr="0081722B">
        <w:rPr>
          <w:color w:val="auto"/>
        </w:rPr>
        <w:t xml:space="preserve">integrated </w:t>
      </w:r>
      <w:r w:rsidRPr="0081722B">
        <w:rPr>
          <w:color w:val="auto"/>
        </w:rPr>
        <w:t xml:space="preserve">global </w:t>
      </w:r>
      <w:r w:rsidR="0075736E" w:rsidRPr="0081722B">
        <w:rPr>
          <w:color w:val="auto"/>
        </w:rPr>
        <w:t xml:space="preserve">assessment </w:t>
      </w:r>
      <w:r w:rsidRPr="0081722B">
        <w:rPr>
          <w:color w:val="auto"/>
        </w:rPr>
        <w:t>on pastoralism and rangelands</w:t>
      </w:r>
      <w:r w:rsidR="00693F2C" w:rsidRPr="0081722B">
        <w:rPr>
          <w:color w:val="auto"/>
        </w:rPr>
        <w:t xml:space="preserve"> that </w:t>
      </w:r>
      <w:r w:rsidR="00FF480F" w:rsidRPr="0081722B">
        <w:rPr>
          <w:color w:val="auto"/>
        </w:rPr>
        <w:t>covers</w:t>
      </w:r>
      <w:r w:rsidR="00693F2C" w:rsidRPr="0081722B">
        <w:rPr>
          <w:color w:val="auto"/>
        </w:rPr>
        <w:t xml:space="preserve"> both socio-economic and biophysical issues</w:t>
      </w:r>
      <w:r w:rsidR="00A76DDD" w:rsidRPr="0081722B">
        <w:rPr>
          <w:color w:val="auto"/>
        </w:rPr>
        <w:t>, as well as both historical and future perspectives</w:t>
      </w:r>
      <w:r w:rsidR="00681AF7" w:rsidRPr="0081722B">
        <w:rPr>
          <w:color w:val="auto"/>
        </w:rPr>
        <w:t xml:space="preserve">. </w:t>
      </w:r>
      <w:r w:rsidR="00A76DDD" w:rsidRPr="0081722B">
        <w:rPr>
          <w:color w:val="auto"/>
        </w:rPr>
        <w:t>The assessment could be conducted on a regular basis</w:t>
      </w:r>
      <w:r w:rsidR="00361A71" w:rsidRPr="0081722B">
        <w:rPr>
          <w:color w:val="auto"/>
        </w:rPr>
        <w:t>, and</w:t>
      </w:r>
      <w:r w:rsidR="00A76DDD" w:rsidRPr="0081722B">
        <w:rPr>
          <w:color w:val="auto"/>
        </w:rPr>
        <w:t xml:space="preserve"> be required to do so with the best disaggregation level </w:t>
      </w:r>
      <w:r w:rsidR="00A76DDD" w:rsidRPr="00D15C74">
        <w:rPr>
          <w:color w:val="auto"/>
        </w:rPr>
        <w:t>possible so as to separate out information relevant to rangelands and pastoralism</w:t>
      </w:r>
    </w:p>
    <w:p w14:paraId="293E4679" w14:textId="3B9D6367" w:rsidR="00981980" w:rsidRPr="00D15C74" w:rsidRDefault="00981980" w:rsidP="00361A71">
      <w:pPr>
        <w:pStyle w:val="ListParagraph"/>
        <w:ind w:left="360" w:firstLine="0"/>
        <w:rPr>
          <w:color w:val="auto"/>
        </w:rPr>
      </w:pPr>
    </w:p>
    <w:p w14:paraId="69B3133B" w14:textId="46AE3D15" w:rsidR="00361A71" w:rsidRPr="00D15C74" w:rsidRDefault="00361A71" w:rsidP="00953340">
      <w:pPr>
        <w:pStyle w:val="ListParagraph"/>
        <w:numPr>
          <w:ilvl w:val="0"/>
          <w:numId w:val="15"/>
        </w:numPr>
        <w:rPr>
          <w:color w:val="auto"/>
        </w:rPr>
      </w:pPr>
      <w:r w:rsidRPr="00D15C74">
        <w:rPr>
          <w:color w:val="auto"/>
        </w:rPr>
        <w:t xml:space="preserve">Ensure that the global integrated assessment covers all the descriptive and thematic gaps identified in this study. </w:t>
      </w:r>
      <w:r w:rsidR="00016F29" w:rsidRPr="00D15C74">
        <w:rPr>
          <w:color w:val="auto"/>
        </w:rPr>
        <w:t xml:space="preserve">In particular, descriptive information on the extent of land considered as </w:t>
      </w:r>
      <w:r w:rsidR="00016F29" w:rsidRPr="00D15C74">
        <w:rPr>
          <w:i/>
          <w:color w:val="auto"/>
        </w:rPr>
        <w:t>rangeland</w:t>
      </w:r>
      <w:r w:rsidR="00016F29" w:rsidRPr="00D15C74">
        <w:rPr>
          <w:color w:val="auto"/>
        </w:rPr>
        <w:t xml:space="preserve"> and on populations and communities considered as </w:t>
      </w:r>
      <w:r w:rsidR="00016F29" w:rsidRPr="00D15C74">
        <w:rPr>
          <w:i/>
          <w:color w:val="auto"/>
        </w:rPr>
        <w:t>pastoralist</w:t>
      </w:r>
      <w:r w:rsidR="00016F29" w:rsidRPr="00D15C74">
        <w:rPr>
          <w:color w:val="auto"/>
        </w:rPr>
        <w:t xml:space="preserve"> is a vital first step</w:t>
      </w:r>
      <w:r w:rsidR="004236C9" w:rsidRPr="00D15C74">
        <w:rPr>
          <w:color w:val="auto"/>
        </w:rPr>
        <w:t>, as is the trend over time</w:t>
      </w:r>
      <w:r w:rsidR="00016F29" w:rsidRPr="00D15C74">
        <w:rPr>
          <w:color w:val="auto"/>
        </w:rPr>
        <w:t xml:space="preserve">. </w:t>
      </w:r>
    </w:p>
    <w:p w14:paraId="55225D22" w14:textId="77777777" w:rsidR="00AC6639" w:rsidRPr="00D15C74" w:rsidRDefault="00AC6639" w:rsidP="00ED4796">
      <w:pPr>
        <w:rPr>
          <w:lang w:val="en-GB"/>
        </w:rPr>
      </w:pPr>
    </w:p>
    <w:p w14:paraId="225BD5A4" w14:textId="1603C3BE" w:rsidR="00981980" w:rsidRPr="00D15C74" w:rsidRDefault="00981980" w:rsidP="00953340">
      <w:pPr>
        <w:pStyle w:val="ListParagraph"/>
        <w:numPr>
          <w:ilvl w:val="0"/>
          <w:numId w:val="15"/>
        </w:numPr>
        <w:rPr>
          <w:color w:val="auto"/>
        </w:rPr>
      </w:pPr>
      <w:r w:rsidRPr="00D15C74">
        <w:rPr>
          <w:color w:val="auto"/>
        </w:rPr>
        <w:t>Ensure that the integrated global assessment has the ability to collect verifiable and high</w:t>
      </w:r>
      <w:r w:rsidR="00FF480F" w:rsidRPr="00D15C74">
        <w:rPr>
          <w:color w:val="auto"/>
        </w:rPr>
        <w:t>-</w:t>
      </w:r>
      <w:r w:rsidRPr="00D15C74">
        <w:rPr>
          <w:color w:val="auto"/>
        </w:rPr>
        <w:t xml:space="preserve">quality </w:t>
      </w:r>
      <w:r w:rsidR="0075683B" w:rsidRPr="00D15C74">
        <w:rPr>
          <w:color w:val="auto"/>
        </w:rPr>
        <w:t xml:space="preserve">existing </w:t>
      </w:r>
      <w:r w:rsidRPr="00D15C74">
        <w:rPr>
          <w:color w:val="auto"/>
        </w:rPr>
        <w:t>data and information</w:t>
      </w:r>
      <w:r w:rsidR="0075683B" w:rsidRPr="00D15C74">
        <w:rPr>
          <w:color w:val="auto"/>
        </w:rPr>
        <w:t xml:space="preserve"> as well as new information</w:t>
      </w:r>
      <w:r w:rsidRPr="00D15C74">
        <w:rPr>
          <w:color w:val="auto"/>
        </w:rPr>
        <w:t xml:space="preserve">, including primary </w:t>
      </w:r>
      <w:r w:rsidR="00627F87" w:rsidRPr="00D15C74">
        <w:rPr>
          <w:color w:val="auto"/>
        </w:rPr>
        <w:t xml:space="preserve">field </w:t>
      </w:r>
      <w:r w:rsidRPr="00D15C74">
        <w:rPr>
          <w:color w:val="auto"/>
        </w:rPr>
        <w:t xml:space="preserve">data on the gaps </w:t>
      </w:r>
      <w:r w:rsidR="00FF480F" w:rsidRPr="00D15C74">
        <w:rPr>
          <w:color w:val="auto"/>
        </w:rPr>
        <w:t xml:space="preserve">where data were </w:t>
      </w:r>
      <w:r w:rsidRPr="00D15C74">
        <w:rPr>
          <w:color w:val="auto"/>
        </w:rPr>
        <w:t>not collected before</w:t>
      </w:r>
      <w:r w:rsidR="00D52FF3" w:rsidRPr="00D15C74">
        <w:rPr>
          <w:color w:val="auto"/>
        </w:rPr>
        <w:t>,</w:t>
      </w:r>
      <w:r w:rsidRPr="00D15C74">
        <w:rPr>
          <w:color w:val="auto"/>
        </w:rPr>
        <w:t xml:space="preserve"> and incorporation of new paradigms and innovative thinking</w:t>
      </w:r>
      <w:r w:rsidR="00A76DDD" w:rsidRPr="00D15C74">
        <w:rPr>
          <w:color w:val="auto"/>
        </w:rPr>
        <w:t xml:space="preserve">. It is </w:t>
      </w:r>
      <w:r w:rsidR="00A76DDD" w:rsidRPr="00D15C74">
        <w:rPr>
          <w:b/>
          <w:color w:val="auto"/>
        </w:rPr>
        <w:t>recommended</w:t>
      </w:r>
      <w:r w:rsidR="00A76DDD" w:rsidRPr="00D15C74">
        <w:rPr>
          <w:color w:val="auto"/>
        </w:rPr>
        <w:t xml:space="preserve"> that the gaps of information be closed through a combination of remotely sensed data and local level data collection.</w:t>
      </w:r>
    </w:p>
    <w:p w14:paraId="381FCAD2" w14:textId="77777777" w:rsidR="00AC6639" w:rsidRPr="00D15C74" w:rsidRDefault="00AC6639" w:rsidP="00ED4796">
      <w:pPr>
        <w:rPr>
          <w:lang w:val="en-GB"/>
        </w:rPr>
      </w:pPr>
    </w:p>
    <w:p w14:paraId="36B4B6C0" w14:textId="09AAD0AC" w:rsidR="00981980" w:rsidRPr="00D15C74" w:rsidRDefault="00981980" w:rsidP="00953340">
      <w:pPr>
        <w:pStyle w:val="ListParagraph"/>
        <w:numPr>
          <w:ilvl w:val="0"/>
          <w:numId w:val="15"/>
        </w:numPr>
        <w:rPr>
          <w:color w:val="auto"/>
        </w:rPr>
      </w:pPr>
      <w:r w:rsidRPr="00D15C74">
        <w:rPr>
          <w:color w:val="auto"/>
        </w:rPr>
        <w:t xml:space="preserve">Ensure that the integrated global assessment, by </w:t>
      </w:r>
      <w:r w:rsidR="00AB347B" w:rsidRPr="00D15C74">
        <w:rPr>
          <w:color w:val="auto"/>
        </w:rPr>
        <w:t xml:space="preserve">being sensitive to the ambiguity and regional and national differences of keywords, </w:t>
      </w:r>
      <w:r w:rsidR="00D23285" w:rsidRPr="00D15C74">
        <w:rPr>
          <w:color w:val="auto"/>
        </w:rPr>
        <w:t xml:space="preserve">is able to </w:t>
      </w:r>
      <w:r w:rsidR="00187F08" w:rsidRPr="00D15C74">
        <w:rPr>
          <w:color w:val="auto"/>
        </w:rPr>
        <w:t>contribute to</w:t>
      </w:r>
      <w:r w:rsidR="00F521F6" w:rsidRPr="00D15C74">
        <w:rPr>
          <w:color w:val="auto"/>
        </w:rPr>
        <w:t xml:space="preserve"> consistency and comparability in terms and definitions</w:t>
      </w:r>
      <w:r w:rsidR="00D25C1D" w:rsidRPr="00D15C74">
        <w:rPr>
          <w:color w:val="auto"/>
        </w:rPr>
        <w:t xml:space="preserve">, </w:t>
      </w:r>
      <w:r w:rsidRPr="00D15C74">
        <w:rPr>
          <w:color w:val="auto"/>
        </w:rPr>
        <w:t>methodologies,</w:t>
      </w:r>
      <w:r w:rsidR="00D25C1D" w:rsidRPr="00D15C74">
        <w:rPr>
          <w:color w:val="auto"/>
        </w:rPr>
        <w:t xml:space="preserve"> and mapping protocols</w:t>
      </w:r>
      <w:r w:rsidR="00F521F6" w:rsidRPr="00D15C74">
        <w:rPr>
          <w:color w:val="auto"/>
        </w:rPr>
        <w:t xml:space="preserve">, by using semantic ontologies. In this way the global assessment can </w:t>
      </w:r>
      <w:r w:rsidR="00FF480F" w:rsidRPr="00D15C74">
        <w:rPr>
          <w:color w:val="auto"/>
        </w:rPr>
        <w:t xml:space="preserve">lay </w:t>
      </w:r>
      <w:r w:rsidRPr="00D15C74">
        <w:rPr>
          <w:color w:val="auto"/>
        </w:rPr>
        <w:t>the basis for harmoni</w:t>
      </w:r>
      <w:r w:rsidR="007E24BA" w:rsidRPr="00D15C74">
        <w:rPr>
          <w:color w:val="auto"/>
        </w:rPr>
        <w:t>s</w:t>
      </w:r>
      <w:r w:rsidRPr="00D15C74">
        <w:rPr>
          <w:color w:val="auto"/>
        </w:rPr>
        <w:t>ation of data collection and monitoring on pastoralism and rangelands worldwide</w:t>
      </w:r>
    </w:p>
    <w:p w14:paraId="460593E1" w14:textId="77777777" w:rsidR="00C65756" w:rsidRPr="00D15C74" w:rsidRDefault="00C65756" w:rsidP="00C65756">
      <w:pPr>
        <w:rPr>
          <w:lang w:val="en-GB"/>
        </w:rPr>
      </w:pPr>
    </w:p>
    <w:p w14:paraId="3AF78DBE" w14:textId="61793A33" w:rsidR="00C65756" w:rsidRPr="00D15C74" w:rsidRDefault="00C65756" w:rsidP="00953340">
      <w:pPr>
        <w:pStyle w:val="ListParagraph"/>
        <w:numPr>
          <w:ilvl w:val="0"/>
          <w:numId w:val="15"/>
        </w:numPr>
        <w:rPr>
          <w:color w:val="auto"/>
        </w:rPr>
      </w:pPr>
      <w:r w:rsidRPr="00D15C74">
        <w:rPr>
          <w:color w:val="auto"/>
        </w:rPr>
        <w:t xml:space="preserve">Ensure that governments provide direct access to existing </w:t>
      </w:r>
      <w:r w:rsidR="00D52FF3" w:rsidRPr="00D15C74">
        <w:rPr>
          <w:color w:val="auto"/>
        </w:rPr>
        <w:t xml:space="preserve">local and national </w:t>
      </w:r>
      <w:r w:rsidRPr="00D15C74">
        <w:rPr>
          <w:color w:val="auto"/>
        </w:rPr>
        <w:t xml:space="preserve">statistics and </w:t>
      </w:r>
      <w:r w:rsidR="00D52FF3" w:rsidRPr="00D15C74">
        <w:rPr>
          <w:color w:val="auto"/>
        </w:rPr>
        <w:t xml:space="preserve">primary </w:t>
      </w:r>
      <w:r w:rsidRPr="00D15C74">
        <w:rPr>
          <w:color w:val="auto"/>
        </w:rPr>
        <w:t xml:space="preserve">data on rangelands and pastoralists to the </w:t>
      </w:r>
      <w:r w:rsidR="00D52FF3" w:rsidRPr="00D15C74">
        <w:rPr>
          <w:color w:val="auto"/>
        </w:rPr>
        <w:t xml:space="preserve">integrated </w:t>
      </w:r>
      <w:r w:rsidRPr="00D15C74">
        <w:rPr>
          <w:color w:val="auto"/>
        </w:rPr>
        <w:t>global assessment</w:t>
      </w:r>
      <w:r w:rsidR="00D52FF3" w:rsidRPr="00D15C74">
        <w:rPr>
          <w:color w:val="auto"/>
        </w:rPr>
        <w:t>, so as to help better disaggregate existing data wherever possible</w:t>
      </w:r>
    </w:p>
    <w:p w14:paraId="45FFBC9A" w14:textId="77777777" w:rsidR="00E0783D" w:rsidRPr="00D15C74" w:rsidRDefault="00E0783D" w:rsidP="00E0783D">
      <w:pPr>
        <w:rPr>
          <w:lang w:val="en-GB"/>
        </w:rPr>
      </w:pPr>
    </w:p>
    <w:p w14:paraId="3B632700" w14:textId="257EE5BC" w:rsidR="00F521F6" w:rsidRPr="00D15C74" w:rsidRDefault="00E0783D" w:rsidP="00953340">
      <w:pPr>
        <w:pStyle w:val="ListParagraph"/>
        <w:numPr>
          <w:ilvl w:val="0"/>
          <w:numId w:val="15"/>
        </w:numPr>
        <w:rPr>
          <w:color w:val="auto"/>
        </w:rPr>
      </w:pPr>
      <w:r w:rsidRPr="00D15C74">
        <w:rPr>
          <w:color w:val="auto"/>
        </w:rPr>
        <w:t>Provide sufficient funding</w:t>
      </w:r>
      <w:r w:rsidR="00D52FF3" w:rsidRPr="00D15C74">
        <w:rPr>
          <w:color w:val="auto"/>
        </w:rPr>
        <w:t>, time</w:t>
      </w:r>
      <w:r w:rsidRPr="00D15C74">
        <w:rPr>
          <w:color w:val="auto"/>
        </w:rPr>
        <w:t xml:space="preserve"> and resources for the integrated global assessment so as to address the </w:t>
      </w:r>
      <w:r w:rsidR="00F521F6" w:rsidRPr="00D15C74">
        <w:rPr>
          <w:color w:val="auto"/>
        </w:rPr>
        <w:t xml:space="preserve">methodological and preparatory </w:t>
      </w:r>
      <w:r w:rsidRPr="00D15C74">
        <w:rPr>
          <w:color w:val="auto"/>
        </w:rPr>
        <w:t xml:space="preserve">challenges identified in the gap analysis, including </w:t>
      </w:r>
      <w:r w:rsidR="00F521F6" w:rsidRPr="00D15C74">
        <w:rPr>
          <w:color w:val="auto"/>
        </w:rPr>
        <w:t xml:space="preserve">inclusion of indigenous and local pastoralists in a participatory process </w:t>
      </w:r>
      <w:r w:rsidRPr="00D15C74">
        <w:rPr>
          <w:color w:val="auto"/>
        </w:rPr>
        <w:t xml:space="preserve">for </w:t>
      </w:r>
      <w:r w:rsidR="00F521F6" w:rsidRPr="00D15C74">
        <w:rPr>
          <w:color w:val="auto"/>
        </w:rPr>
        <w:t>comparability</w:t>
      </w:r>
      <w:r w:rsidR="00424F66" w:rsidRPr="00D15C74">
        <w:rPr>
          <w:color w:val="auto"/>
        </w:rPr>
        <w:t xml:space="preserve"> </w:t>
      </w:r>
      <w:r w:rsidRPr="00D15C74">
        <w:rPr>
          <w:color w:val="auto"/>
        </w:rPr>
        <w:t xml:space="preserve">of terms and development of a lexicon, </w:t>
      </w:r>
      <w:r w:rsidR="00D25C1D" w:rsidRPr="00D15C74">
        <w:rPr>
          <w:color w:val="auto"/>
        </w:rPr>
        <w:t xml:space="preserve">selection of the most appropriate system boundary, scope and methodology in a participatory manner, </w:t>
      </w:r>
      <w:r w:rsidR="00F521F6" w:rsidRPr="00D15C74">
        <w:rPr>
          <w:color w:val="auto"/>
        </w:rPr>
        <w:t xml:space="preserve">and </w:t>
      </w:r>
      <w:r w:rsidRPr="00D15C74">
        <w:rPr>
          <w:color w:val="auto"/>
        </w:rPr>
        <w:t>establishment of bilateral partnerships for accessing data not freely available online</w:t>
      </w:r>
      <w:r w:rsidR="00F521F6" w:rsidRPr="00D15C74">
        <w:rPr>
          <w:color w:val="auto"/>
        </w:rPr>
        <w:t>.</w:t>
      </w:r>
    </w:p>
    <w:p w14:paraId="469847EC" w14:textId="77777777" w:rsidR="00F521F6" w:rsidRPr="00D15C74" w:rsidRDefault="00F521F6" w:rsidP="009A330C">
      <w:pPr>
        <w:rPr>
          <w:lang w:val="en-GB"/>
        </w:rPr>
      </w:pPr>
    </w:p>
    <w:p w14:paraId="10667769" w14:textId="5065372C" w:rsidR="00E0783D" w:rsidRPr="0081722B" w:rsidRDefault="00F521F6" w:rsidP="00953340">
      <w:pPr>
        <w:pStyle w:val="ListParagraph"/>
        <w:numPr>
          <w:ilvl w:val="0"/>
          <w:numId w:val="15"/>
        </w:numPr>
        <w:rPr>
          <w:color w:val="auto"/>
        </w:rPr>
      </w:pPr>
      <w:r w:rsidRPr="00D15C74">
        <w:rPr>
          <w:color w:val="auto"/>
        </w:rPr>
        <w:t xml:space="preserve">Provide sufficient funding, time and resources for the integrated global assessment to </w:t>
      </w:r>
      <w:r w:rsidR="00D52FF3" w:rsidRPr="00D15C74">
        <w:rPr>
          <w:color w:val="auto"/>
        </w:rPr>
        <w:t>direct</w:t>
      </w:r>
      <w:r w:rsidRPr="00D15C74">
        <w:rPr>
          <w:color w:val="auto"/>
        </w:rPr>
        <w:t>ly</w:t>
      </w:r>
      <w:r w:rsidR="00D52FF3" w:rsidRPr="00D15C74">
        <w:rPr>
          <w:color w:val="auto"/>
        </w:rPr>
        <w:t xml:space="preserve"> </w:t>
      </w:r>
      <w:r w:rsidR="00E0783D" w:rsidRPr="00D15C74">
        <w:rPr>
          <w:color w:val="auto"/>
        </w:rPr>
        <w:t>access local and national government statistics</w:t>
      </w:r>
      <w:r w:rsidR="00D52FF3" w:rsidRPr="00D15C74">
        <w:rPr>
          <w:color w:val="auto"/>
        </w:rPr>
        <w:t xml:space="preserve"> </w:t>
      </w:r>
      <w:r w:rsidR="00E0783D" w:rsidRPr="00D15C74">
        <w:rPr>
          <w:color w:val="auto"/>
        </w:rPr>
        <w:t xml:space="preserve">(including </w:t>
      </w:r>
      <w:r w:rsidRPr="00D15C74">
        <w:rPr>
          <w:color w:val="auto"/>
        </w:rPr>
        <w:t xml:space="preserve">with </w:t>
      </w:r>
      <w:r w:rsidR="00E0783D" w:rsidRPr="00D15C74">
        <w:rPr>
          <w:color w:val="auto"/>
        </w:rPr>
        <w:t>translation),</w:t>
      </w:r>
      <w:r w:rsidR="00D52FF3" w:rsidRPr="00D15C74">
        <w:rPr>
          <w:color w:val="auto"/>
        </w:rPr>
        <w:t xml:space="preserve"> </w:t>
      </w:r>
      <w:r w:rsidRPr="00D15C74">
        <w:rPr>
          <w:color w:val="auto"/>
        </w:rPr>
        <w:t xml:space="preserve">to </w:t>
      </w:r>
      <w:r w:rsidR="00E0783D" w:rsidRPr="00D15C74">
        <w:rPr>
          <w:color w:val="auto"/>
        </w:rPr>
        <w:t xml:space="preserve">collect new primary </w:t>
      </w:r>
      <w:r w:rsidR="00C65756" w:rsidRPr="00D15C74">
        <w:rPr>
          <w:color w:val="auto"/>
        </w:rPr>
        <w:t xml:space="preserve">field </w:t>
      </w:r>
      <w:r w:rsidR="00E0783D" w:rsidRPr="00D15C74">
        <w:rPr>
          <w:color w:val="auto"/>
        </w:rPr>
        <w:t xml:space="preserve">data </w:t>
      </w:r>
      <w:r w:rsidR="00E0783D" w:rsidRPr="0081722B">
        <w:rPr>
          <w:color w:val="auto"/>
        </w:rPr>
        <w:t xml:space="preserve">in </w:t>
      </w:r>
      <w:r w:rsidRPr="0081722B">
        <w:rPr>
          <w:color w:val="auto"/>
        </w:rPr>
        <w:t>areas and themes with gaps</w:t>
      </w:r>
      <w:r w:rsidR="00E0783D" w:rsidRPr="0081722B">
        <w:rPr>
          <w:color w:val="auto"/>
        </w:rPr>
        <w:t xml:space="preserve"> and on unreported themes, </w:t>
      </w:r>
      <w:r w:rsidRPr="0081722B">
        <w:rPr>
          <w:color w:val="auto"/>
        </w:rPr>
        <w:t xml:space="preserve">and to </w:t>
      </w:r>
      <w:r w:rsidR="009A330C" w:rsidRPr="0081722B">
        <w:rPr>
          <w:color w:val="auto"/>
        </w:rPr>
        <w:t>analyse</w:t>
      </w:r>
      <w:r w:rsidRPr="0081722B">
        <w:rPr>
          <w:color w:val="auto"/>
        </w:rPr>
        <w:t xml:space="preserve"> the impact of national government policies and subsidies on rangelands and pastoralists.</w:t>
      </w:r>
      <w:r w:rsidR="00E0783D" w:rsidRPr="0081722B">
        <w:rPr>
          <w:color w:val="auto"/>
        </w:rPr>
        <w:t xml:space="preserve"> </w:t>
      </w:r>
    </w:p>
    <w:p w14:paraId="4DD3C322" w14:textId="77777777" w:rsidR="00981980" w:rsidRPr="0081722B" w:rsidRDefault="00981980" w:rsidP="00ED4796">
      <w:pPr>
        <w:rPr>
          <w:lang w:val="en-GB"/>
        </w:rPr>
      </w:pPr>
    </w:p>
    <w:p w14:paraId="4FF1D1F5" w14:textId="77777777" w:rsidR="00981980" w:rsidRPr="0081722B" w:rsidRDefault="00D23285" w:rsidP="00C0044A">
      <w:pPr>
        <w:pStyle w:val="Heading4"/>
      </w:pPr>
      <w:r w:rsidRPr="0081722B">
        <w:lastRenderedPageBreak/>
        <w:t>Enhance</w:t>
      </w:r>
      <w:r w:rsidR="00981980" w:rsidRPr="0081722B">
        <w:t xml:space="preserve"> the availability</w:t>
      </w:r>
      <w:r w:rsidR="00682532" w:rsidRPr="0081722B">
        <w:t xml:space="preserve"> and quality</w:t>
      </w:r>
      <w:r w:rsidR="00981980" w:rsidRPr="0081722B">
        <w:t xml:space="preserve"> of existing information</w:t>
      </w:r>
    </w:p>
    <w:p w14:paraId="130F9DAD" w14:textId="77777777" w:rsidR="00456FD7" w:rsidRDefault="00841FB2" w:rsidP="00953340">
      <w:pPr>
        <w:pStyle w:val="ListParagraph"/>
        <w:numPr>
          <w:ilvl w:val="0"/>
          <w:numId w:val="15"/>
        </w:numPr>
        <w:rPr>
          <w:color w:val="auto"/>
        </w:rPr>
      </w:pPr>
      <w:r w:rsidRPr="0081722B">
        <w:rPr>
          <w:color w:val="auto"/>
        </w:rPr>
        <w:t>Ensure that governments and all publicly funded projects, workshops and research</w:t>
      </w:r>
      <w:r w:rsidR="0079551E" w:rsidRPr="0081722B">
        <w:rPr>
          <w:color w:val="auto"/>
        </w:rPr>
        <w:t xml:space="preserve"> projects</w:t>
      </w:r>
      <w:r w:rsidRPr="0081722B">
        <w:rPr>
          <w:color w:val="auto"/>
        </w:rPr>
        <w:t xml:space="preserve"> provide access to verifiable, disaggregated data and information on pastoralists and rangelands</w:t>
      </w:r>
      <w:r w:rsidR="00456FD7" w:rsidRPr="0081722B">
        <w:rPr>
          <w:color w:val="auto"/>
        </w:rPr>
        <w:t xml:space="preserve">. </w:t>
      </w:r>
    </w:p>
    <w:p w14:paraId="1CE87188" w14:textId="77777777" w:rsidR="00FB3940" w:rsidRPr="00D712C9" w:rsidRDefault="00FB3940" w:rsidP="00FB3940">
      <w:pPr>
        <w:rPr>
          <w:lang w:val="en-US"/>
        </w:rPr>
      </w:pPr>
    </w:p>
    <w:p w14:paraId="65094C22" w14:textId="24DA06E0" w:rsidR="00456FD7" w:rsidRPr="0081722B" w:rsidRDefault="00456FD7" w:rsidP="00953340">
      <w:pPr>
        <w:pStyle w:val="ListParagraph"/>
        <w:numPr>
          <w:ilvl w:val="0"/>
          <w:numId w:val="15"/>
        </w:numPr>
        <w:rPr>
          <w:color w:val="auto"/>
        </w:rPr>
      </w:pPr>
      <w:r w:rsidRPr="0081722B">
        <w:rPr>
          <w:color w:val="auto"/>
        </w:rPr>
        <w:t>Regularly conduct assessments of the impact of government policies, laws and regulations on pastoralism and rangelands, and especially new or revised ones</w:t>
      </w:r>
      <w:r w:rsidR="002C24B9" w:rsidRPr="0081722B">
        <w:rPr>
          <w:color w:val="auto"/>
        </w:rPr>
        <w:t xml:space="preserve"> Issues of global concern, such as conflict, adaptation to climate change, and land grabbing</w:t>
      </w:r>
    </w:p>
    <w:p w14:paraId="0473F99B" w14:textId="77777777" w:rsidR="00456FD7" w:rsidRPr="00D712C9" w:rsidRDefault="00456FD7" w:rsidP="00FB3940">
      <w:pPr>
        <w:rPr>
          <w:lang w:val="en-US"/>
        </w:rPr>
      </w:pPr>
    </w:p>
    <w:p w14:paraId="12F2168F" w14:textId="65E1CA64" w:rsidR="0075683B" w:rsidRDefault="00456FD7" w:rsidP="00FB3940">
      <w:pPr>
        <w:pStyle w:val="ListParagraph"/>
        <w:numPr>
          <w:ilvl w:val="0"/>
          <w:numId w:val="15"/>
        </w:numPr>
        <w:rPr>
          <w:color w:val="auto"/>
        </w:rPr>
      </w:pPr>
      <w:r w:rsidRPr="0081722B">
        <w:rPr>
          <w:color w:val="auto"/>
        </w:rPr>
        <w:t>Mainstream pastoralism and rangeland issues in all government activities, and in particular, ensure that issues of global concern, such as conflict and human security, adaptation to climate change, and large-scale land acquisition, also address pastoralism and rangelands</w:t>
      </w:r>
    </w:p>
    <w:p w14:paraId="005A0D63" w14:textId="77777777" w:rsidR="00FB3940" w:rsidRPr="00FB3940" w:rsidRDefault="00FB3940" w:rsidP="00FB3940">
      <w:pPr>
        <w:pStyle w:val="ListParagraph"/>
        <w:rPr>
          <w:color w:val="auto"/>
        </w:rPr>
      </w:pPr>
    </w:p>
    <w:p w14:paraId="6C581947" w14:textId="6B40D0BF" w:rsidR="0075683B" w:rsidRPr="0081722B" w:rsidRDefault="0075683B" w:rsidP="00953340">
      <w:pPr>
        <w:pStyle w:val="ListParagraph"/>
        <w:numPr>
          <w:ilvl w:val="0"/>
          <w:numId w:val="15"/>
        </w:numPr>
        <w:rPr>
          <w:color w:val="auto"/>
        </w:rPr>
      </w:pPr>
      <w:r w:rsidRPr="0081722B">
        <w:rPr>
          <w:color w:val="auto"/>
        </w:rPr>
        <w:t>Encourage pastoral</w:t>
      </w:r>
      <w:r w:rsidR="0079551E" w:rsidRPr="0081722B">
        <w:rPr>
          <w:color w:val="auto"/>
        </w:rPr>
        <w:t>ist</w:t>
      </w:r>
      <w:r w:rsidRPr="0081722B">
        <w:rPr>
          <w:color w:val="auto"/>
        </w:rPr>
        <w:t xml:space="preserve"> </w:t>
      </w:r>
      <w:r w:rsidR="007E24BA" w:rsidRPr="0081722B">
        <w:rPr>
          <w:color w:val="auto"/>
        </w:rPr>
        <w:t>organis</w:t>
      </w:r>
      <w:r w:rsidRPr="0081722B">
        <w:rPr>
          <w:color w:val="auto"/>
        </w:rPr>
        <w:t>ations and NGOs that work with them to document data and information on rangelands and pastoralists and make them available</w:t>
      </w:r>
      <w:r w:rsidR="00D52FF3" w:rsidRPr="0081722B">
        <w:rPr>
          <w:color w:val="auto"/>
        </w:rPr>
        <w:t>, including LI</w:t>
      </w:r>
      <w:r w:rsidR="00237A31" w:rsidRPr="0081722B">
        <w:rPr>
          <w:color w:val="auto"/>
        </w:rPr>
        <w:t>K</w:t>
      </w:r>
      <w:r w:rsidR="00D52FF3" w:rsidRPr="0081722B">
        <w:rPr>
          <w:color w:val="auto"/>
        </w:rPr>
        <w:t>T</w:t>
      </w:r>
    </w:p>
    <w:p w14:paraId="0ACEB4E1" w14:textId="77777777" w:rsidR="003C7780" w:rsidRPr="0081722B" w:rsidRDefault="003C7780" w:rsidP="00ED4796">
      <w:pPr>
        <w:rPr>
          <w:lang w:val="en-GB"/>
        </w:rPr>
      </w:pPr>
    </w:p>
    <w:p w14:paraId="36FDC76C" w14:textId="77777777" w:rsidR="00981980" w:rsidRPr="0081722B" w:rsidRDefault="003C7780" w:rsidP="00953340">
      <w:pPr>
        <w:pStyle w:val="ListParagraph"/>
        <w:numPr>
          <w:ilvl w:val="0"/>
          <w:numId w:val="15"/>
        </w:numPr>
        <w:rPr>
          <w:color w:val="auto"/>
        </w:rPr>
      </w:pPr>
      <w:r w:rsidRPr="0081722B">
        <w:rPr>
          <w:color w:val="auto"/>
        </w:rPr>
        <w:t>Encourage o</w:t>
      </w:r>
      <w:r w:rsidR="004D6705" w:rsidRPr="0081722B">
        <w:rPr>
          <w:color w:val="auto"/>
        </w:rPr>
        <w:t>ne or two global institutions to agree to establish a comprehensive repository of information</w:t>
      </w:r>
      <w:r w:rsidR="00BE1FD8" w:rsidRPr="0081722B">
        <w:rPr>
          <w:color w:val="auto"/>
        </w:rPr>
        <w:t xml:space="preserve"> on rangelands and pastoralism</w:t>
      </w:r>
      <w:r w:rsidR="004D6705" w:rsidRPr="0081722B">
        <w:rPr>
          <w:color w:val="auto"/>
        </w:rPr>
        <w:t>, while ensuring high accessibility, availability</w:t>
      </w:r>
      <w:r w:rsidR="00A309A6" w:rsidRPr="0081722B">
        <w:rPr>
          <w:color w:val="auto"/>
        </w:rPr>
        <w:t>, comparab</w:t>
      </w:r>
      <w:r w:rsidR="00D23285" w:rsidRPr="0081722B">
        <w:rPr>
          <w:color w:val="auto"/>
        </w:rPr>
        <w:t>ility</w:t>
      </w:r>
      <w:r w:rsidR="004D6705" w:rsidRPr="0081722B">
        <w:rPr>
          <w:color w:val="auto"/>
        </w:rPr>
        <w:t xml:space="preserve"> and confidence in the information</w:t>
      </w:r>
    </w:p>
    <w:p w14:paraId="40D8501A" w14:textId="77777777" w:rsidR="00D65BD3" w:rsidRPr="0081722B" w:rsidRDefault="00D65BD3" w:rsidP="00ED4796">
      <w:pPr>
        <w:rPr>
          <w:lang w:val="en-GB"/>
        </w:rPr>
      </w:pPr>
    </w:p>
    <w:p w14:paraId="4585D56E" w14:textId="77777777" w:rsidR="00981980" w:rsidRPr="0081722B" w:rsidRDefault="00981980" w:rsidP="00C0044A">
      <w:pPr>
        <w:pStyle w:val="Heading4"/>
      </w:pPr>
      <w:r w:rsidRPr="0081722B">
        <w:t>Broaden the understanding of pastoralism</w:t>
      </w:r>
      <w:r w:rsidR="00D23285" w:rsidRPr="0081722B">
        <w:t xml:space="preserve"> and value of rangelands</w:t>
      </w:r>
    </w:p>
    <w:p w14:paraId="3A59AA96" w14:textId="2B25A24C" w:rsidR="00BE1FD8" w:rsidRPr="0081722B" w:rsidRDefault="00BE1FD8" w:rsidP="00953340">
      <w:pPr>
        <w:pStyle w:val="ListParagraph"/>
        <w:numPr>
          <w:ilvl w:val="0"/>
          <w:numId w:val="15"/>
        </w:numPr>
        <w:rPr>
          <w:color w:val="auto"/>
        </w:rPr>
      </w:pPr>
      <w:r w:rsidRPr="0081722B">
        <w:rPr>
          <w:color w:val="auto"/>
        </w:rPr>
        <w:t xml:space="preserve">Increase funding and resources for participatory research on pastoralism and rangelands, especially in developing countries and areas where data and information </w:t>
      </w:r>
      <w:r w:rsidR="0079551E" w:rsidRPr="0081722B">
        <w:rPr>
          <w:color w:val="auto"/>
        </w:rPr>
        <w:t>are</w:t>
      </w:r>
      <w:r w:rsidRPr="0081722B">
        <w:rPr>
          <w:color w:val="auto"/>
        </w:rPr>
        <w:t xml:space="preserve"> lacking</w:t>
      </w:r>
      <w:r w:rsidR="001C118E" w:rsidRPr="0081722B">
        <w:rPr>
          <w:color w:val="auto"/>
        </w:rPr>
        <w:t>, through regular surveys and statistical collection, in</w:t>
      </w:r>
      <w:r w:rsidR="00C05BE0" w:rsidRPr="0081722B">
        <w:rPr>
          <w:color w:val="auto"/>
        </w:rPr>
        <w:t>-</w:t>
      </w:r>
      <w:r w:rsidR="001C118E" w:rsidRPr="0081722B">
        <w:rPr>
          <w:color w:val="auto"/>
        </w:rPr>
        <w:t>depth research studies and frequent analysis of remotely sensed data</w:t>
      </w:r>
      <w:r w:rsidR="00D52FF3" w:rsidRPr="0081722B">
        <w:rPr>
          <w:color w:val="auto"/>
        </w:rPr>
        <w:t>, and south-north exchanges</w:t>
      </w:r>
    </w:p>
    <w:p w14:paraId="1CF21D3A" w14:textId="77777777" w:rsidR="00BE1FD8" w:rsidRPr="0081722B" w:rsidRDefault="00BE1FD8" w:rsidP="00ED4796">
      <w:pPr>
        <w:rPr>
          <w:lang w:val="en-GB"/>
        </w:rPr>
      </w:pPr>
    </w:p>
    <w:p w14:paraId="0F5800A8" w14:textId="77777777" w:rsidR="00981980" w:rsidRPr="0081722B" w:rsidRDefault="00682532" w:rsidP="00953340">
      <w:pPr>
        <w:pStyle w:val="ListParagraph"/>
        <w:numPr>
          <w:ilvl w:val="0"/>
          <w:numId w:val="15"/>
        </w:numPr>
        <w:rPr>
          <w:color w:val="auto"/>
        </w:rPr>
      </w:pPr>
      <w:r w:rsidRPr="0081722B">
        <w:rPr>
          <w:color w:val="auto"/>
        </w:rPr>
        <w:t xml:space="preserve">Ensure that data and information </w:t>
      </w:r>
      <w:r w:rsidR="0079551E" w:rsidRPr="0081722B">
        <w:rPr>
          <w:color w:val="auto"/>
        </w:rPr>
        <w:t>are</w:t>
      </w:r>
      <w:r w:rsidRPr="0081722B">
        <w:rPr>
          <w:color w:val="auto"/>
        </w:rPr>
        <w:t xml:space="preserve"> collected and shared that focus on non-typical topics – go beyond l</w:t>
      </w:r>
      <w:r w:rsidR="001C13DA" w:rsidRPr="0081722B">
        <w:rPr>
          <w:color w:val="auto"/>
        </w:rPr>
        <w:t>ivestock to rangeland mobility; from classical education to vocational and practical education; from income to investment, etc.</w:t>
      </w:r>
    </w:p>
    <w:p w14:paraId="3E1DE48E" w14:textId="77777777" w:rsidR="00BE1FD8" w:rsidRPr="0081722B" w:rsidRDefault="00BE1FD8" w:rsidP="00ED4796">
      <w:pPr>
        <w:rPr>
          <w:lang w:val="en-GB"/>
        </w:rPr>
      </w:pPr>
    </w:p>
    <w:p w14:paraId="1BD5E5EB" w14:textId="654CD13D" w:rsidR="00BE1FD8" w:rsidRPr="0081722B" w:rsidRDefault="007E24BA" w:rsidP="00953340">
      <w:pPr>
        <w:pStyle w:val="ListParagraph"/>
        <w:numPr>
          <w:ilvl w:val="0"/>
          <w:numId w:val="15"/>
        </w:numPr>
        <w:rPr>
          <w:color w:val="auto"/>
        </w:rPr>
      </w:pPr>
      <w:r w:rsidRPr="0081722B">
        <w:rPr>
          <w:color w:val="auto"/>
        </w:rPr>
        <w:t>Organis</w:t>
      </w:r>
      <w:r w:rsidR="00BE1FD8" w:rsidRPr="0081722B">
        <w:rPr>
          <w:color w:val="auto"/>
        </w:rPr>
        <w:t xml:space="preserve">e a conference on global rangelands and pastoralism that brings together pastoralists, scientists and governments, to </w:t>
      </w:r>
      <w:r w:rsidR="00AE30DD" w:rsidRPr="0081722B">
        <w:rPr>
          <w:color w:val="auto"/>
        </w:rPr>
        <w:t xml:space="preserve">broaden understanding and </w:t>
      </w:r>
      <w:r w:rsidR="00BE1FD8" w:rsidRPr="0081722B">
        <w:rPr>
          <w:color w:val="auto"/>
        </w:rPr>
        <w:t xml:space="preserve">develop a consensus on strategic </w:t>
      </w:r>
      <w:r w:rsidR="0006148F" w:rsidRPr="0081722B">
        <w:rPr>
          <w:color w:val="auto"/>
        </w:rPr>
        <w:t xml:space="preserve">approaches, priority </w:t>
      </w:r>
      <w:r w:rsidR="00F07EBD" w:rsidRPr="0081722B">
        <w:rPr>
          <w:color w:val="auto"/>
        </w:rPr>
        <w:t xml:space="preserve">strategies and </w:t>
      </w:r>
      <w:r w:rsidR="0006148F" w:rsidRPr="0081722B">
        <w:rPr>
          <w:color w:val="auto"/>
        </w:rPr>
        <w:t>policies</w:t>
      </w:r>
      <w:r w:rsidR="00D52FF3" w:rsidRPr="0081722B">
        <w:rPr>
          <w:color w:val="auto"/>
        </w:rPr>
        <w:t xml:space="preserve"> for data collection and management</w:t>
      </w:r>
      <w:r w:rsidR="0006148F" w:rsidRPr="0081722B">
        <w:rPr>
          <w:color w:val="auto"/>
        </w:rPr>
        <w:t xml:space="preserve">, </w:t>
      </w:r>
      <w:r w:rsidR="00F521F6" w:rsidRPr="0081722B">
        <w:rPr>
          <w:color w:val="auto"/>
        </w:rPr>
        <w:t xml:space="preserve">comparable and consistent </w:t>
      </w:r>
      <w:r w:rsidR="00782463" w:rsidRPr="0081722B">
        <w:rPr>
          <w:color w:val="auto"/>
        </w:rPr>
        <w:t>terminologies</w:t>
      </w:r>
      <w:r w:rsidR="00BE1FD8" w:rsidRPr="0081722B">
        <w:rPr>
          <w:color w:val="auto"/>
        </w:rPr>
        <w:t xml:space="preserve"> and methodologies fo</w:t>
      </w:r>
      <w:r w:rsidR="00782463" w:rsidRPr="0081722B">
        <w:rPr>
          <w:color w:val="auto"/>
        </w:rPr>
        <w:t xml:space="preserve">r sharing information and data; consider follow-up activities or action plans and </w:t>
      </w:r>
      <w:r w:rsidR="00BE1FD8" w:rsidRPr="0081722B">
        <w:rPr>
          <w:color w:val="auto"/>
        </w:rPr>
        <w:t>appropriate international protocols</w:t>
      </w:r>
      <w:r w:rsidR="00782463" w:rsidRPr="0081722B">
        <w:rPr>
          <w:color w:val="auto"/>
        </w:rPr>
        <w:t xml:space="preserve"> where relevant</w:t>
      </w:r>
      <w:r w:rsidR="00A0081A" w:rsidRPr="0081722B">
        <w:rPr>
          <w:color w:val="auto"/>
        </w:rPr>
        <w:t>.</w:t>
      </w:r>
    </w:p>
    <w:p w14:paraId="25215B70" w14:textId="77777777" w:rsidR="00A0081A" w:rsidRPr="00FB3940" w:rsidRDefault="00A0081A" w:rsidP="00FB3940">
      <w:pPr>
        <w:rPr>
          <w:lang w:val="en-GB"/>
        </w:rPr>
      </w:pPr>
    </w:p>
    <w:p w14:paraId="03E87C8A" w14:textId="21060493" w:rsidR="00A0081A" w:rsidRPr="0081722B" w:rsidRDefault="00A0081A" w:rsidP="00953340">
      <w:pPr>
        <w:pStyle w:val="ListParagraph"/>
        <w:numPr>
          <w:ilvl w:val="0"/>
          <w:numId w:val="15"/>
        </w:numPr>
        <w:rPr>
          <w:color w:val="auto"/>
        </w:rPr>
      </w:pPr>
      <w:r w:rsidRPr="0081722B">
        <w:rPr>
          <w:color w:val="auto"/>
        </w:rPr>
        <w:t>Encourage all relevant global environmental agreements, protocols and conventions, as well as other relevant international conventions, to explicitly address the issues of rangeland health and sustainable pastoralism as relevant to their goals and obligations.</w:t>
      </w:r>
    </w:p>
    <w:p w14:paraId="77E22309" w14:textId="77777777" w:rsidR="00981980" w:rsidRPr="0081722B" w:rsidRDefault="00981980" w:rsidP="00ED4796">
      <w:pPr>
        <w:rPr>
          <w:lang w:val="en-GB"/>
        </w:rPr>
      </w:pPr>
    </w:p>
    <w:p w14:paraId="39671917" w14:textId="77777777" w:rsidR="00A5585E" w:rsidRPr="0081722B" w:rsidRDefault="00A5585E" w:rsidP="00ED4796">
      <w:pPr>
        <w:rPr>
          <w:lang w:val="en-GB"/>
        </w:rPr>
      </w:pPr>
    </w:p>
    <w:p w14:paraId="433A54E8" w14:textId="77777777" w:rsidR="00981980" w:rsidRPr="0081722B" w:rsidRDefault="00981980" w:rsidP="007F7D7A">
      <w:pPr>
        <w:pStyle w:val="Heading2"/>
      </w:pPr>
      <w:bookmarkStart w:id="140" w:name="_Toc523826513"/>
      <w:r w:rsidRPr="0081722B">
        <w:t>Recommendations for filling the gaps in provision of technical support to pastoralists</w:t>
      </w:r>
      <w:bookmarkEnd w:id="140"/>
    </w:p>
    <w:p w14:paraId="0CBF9567" w14:textId="77777777" w:rsidR="008974C6" w:rsidRPr="00FB3940" w:rsidRDefault="008974C6" w:rsidP="00A0081A">
      <w:pPr>
        <w:rPr>
          <w:lang w:val="en-GB"/>
        </w:rPr>
      </w:pPr>
    </w:p>
    <w:p w14:paraId="54F26D02" w14:textId="734CC0E9" w:rsidR="00A0081A" w:rsidRPr="00D15C74" w:rsidRDefault="00A0081A" w:rsidP="00A0081A">
      <w:pPr>
        <w:rPr>
          <w:b/>
          <w:lang w:val="en-GB"/>
        </w:rPr>
      </w:pPr>
      <w:r w:rsidRPr="00D15C74">
        <w:rPr>
          <w:b/>
          <w:lang w:val="en-GB"/>
        </w:rPr>
        <w:t>Conduct a detailed assessment of provision of technical support to pastoralists</w:t>
      </w:r>
    </w:p>
    <w:p w14:paraId="0FC74C6C" w14:textId="77777777" w:rsidR="00A0081A" w:rsidRPr="0081722B" w:rsidRDefault="009546D2" w:rsidP="009546D2">
      <w:pPr>
        <w:pStyle w:val="ListParagraph"/>
        <w:numPr>
          <w:ilvl w:val="0"/>
          <w:numId w:val="43"/>
        </w:numPr>
        <w:rPr>
          <w:color w:val="auto"/>
        </w:rPr>
      </w:pPr>
      <w:r w:rsidRPr="0081722B">
        <w:rPr>
          <w:color w:val="auto"/>
        </w:rPr>
        <w:t>Analysing gaps in technical support needs a very different methodology than analysing gaps in information and knowledge</w:t>
      </w:r>
      <w:r w:rsidR="00A0081A" w:rsidRPr="0081722B">
        <w:rPr>
          <w:color w:val="auto"/>
        </w:rPr>
        <w:t>.</w:t>
      </w:r>
      <w:r w:rsidRPr="0081722B">
        <w:rPr>
          <w:color w:val="auto"/>
        </w:rPr>
        <w:t xml:space="preserve"> Thus, the two issues should be decoupled in the future.</w:t>
      </w:r>
      <w:r w:rsidR="00A0081A" w:rsidRPr="0081722B">
        <w:rPr>
          <w:color w:val="auto"/>
        </w:rPr>
        <w:t xml:space="preserve"> </w:t>
      </w:r>
    </w:p>
    <w:p w14:paraId="774A8EFC" w14:textId="77777777" w:rsidR="00A0081A" w:rsidRPr="0081722B" w:rsidRDefault="00A0081A" w:rsidP="00FB3940">
      <w:pPr>
        <w:pStyle w:val="ListParagraph"/>
        <w:ind w:left="360" w:firstLine="0"/>
        <w:rPr>
          <w:color w:val="auto"/>
        </w:rPr>
      </w:pPr>
    </w:p>
    <w:p w14:paraId="1BF3E13C" w14:textId="28BB3997" w:rsidR="009546D2" w:rsidRPr="0081722B" w:rsidRDefault="00A0081A" w:rsidP="000E372D">
      <w:pPr>
        <w:pStyle w:val="ListParagraph"/>
        <w:numPr>
          <w:ilvl w:val="0"/>
          <w:numId w:val="43"/>
        </w:numPr>
        <w:rPr>
          <w:color w:val="auto"/>
        </w:rPr>
      </w:pPr>
      <w:r w:rsidRPr="0081722B">
        <w:rPr>
          <w:color w:val="auto"/>
        </w:rPr>
        <w:t xml:space="preserve">The system boundary (thematic scope) for an analysis of gaps in provision of technical support should be clearly established by Member States prior to its commencement, drawing on the views expressed by the survey of stakeholders in this Study. The results show that there is a large difference in how the respondents perceive gaps in provision of technical support for pastoralists and rangelands. A full </w:t>
      </w:r>
      <w:r w:rsidRPr="0081722B">
        <w:rPr>
          <w:color w:val="auto"/>
        </w:rPr>
        <w:lastRenderedPageBreak/>
        <w:t>assessment should bear in mind the vast diversity of challenges faced by pastoralists and rangelands worldwide.</w:t>
      </w:r>
    </w:p>
    <w:p w14:paraId="7614705E" w14:textId="77777777" w:rsidR="009546D2" w:rsidRPr="0081722B" w:rsidRDefault="009546D2" w:rsidP="009546D2">
      <w:pPr>
        <w:rPr>
          <w:lang w:val="en-GB"/>
        </w:rPr>
      </w:pPr>
    </w:p>
    <w:p w14:paraId="69E25B5A" w14:textId="71EEA2DD" w:rsidR="00AB24FA" w:rsidRPr="0081722B" w:rsidRDefault="00AB24FA" w:rsidP="00A0081A">
      <w:pPr>
        <w:pStyle w:val="ListParagraph"/>
        <w:numPr>
          <w:ilvl w:val="0"/>
          <w:numId w:val="15"/>
        </w:numPr>
        <w:rPr>
          <w:color w:val="auto"/>
        </w:rPr>
      </w:pPr>
      <w:r w:rsidRPr="0081722B">
        <w:rPr>
          <w:color w:val="auto"/>
        </w:rPr>
        <w:t xml:space="preserve">Any future assessment </w:t>
      </w:r>
      <w:r w:rsidR="00832177" w:rsidRPr="0081722B">
        <w:rPr>
          <w:color w:val="auto"/>
        </w:rPr>
        <w:t xml:space="preserve">of the provision of technical support should </w:t>
      </w:r>
      <w:r w:rsidR="00A0081A" w:rsidRPr="0081722B">
        <w:rPr>
          <w:color w:val="auto"/>
        </w:rPr>
        <w:t xml:space="preserve">cover not only </w:t>
      </w:r>
      <w:r w:rsidR="00832177" w:rsidRPr="0081722B">
        <w:rPr>
          <w:color w:val="auto"/>
        </w:rPr>
        <w:t xml:space="preserve">international donor support, </w:t>
      </w:r>
      <w:r w:rsidR="00A0081A" w:rsidRPr="0081722B">
        <w:rPr>
          <w:color w:val="auto"/>
        </w:rPr>
        <w:t xml:space="preserve">but also </w:t>
      </w:r>
      <w:r w:rsidR="00832177" w:rsidRPr="0081722B">
        <w:rPr>
          <w:color w:val="auto"/>
        </w:rPr>
        <w:t xml:space="preserve">support from national governments and local organisations </w:t>
      </w:r>
      <w:r w:rsidRPr="0081722B">
        <w:rPr>
          <w:color w:val="auto"/>
        </w:rPr>
        <w:t xml:space="preserve">in its methodology. </w:t>
      </w:r>
    </w:p>
    <w:p w14:paraId="2BD77C2A" w14:textId="77777777" w:rsidR="00AB24FA" w:rsidRPr="0081722B" w:rsidRDefault="00AB24FA" w:rsidP="00AB24FA">
      <w:pPr>
        <w:rPr>
          <w:lang w:val="en-GB"/>
        </w:rPr>
      </w:pPr>
    </w:p>
    <w:p w14:paraId="1C98F707" w14:textId="54AC0C5B" w:rsidR="008974C6" w:rsidRPr="0081722B" w:rsidRDefault="00331728" w:rsidP="00A0081A">
      <w:pPr>
        <w:pStyle w:val="ListParagraph"/>
        <w:numPr>
          <w:ilvl w:val="0"/>
          <w:numId w:val="43"/>
        </w:numPr>
        <w:rPr>
          <w:color w:val="auto"/>
        </w:rPr>
      </w:pPr>
      <w:r w:rsidRPr="0081722B">
        <w:rPr>
          <w:color w:val="auto"/>
        </w:rPr>
        <w:t>The portion of ODA funding that reaches pastoralists and rangelands is impossible to tell because of lack of disaggregation of data. Still, available information indicates that pastoralists and rangelands receive a very small portion of available donor support.</w:t>
      </w:r>
      <w:r w:rsidR="009546D2" w:rsidRPr="0081722B">
        <w:rPr>
          <w:color w:val="auto"/>
        </w:rPr>
        <w:t xml:space="preserve"> A full assessment should include an overview of topical and geographical support to pastoralists and rangelands.</w:t>
      </w:r>
    </w:p>
    <w:p w14:paraId="5709BEA8" w14:textId="77777777" w:rsidR="00331728" w:rsidRPr="0081722B" w:rsidRDefault="00331728" w:rsidP="00331728">
      <w:pPr>
        <w:rPr>
          <w:lang w:val="en-GB"/>
        </w:rPr>
      </w:pPr>
    </w:p>
    <w:p w14:paraId="25C74E61" w14:textId="77777777" w:rsidR="00A5585E" w:rsidRPr="0081722B" w:rsidRDefault="00A5585E" w:rsidP="00ED4796">
      <w:pPr>
        <w:rPr>
          <w:lang w:val="en-GB"/>
        </w:rPr>
      </w:pPr>
    </w:p>
    <w:p w14:paraId="6A16A6A5" w14:textId="536C0654" w:rsidR="00981980" w:rsidRPr="0081722B" w:rsidRDefault="001C118E" w:rsidP="007F7D7A">
      <w:pPr>
        <w:pStyle w:val="Heading2"/>
      </w:pPr>
      <w:bookmarkStart w:id="141" w:name="_Toc523826514"/>
      <w:r w:rsidRPr="0081722B">
        <w:t>Recommendations on</w:t>
      </w:r>
      <w:r w:rsidR="00981980" w:rsidRPr="0081722B">
        <w:t xml:space="preserve"> how to involve pastoralists in</w:t>
      </w:r>
      <w:r w:rsidR="0043351E" w:rsidRPr="0081722B">
        <w:t xml:space="preserve"> the integrated global assessment</w:t>
      </w:r>
      <w:bookmarkEnd w:id="141"/>
      <w:r w:rsidR="0006148F" w:rsidRPr="0081722B">
        <w:rPr>
          <w:strike/>
        </w:rPr>
        <w:t xml:space="preserve"> </w:t>
      </w:r>
    </w:p>
    <w:p w14:paraId="0203E5C1" w14:textId="723BA2EC" w:rsidR="00523C8A" w:rsidRPr="00D15C74" w:rsidRDefault="003C7780" w:rsidP="00FB3940">
      <w:pPr>
        <w:rPr>
          <w:lang w:val="en-GB"/>
        </w:rPr>
      </w:pPr>
      <w:r w:rsidRPr="0081722B">
        <w:rPr>
          <w:lang w:val="en-GB"/>
        </w:rPr>
        <w:t xml:space="preserve">The survey </w:t>
      </w:r>
      <w:r w:rsidR="00523C8A" w:rsidRPr="0081722B">
        <w:rPr>
          <w:lang w:val="en-GB"/>
        </w:rPr>
        <w:t xml:space="preserve">respondents provided important recommendations on how to involve pastoralists </w:t>
      </w:r>
      <w:r w:rsidR="00523C8A" w:rsidRPr="00D15C74">
        <w:rPr>
          <w:lang w:val="en-GB"/>
        </w:rPr>
        <w:t xml:space="preserve">in </w:t>
      </w:r>
      <w:r w:rsidR="0043351E" w:rsidRPr="00D15C74">
        <w:rPr>
          <w:lang w:val="en-GB"/>
        </w:rPr>
        <w:t>integrated global assessment</w:t>
      </w:r>
      <w:r w:rsidR="00523C8A" w:rsidRPr="00D15C74">
        <w:rPr>
          <w:lang w:val="en-GB"/>
        </w:rPr>
        <w:t>.</w:t>
      </w:r>
      <w:r w:rsidR="00322B38" w:rsidRPr="00D15C74">
        <w:rPr>
          <w:lang w:val="en-GB"/>
        </w:rPr>
        <w:t xml:space="preserve"> </w:t>
      </w:r>
      <w:r w:rsidR="00411AB5" w:rsidRPr="00D15C74">
        <w:rPr>
          <w:lang w:val="en-GB"/>
        </w:rPr>
        <w:t xml:space="preserve">These and other insights from the </w:t>
      </w:r>
      <w:r w:rsidR="00782145" w:rsidRPr="00D15C74">
        <w:rPr>
          <w:lang w:val="en-GB"/>
        </w:rPr>
        <w:t>s</w:t>
      </w:r>
      <w:r w:rsidR="00411AB5" w:rsidRPr="00D15C74">
        <w:rPr>
          <w:lang w:val="en-GB"/>
        </w:rPr>
        <w:t>tudy lead to the following recommendations</w:t>
      </w:r>
      <w:r w:rsidR="00523C8A" w:rsidRPr="00D15C74">
        <w:rPr>
          <w:lang w:val="en-GB"/>
        </w:rPr>
        <w:t>:</w:t>
      </w:r>
    </w:p>
    <w:p w14:paraId="6A91E079" w14:textId="55EA7291" w:rsidR="00523C8A" w:rsidRPr="00D15C74" w:rsidRDefault="00FA70C5" w:rsidP="00ED4796">
      <w:pPr>
        <w:rPr>
          <w:highlight w:val="green"/>
          <w:lang w:val="en-GB"/>
        </w:rPr>
      </w:pPr>
      <w:r w:rsidRPr="00D15C74">
        <w:rPr>
          <w:highlight w:val="green"/>
          <w:lang w:val="en-GB"/>
        </w:rPr>
        <w:t xml:space="preserve"> </w:t>
      </w:r>
    </w:p>
    <w:p w14:paraId="795D671C" w14:textId="02BE7FAC" w:rsidR="00523C8A" w:rsidRPr="00D15C74" w:rsidRDefault="00411AB5" w:rsidP="00953340">
      <w:pPr>
        <w:pStyle w:val="ListParagraph"/>
        <w:numPr>
          <w:ilvl w:val="0"/>
          <w:numId w:val="15"/>
        </w:numPr>
        <w:rPr>
          <w:color w:val="auto"/>
        </w:rPr>
      </w:pPr>
      <w:r w:rsidRPr="00D15C74">
        <w:rPr>
          <w:color w:val="auto"/>
        </w:rPr>
        <w:t xml:space="preserve">From the beginning of </w:t>
      </w:r>
      <w:r w:rsidR="0043351E" w:rsidRPr="00D15C74">
        <w:rPr>
          <w:color w:val="auto"/>
        </w:rPr>
        <w:t>the global</w:t>
      </w:r>
      <w:r w:rsidRPr="00D15C74">
        <w:rPr>
          <w:color w:val="auto"/>
        </w:rPr>
        <w:t xml:space="preserve"> assessment, b</w:t>
      </w:r>
      <w:r w:rsidR="00523C8A" w:rsidRPr="00D15C74">
        <w:rPr>
          <w:color w:val="auto"/>
        </w:rPr>
        <w:t xml:space="preserve">uild on existing knowledge and capacity of </w:t>
      </w:r>
      <w:r w:rsidR="00EC00D4" w:rsidRPr="00D15C74">
        <w:rPr>
          <w:color w:val="auto"/>
        </w:rPr>
        <w:t xml:space="preserve">existing </w:t>
      </w:r>
      <w:r w:rsidR="00523C8A" w:rsidRPr="00D15C74">
        <w:rPr>
          <w:color w:val="auto"/>
        </w:rPr>
        <w:t>pastoral</w:t>
      </w:r>
      <w:r w:rsidR="0079551E" w:rsidRPr="00D15C74">
        <w:rPr>
          <w:color w:val="auto"/>
        </w:rPr>
        <w:t>ist</w:t>
      </w:r>
      <w:r w:rsidR="00523C8A" w:rsidRPr="00D15C74">
        <w:rPr>
          <w:color w:val="auto"/>
        </w:rPr>
        <w:t xml:space="preserve"> </w:t>
      </w:r>
      <w:r w:rsidR="007E24BA" w:rsidRPr="00D15C74">
        <w:rPr>
          <w:color w:val="auto"/>
        </w:rPr>
        <w:t>organis</w:t>
      </w:r>
      <w:r w:rsidR="00523C8A" w:rsidRPr="00D15C74">
        <w:rPr>
          <w:color w:val="auto"/>
        </w:rPr>
        <w:t>ations (</w:t>
      </w:r>
      <w:r w:rsidR="006F32F6" w:rsidRPr="00D15C74">
        <w:rPr>
          <w:color w:val="auto"/>
        </w:rPr>
        <w:t>that</w:t>
      </w:r>
      <w:r w:rsidR="00523C8A" w:rsidRPr="00D15C74">
        <w:rPr>
          <w:color w:val="auto"/>
        </w:rPr>
        <w:t xml:space="preserve"> have access to internet) and NGOs </w:t>
      </w:r>
      <w:r w:rsidR="006F32F6" w:rsidRPr="00D15C74">
        <w:rPr>
          <w:color w:val="auto"/>
        </w:rPr>
        <w:t>that</w:t>
      </w:r>
      <w:r w:rsidR="00523C8A" w:rsidRPr="00D15C74">
        <w:rPr>
          <w:color w:val="auto"/>
        </w:rPr>
        <w:t xml:space="preserve"> work predominantly with pastoralists</w:t>
      </w:r>
      <w:r w:rsidR="00EC00D4" w:rsidRPr="00D15C74">
        <w:rPr>
          <w:color w:val="auto"/>
        </w:rPr>
        <w:t>,</w:t>
      </w:r>
      <w:r w:rsidR="00523C8A" w:rsidRPr="00D15C74">
        <w:rPr>
          <w:color w:val="auto"/>
        </w:rPr>
        <w:t xml:space="preserve"> and focus on empowering pastoral</w:t>
      </w:r>
      <w:r w:rsidR="006F32F6" w:rsidRPr="00D15C74">
        <w:rPr>
          <w:color w:val="auto"/>
        </w:rPr>
        <w:t>ist</w:t>
      </w:r>
      <w:r w:rsidR="00523C8A" w:rsidRPr="00D15C74">
        <w:rPr>
          <w:color w:val="auto"/>
        </w:rPr>
        <w:t xml:space="preserve"> communities to </w:t>
      </w:r>
      <w:r w:rsidR="006A2B54" w:rsidRPr="00D15C74">
        <w:rPr>
          <w:color w:val="auto"/>
        </w:rPr>
        <w:t>“</w:t>
      </w:r>
      <w:r w:rsidR="00523C8A" w:rsidRPr="00D15C74">
        <w:rPr>
          <w:color w:val="auto"/>
        </w:rPr>
        <w:t>speak</w:t>
      </w:r>
      <w:r w:rsidR="006A2B54" w:rsidRPr="00D15C74">
        <w:rPr>
          <w:color w:val="auto"/>
        </w:rPr>
        <w:t>”</w:t>
      </w:r>
      <w:r w:rsidR="00523C8A" w:rsidRPr="00D15C74">
        <w:rPr>
          <w:color w:val="auto"/>
        </w:rPr>
        <w:t xml:space="preserve"> and </w:t>
      </w:r>
      <w:r w:rsidR="006A2B54" w:rsidRPr="00D15C74">
        <w:rPr>
          <w:color w:val="auto"/>
        </w:rPr>
        <w:t>“</w:t>
      </w:r>
      <w:r w:rsidR="00523C8A" w:rsidRPr="00D15C74">
        <w:rPr>
          <w:color w:val="auto"/>
        </w:rPr>
        <w:t>act</w:t>
      </w:r>
      <w:r w:rsidR="006A2B54" w:rsidRPr="00D15C74">
        <w:rPr>
          <w:color w:val="auto"/>
        </w:rPr>
        <w:t>”</w:t>
      </w:r>
      <w:r w:rsidR="00523C8A" w:rsidRPr="00D15C74">
        <w:rPr>
          <w:color w:val="auto"/>
        </w:rPr>
        <w:t xml:space="preserve"> for themselv</w:t>
      </w:r>
      <w:r w:rsidRPr="00D15C74">
        <w:rPr>
          <w:color w:val="auto"/>
        </w:rPr>
        <w:t>es</w:t>
      </w:r>
    </w:p>
    <w:p w14:paraId="0F499642" w14:textId="77777777" w:rsidR="003C7780" w:rsidRPr="00D15C74" w:rsidRDefault="003C7780" w:rsidP="00ED4796">
      <w:pPr>
        <w:rPr>
          <w:lang w:val="en-GB"/>
        </w:rPr>
      </w:pPr>
    </w:p>
    <w:p w14:paraId="151629D6" w14:textId="3B341282" w:rsidR="00523C8A" w:rsidRPr="00D15C74" w:rsidRDefault="00411AB5" w:rsidP="00953340">
      <w:pPr>
        <w:pStyle w:val="ListParagraph"/>
        <w:numPr>
          <w:ilvl w:val="0"/>
          <w:numId w:val="15"/>
        </w:numPr>
        <w:rPr>
          <w:color w:val="auto"/>
        </w:rPr>
      </w:pPr>
      <w:r w:rsidRPr="00D15C74">
        <w:rPr>
          <w:color w:val="auto"/>
        </w:rPr>
        <w:t xml:space="preserve">Build on the list of regional pastoralist </w:t>
      </w:r>
      <w:r w:rsidR="007E24BA" w:rsidRPr="00D15C74">
        <w:rPr>
          <w:color w:val="auto"/>
        </w:rPr>
        <w:t>organis</w:t>
      </w:r>
      <w:r w:rsidRPr="00D15C74">
        <w:rPr>
          <w:color w:val="auto"/>
        </w:rPr>
        <w:t xml:space="preserve">ations to develop a comprehensive global list including national and local ones, and work through these </w:t>
      </w:r>
      <w:r w:rsidR="00523C8A" w:rsidRPr="00D15C74">
        <w:rPr>
          <w:color w:val="auto"/>
        </w:rPr>
        <w:t xml:space="preserve">networks </w:t>
      </w:r>
      <w:r w:rsidRPr="00D15C74">
        <w:rPr>
          <w:color w:val="auto"/>
        </w:rPr>
        <w:t>to</w:t>
      </w:r>
      <w:r w:rsidR="00523C8A" w:rsidRPr="00D15C74">
        <w:rPr>
          <w:color w:val="auto"/>
        </w:rPr>
        <w:t xml:space="preserve"> create </w:t>
      </w:r>
      <w:r w:rsidRPr="00D15C74">
        <w:rPr>
          <w:color w:val="auto"/>
        </w:rPr>
        <w:t xml:space="preserve">constituencies that can be closely involved in </w:t>
      </w:r>
      <w:r w:rsidR="0043351E" w:rsidRPr="00D15C74">
        <w:rPr>
          <w:color w:val="auto"/>
        </w:rPr>
        <w:t>the global</w:t>
      </w:r>
      <w:r w:rsidRPr="00D15C74">
        <w:rPr>
          <w:color w:val="auto"/>
        </w:rPr>
        <w:t xml:space="preserve"> assessment</w:t>
      </w:r>
    </w:p>
    <w:p w14:paraId="0E4FB1A4" w14:textId="77777777" w:rsidR="003C7780" w:rsidRPr="0081722B" w:rsidRDefault="003C7780" w:rsidP="00ED4796">
      <w:pPr>
        <w:rPr>
          <w:lang w:val="en-GB"/>
        </w:rPr>
      </w:pPr>
    </w:p>
    <w:p w14:paraId="225E8B37" w14:textId="74E632D7" w:rsidR="00523C8A" w:rsidRPr="0081722B" w:rsidRDefault="00523C8A" w:rsidP="00953340">
      <w:pPr>
        <w:pStyle w:val="ListParagraph"/>
        <w:numPr>
          <w:ilvl w:val="0"/>
          <w:numId w:val="15"/>
        </w:numPr>
        <w:rPr>
          <w:color w:val="auto"/>
        </w:rPr>
      </w:pPr>
      <w:r w:rsidRPr="0081722B">
        <w:rPr>
          <w:color w:val="auto"/>
        </w:rPr>
        <w:t xml:space="preserve">Conduct </w:t>
      </w:r>
      <w:r w:rsidR="0043351E" w:rsidRPr="0081722B">
        <w:rPr>
          <w:color w:val="auto"/>
        </w:rPr>
        <w:t xml:space="preserve">new </w:t>
      </w:r>
      <w:r w:rsidRPr="0081722B">
        <w:rPr>
          <w:color w:val="auto"/>
        </w:rPr>
        <w:t>peer-reviewed scientific research in collaboration with pastoralists</w:t>
      </w:r>
      <w:r w:rsidR="003C7780" w:rsidRPr="0081722B">
        <w:rPr>
          <w:color w:val="auto"/>
        </w:rPr>
        <w:t xml:space="preserve">, local extension agents, livestock </w:t>
      </w:r>
      <w:r w:rsidR="007E24BA" w:rsidRPr="0081722B">
        <w:rPr>
          <w:color w:val="auto"/>
        </w:rPr>
        <w:t>organis</w:t>
      </w:r>
      <w:r w:rsidR="003C7780" w:rsidRPr="0081722B">
        <w:rPr>
          <w:color w:val="auto"/>
        </w:rPr>
        <w:t>ations and other pastoralism</w:t>
      </w:r>
      <w:r w:rsidR="006F32F6" w:rsidRPr="0081722B">
        <w:rPr>
          <w:color w:val="auto"/>
        </w:rPr>
        <w:t>-</w:t>
      </w:r>
      <w:r w:rsidR="003C7780" w:rsidRPr="0081722B">
        <w:rPr>
          <w:color w:val="auto"/>
        </w:rPr>
        <w:t xml:space="preserve"> and rangeland</w:t>
      </w:r>
      <w:r w:rsidR="006F32F6" w:rsidRPr="0081722B">
        <w:rPr>
          <w:color w:val="auto"/>
        </w:rPr>
        <w:t>-</w:t>
      </w:r>
      <w:r w:rsidR="003C7780" w:rsidRPr="0081722B">
        <w:rPr>
          <w:color w:val="auto"/>
        </w:rPr>
        <w:t>related actors</w:t>
      </w:r>
    </w:p>
    <w:p w14:paraId="200F7E05" w14:textId="77777777" w:rsidR="00981980" w:rsidRPr="0081722B" w:rsidRDefault="00981980" w:rsidP="00ED4796">
      <w:pPr>
        <w:rPr>
          <w:lang w:val="en-GB"/>
        </w:rPr>
      </w:pPr>
    </w:p>
    <w:p w14:paraId="0D6252C5" w14:textId="77777777" w:rsidR="00B946F1" w:rsidRPr="0081722B" w:rsidRDefault="00B946F1" w:rsidP="00ED4796">
      <w:pPr>
        <w:rPr>
          <w:rFonts w:asciiTheme="majorHAnsi" w:eastAsiaTheme="majorEastAsia" w:hAnsiTheme="majorHAnsi" w:cstheme="majorBidi"/>
          <w:color w:val="4472C4" w:themeColor="accent1"/>
          <w:spacing w:val="20"/>
          <w:sz w:val="32"/>
          <w:szCs w:val="28"/>
          <w:lang w:val="en-GB"/>
        </w:rPr>
      </w:pPr>
      <w:r w:rsidRPr="0081722B">
        <w:rPr>
          <w:lang w:val="en-GB"/>
        </w:rPr>
        <w:br w:type="page"/>
      </w:r>
    </w:p>
    <w:p w14:paraId="226F1B15" w14:textId="77777777" w:rsidR="00A920AC" w:rsidRDefault="00981980" w:rsidP="00ED4796">
      <w:pPr>
        <w:pStyle w:val="Heading1"/>
      </w:pPr>
      <w:bookmarkStart w:id="142" w:name="_Toc520194066"/>
      <w:bookmarkStart w:id="143" w:name="_Toc523826515"/>
      <w:r w:rsidRPr="0081722B">
        <w:lastRenderedPageBreak/>
        <w:t>References</w:t>
      </w:r>
      <w:bookmarkEnd w:id="142"/>
      <w:bookmarkEnd w:id="143"/>
    </w:p>
    <w:p w14:paraId="0937E150" w14:textId="77777777" w:rsidR="009768AF" w:rsidRPr="009768AF" w:rsidRDefault="00A920AC" w:rsidP="009768AF">
      <w:pPr>
        <w:pStyle w:val="EndNoteBibliography"/>
        <w:spacing w:after="240"/>
        <w:rPr>
          <w:noProof/>
        </w:rPr>
      </w:pPr>
      <w:r w:rsidRPr="0081722B">
        <w:rPr>
          <w:sz w:val="21"/>
          <w:szCs w:val="21"/>
          <w:lang w:val="en-GB"/>
        </w:rPr>
        <w:fldChar w:fldCharType="begin"/>
      </w:r>
      <w:r w:rsidRPr="0081722B">
        <w:rPr>
          <w:sz w:val="21"/>
          <w:szCs w:val="21"/>
          <w:lang w:val="en-GB"/>
        </w:rPr>
        <w:instrText xml:space="preserve"> ADDIN EN.SECTION.REFLIST </w:instrText>
      </w:r>
      <w:r w:rsidRPr="0081722B">
        <w:rPr>
          <w:sz w:val="21"/>
          <w:szCs w:val="21"/>
          <w:lang w:val="en-GB"/>
        </w:rPr>
        <w:fldChar w:fldCharType="separate"/>
      </w:r>
      <w:bookmarkStart w:id="144" w:name="_ENREF_1_1"/>
      <w:r w:rsidR="009768AF" w:rsidRPr="009768AF">
        <w:rPr>
          <w:noProof/>
        </w:rPr>
        <w:t xml:space="preserve">Allen, VG, Batello, C, Berretta, E, Hodgson, J, Kothmann, M, Li, X, McIvor, J, Milne, J, Morris, C, &amp; Peeters, A. (2011). An international terminology for grazing lands and grazing animals. </w:t>
      </w:r>
      <w:r w:rsidR="009768AF" w:rsidRPr="009768AF">
        <w:rPr>
          <w:i/>
          <w:noProof/>
        </w:rPr>
        <w:t>Grass and forage science, 66</w:t>
      </w:r>
      <w:r w:rsidR="009768AF" w:rsidRPr="009768AF">
        <w:rPr>
          <w:noProof/>
        </w:rPr>
        <w:t xml:space="preserve">(1), 2–28. </w:t>
      </w:r>
      <w:bookmarkEnd w:id="144"/>
    </w:p>
    <w:p w14:paraId="44E3D7D9" w14:textId="77777777" w:rsidR="009768AF" w:rsidRPr="009768AF" w:rsidRDefault="009768AF" w:rsidP="009768AF">
      <w:pPr>
        <w:pStyle w:val="EndNoteBibliography"/>
        <w:spacing w:after="240"/>
        <w:rPr>
          <w:noProof/>
        </w:rPr>
      </w:pPr>
      <w:bookmarkStart w:id="145" w:name="_ENREF_1_2"/>
      <w:r w:rsidRPr="009768AF">
        <w:rPr>
          <w:noProof/>
        </w:rPr>
        <w:t xml:space="preserve">Allen-Diaz, B, Chapin, F, Diaz, S, Howden, M, Puigdefabregas, J, &amp; Smith, M. (1996). Rangelands in a Changing Climate: Impacts, Adaptations, and Mitigation. In R Watson, M Zinyowera, &amp; R Moss (Eds.), </w:t>
      </w:r>
      <w:r w:rsidRPr="009768AF">
        <w:rPr>
          <w:i/>
          <w:noProof/>
        </w:rPr>
        <w:t>Climate Change 1995. Impacts, Adaptations, and Mitigation of Climate Change: Scientific-Technical Analyses</w:t>
      </w:r>
      <w:r w:rsidRPr="009768AF">
        <w:rPr>
          <w:noProof/>
        </w:rPr>
        <w:t xml:space="preserve"> (pp. 131–158). New York: Cambridge University Press.</w:t>
      </w:r>
      <w:bookmarkEnd w:id="145"/>
    </w:p>
    <w:p w14:paraId="6EDDCE81" w14:textId="77777777" w:rsidR="009768AF" w:rsidRPr="009768AF" w:rsidRDefault="009768AF" w:rsidP="009768AF">
      <w:pPr>
        <w:pStyle w:val="EndNoteBibliography"/>
        <w:spacing w:after="240"/>
        <w:rPr>
          <w:noProof/>
        </w:rPr>
      </w:pPr>
      <w:bookmarkStart w:id="146" w:name="_ENREF_1_3"/>
      <w:r w:rsidRPr="009768AF">
        <w:rPr>
          <w:noProof/>
        </w:rPr>
        <w:t>Blench, R. (2001) Pastoralism in the new millennium.</w:t>
      </w:r>
      <w:r w:rsidRPr="009768AF">
        <w:rPr>
          <w:i/>
          <w:noProof/>
        </w:rPr>
        <w:t xml:space="preserve"> Animal Production and Health Paper 150</w:t>
      </w:r>
      <w:r w:rsidRPr="009768AF">
        <w:rPr>
          <w:noProof/>
        </w:rPr>
        <w:t>. Rome: FAO.</w:t>
      </w:r>
      <w:bookmarkEnd w:id="146"/>
    </w:p>
    <w:p w14:paraId="28F88456" w14:textId="704B6BB2" w:rsidR="009768AF" w:rsidRPr="009768AF" w:rsidRDefault="009768AF" w:rsidP="009768AF">
      <w:pPr>
        <w:pStyle w:val="EndNoteBibliography"/>
        <w:spacing w:after="240"/>
        <w:rPr>
          <w:noProof/>
        </w:rPr>
      </w:pPr>
      <w:bookmarkStart w:id="147" w:name="_ENREF_1_4"/>
      <w:r w:rsidRPr="009768AF">
        <w:rPr>
          <w:noProof/>
        </w:rPr>
        <w:t xml:space="preserve">Borit, M, &amp; Olsen, P. (2016). Seafood traceability systems: gap analysis of inconsistencies in standards and norms. </w:t>
      </w:r>
      <w:r w:rsidRPr="009768AF">
        <w:rPr>
          <w:i/>
          <w:noProof/>
        </w:rPr>
        <w:t>Fisheries and Aquaculture Circular No. 1123.</w:t>
      </w:r>
      <w:r w:rsidRPr="009768AF">
        <w:rPr>
          <w:noProof/>
        </w:rPr>
        <w:t xml:space="preserve">  Retrieved from </w:t>
      </w:r>
      <w:hyperlink r:id="rId41" w:history="1">
        <w:r w:rsidRPr="009768AF">
          <w:rPr>
            <w:rStyle w:val="Hyperlink"/>
            <w:noProof/>
          </w:rPr>
          <w:t>http://www.fao.org/3/a-i5944e.pdf</w:t>
        </w:r>
        <w:bookmarkEnd w:id="147"/>
      </w:hyperlink>
    </w:p>
    <w:p w14:paraId="131C6D92" w14:textId="77777777" w:rsidR="009768AF" w:rsidRPr="009768AF" w:rsidRDefault="009768AF" w:rsidP="009768AF">
      <w:pPr>
        <w:pStyle w:val="EndNoteBibliography"/>
        <w:spacing w:after="240"/>
        <w:rPr>
          <w:noProof/>
        </w:rPr>
      </w:pPr>
      <w:bookmarkStart w:id="148" w:name="_ENREF_1_5"/>
      <w:r w:rsidRPr="009768AF">
        <w:rPr>
          <w:noProof/>
        </w:rPr>
        <w:t xml:space="preserve">Cherlet, M, Hutchinson, C, Reynolds, J, Hill, J, Sommer, S, &amp; von Maltitz, G (Eds.). (2018). </w:t>
      </w:r>
      <w:r w:rsidRPr="009768AF">
        <w:rPr>
          <w:i/>
          <w:noProof/>
        </w:rPr>
        <w:t>World Atlas of Desertification</w:t>
      </w:r>
      <w:r w:rsidRPr="009768AF">
        <w:rPr>
          <w:noProof/>
        </w:rPr>
        <w:t>. Luxembourg: Publication Office of the European Union.</w:t>
      </w:r>
      <w:bookmarkEnd w:id="148"/>
    </w:p>
    <w:p w14:paraId="69089768" w14:textId="77777777" w:rsidR="009768AF" w:rsidRPr="009768AF" w:rsidRDefault="009768AF" w:rsidP="009768AF">
      <w:pPr>
        <w:pStyle w:val="EndNoteBibliography"/>
        <w:spacing w:after="240"/>
        <w:rPr>
          <w:noProof/>
        </w:rPr>
      </w:pPr>
      <w:bookmarkStart w:id="149" w:name="_ENREF_1_6"/>
      <w:r w:rsidRPr="009768AF">
        <w:rPr>
          <w:noProof/>
        </w:rPr>
        <w:t xml:space="preserve">Davies, J, Ogali, C, Laban, P, &amp; Metternicht, G. (2015). </w:t>
      </w:r>
      <w:r w:rsidRPr="009768AF">
        <w:rPr>
          <w:i/>
          <w:noProof/>
        </w:rPr>
        <w:t>Homing in on the Range: Enabling Investments for Sustainable Land Management. Technical Brief 29/01/2015</w:t>
      </w:r>
      <w:r w:rsidRPr="009768AF">
        <w:rPr>
          <w:noProof/>
        </w:rPr>
        <w:t xml:space="preserve">. Retrieved from Nairobi: </w:t>
      </w:r>
      <w:bookmarkEnd w:id="149"/>
    </w:p>
    <w:p w14:paraId="69298DEB" w14:textId="3FB0DE67" w:rsidR="009768AF" w:rsidRPr="009768AF" w:rsidRDefault="009768AF" w:rsidP="009768AF">
      <w:pPr>
        <w:pStyle w:val="EndNoteBibliography"/>
        <w:spacing w:after="240"/>
        <w:rPr>
          <w:noProof/>
        </w:rPr>
      </w:pPr>
      <w:bookmarkStart w:id="150" w:name="_ENREF_1_7"/>
      <w:r w:rsidRPr="009768AF">
        <w:rPr>
          <w:noProof/>
        </w:rPr>
        <w:t xml:space="preserve">Díaz, S, Demissew, S, Carabias, J, Joly, C, Lonsdale, M, Ash, N, Larigauderie, A, Adhikari, JR, Arico, S, Báldi, A, Bartuska, A, Baste, IA, Bilgin, A, Brondizio, E, Chan, KMA, Figueroa, VE, Duraiappah, A, Fischer, M, Hill, R, Koetz, T, Leadley, P, Lyver, P, Mace, GM, Martin-Lopez, B, Okumura, M, Pacheco, D, Pascual, U, Pérez, ES, Reyers, B, Roth, E, Saito, O, Scholes, RJ, Sharma, N, Tallis, H, Thaman, R, Watson, R, Yahara, T, Hamid, ZA, Akosim, C, Al-Hafedh, Y, Allahverdiyev, R, Amankwah, E, Asah, ST, Asfaw, Z, Bartus, G, Brooks, LA, Caillaux, J, Dalle, G, Darnaedi, D, Driver, A, Erpul, G, Escobar-Eyzaguirre, P, Failler, P, Fouda, AMM, Fu, B, Gundimeda, H, Hashimoto, S, Homer, F, Lavorel, S, Lichtenstein, G, Mala, WA, Mandivenyi, W, Matczak, P, Mbizvo, C, Mehrdadi, M, Metzger, JP, Mikissa, JB, Moller, H, Mooney, HA, Mumby, P, Nagendra, H, Nesshover, C, Oteng-Yeboah, AA, Pataki, G, Roué, M, Rubis, J, Schultz, M, Smith, P, Sumaila, R, Takeuchi, K, Thomas, S, Verma, M, Yeo-Chang, Y, &amp; Zlatanova, D. (2015). The IPBES Conceptual Framework — connecting nature and people. </w:t>
      </w:r>
      <w:r w:rsidRPr="009768AF">
        <w:rPr>
          <w:i/>
          <w:noProof/>
        </w:rPr>
        <w:t>Current Opinion in Environmental Sustainability, 14</w:t>
      </w:r>
      <w:r w:rsidRPr="009768AF">
        <w:rPr>
          <w:noProof/>
        </w:rPr>
        <w:t>, 1–16. doi:</w:t>
      </w:r>
      <w:hyperlink r:id="rId42" w:history="1">
        <w:r w:rsidRPr="009768AF">
          <w:rPr>
            <w:rStyle w:val="Hyperlink"/>
            <w:noProof/>
          </w:rPr>
          <w:t>http://dx.doi.org/10.1016/j.cosust.2014.11.002</w:t>
        </w:r>
        <w:bookmarkEnd w:id="150"/>
      </w:hyperlink>
    </w:p>
    <w:p w14:paraId="297FF2B1" w14:textId="77777777" w:rsidR="009768AF" w:rsidRPr="009768AF" w:rsidRDefault="009768AF" w:rsidP="009768AF">
      <w:pPr>
        <w:pStyle w:val="EndNoteBibliography"/>
        <w:spacing w:after="240"/>
        <w:rPr>
          <w:noProof/>
        </w:rPr>
      </w:pPr>
      <w:bookmarkStart w:id="151" w:name="_ENREF_1_8"/>
      <w:r w:rsidRPr="009768AF">
        <w:rPr>
          <w:noProof/>
        </w:rPr>
        <w:t xml:space="preserve">FAO. (2008). Assessing existing information systems and information needs: Information gap analysis </w:t>
      </w:r>
      <w:r w:rsidRPr="009768AF">
        <w:rPr>
          <w:i/>
          <w:noProof/>
        </w:rPr>
        <w:t>Methods to Monitor the Human Right to Adequate Food: An overview of approaches and tools. Volume 2</w:t>
      </w:r>
      <w:r w:rsidRPr="009768AF">
        <w:rPr>
          <w:noProof/>
        </w:rPr>
        <w:t xml:space="preserve"> (Vol. 2, pp. 97–111).</w:t>
      </w:r>
      <w:bookmarkEnd w:id="151"/>
    </w:p>
    <w:p w14:paraId="4DDC331E" w14:textId="6FEAC264" w:rsidR="009768AF" w:rsidRPr="009768AF" w:rsidRDefault="009768AF" w:rsidP="009768AF">
      <w:pPr>
        <w:pStyle w:val="EndNoteBibliography"/>
        <w:spacing w:after="240"/>
        <w:rPr>
          <w:noProof/>
        </w:rPr>
      </w:pPr>
      <w:bookmarkStart w:id="152" w:name="_ENREF_1_9"/>
      <w:r w:rsidRPr="009768AF">
        <w:rPr>
          <w:noProof/>
        </w:rPr>
        <w:t xml:space="preserve">FAO. (2012, 25 September). AGA News: Milking the Camel.   Retrieved from </w:t>
      </w:r>
      <w:hyperlink r:id="rId43" w:history="1">
        <w:r w:rsidRPr="009768AF">
          <w:rPr>
            <w:rStyle w:val="Hyperlink"/>
            <w:noProof/>
          </w:rPr>
          <w:t>http://www.fao.org/ag/againfo/home/en/news_archive/2006_camel.html</w:t>
        </w:r>
        <w:bookmarkEnd w:id="152"/>
      </w:hyperlink>
    </w:p>
    <w:p w14:paraId="428A38EC" w14:textId="77777777" w:rsidR="009768AF" w:rsidRPr="009768AF" w:rsidRDefault="009768AF" w:rsidP="009768AF">
      <w:pPr>
        <w:pStyle w:val="EndNoteBibliography"/>
        <w:spacing w:after="240"/>
        <w:rPr>
          <w:noProof/>
        </w:rPr>
      </w:pPr>
      <w:bookmarkStart w:id="153" w:name="_ENREF_1_10"/>
      <w:r w:rsidRPr="009768AF">
        <w:rPr>
          <w:noProof/>
        </w:rPr>
        <w:t xml:space="preserve">FAO. (2015). </w:t>
      </w:r>
      <w:r w:rsidRPr="009768AF">
        <w:rPr>
          <w:i/>
          <w:noProof/>
        </w:rPr>
        <w:t>Global Forest Resources Assessment 2015: Desk reference</w:t>
      </w:r>
      <w:r w:rsidRPr="009768AF">
        <w:rPr>
          <w:noProof/>
        </w:rPr>
        <w:t>. Rome: FAO.</w:t>
      </w:r>
      <w:bookmarkEnd w:id="153"/>
    </w:p>
    <w:p w14:paraId="335EA6B7" w14:textId="77777777" w:rsidR="009768AF" w:rsidRPr="009768AF" w:rsidRDefault="009768AF" w:rsidP="009768AF">
      <w:pPr>
        <w:pStyle w:val="EndNoteBibliography"/>
        <w:spacing w:after="240"/>
        <w:rPr>
          <w:noProof/>
        </w:rPr>
      </w:pPr>
      <w:bookmarkStart w:id="154" w:name="_ENREF_1_11"/>
      <w:r w:rsidRPr="009768AF">
        <w:rPr>
          <w:noProof/>
        </w:rPr>
        <w:t xml:space="preserve">FAO. (2016a). </w:t>
      </w:r>
      <w:r w:rsidRPr="009768AF">
        <w:rPr>
          <w:i/>
          <w:noProof/>
        </w:rPr>
        <w:t>The State of Food and Agriculture 2016: Climate change, agriculture and food security</w:t>
      </w:r>
      <w:r w:rsidRPr="009768AF">
        <w:rPr>
          <w:noProof/>
        </w:rPr>
        <w:t>. Rome: FAO.</w:t>
      </w:r>
      <w:bookmarkEnd w:id="154"/>
    </w:p>
    <w:p w14:paraId="12965CB3" w14:textId="5B6861F9" w:rsidR="009768AF" w:rsidRPr="009768AF" w:rsidRDefault="009768AF" w:rsidP="009768AF">
      <w:pPr>
        <w:pStyle w:val="EndNoteBibliography"/>
        <w:spacing w:after="240"/>
        <w:rPr>
          <w:noProof/>
        </w:rPr>
      </w:pPr>
      <w:bookmarkStart w:id="155" w:name="_ENREF_1_12"/>
      <w:r w:rsidRPr="009768AF">
        <w:rPr>
          <w:noProof/>
        </w:rPr>
        <w:t xml:space="preserve">FAO. (2016b). </w:t>
      </w:r>
      <w:r w:rsidRPr="009768AF">
        <w:rPr>
          <w:i/>
          <w:noProof/>
        </w:rPr>
        <w:t>Trees, forests and land use in drylands - The first global assessment. Preliminary findings</w:t>
      </w:r>
      <w:r w:rsidRPr="009768AF">
        <w:rPr>
          <w:noProof/>
        </w:rPr>
        <w:t xml:space="preserve"> ( 978-92-5-109326-9). Retrieved from </w:t>
      </w:r>
      <w:hyperlink r:id="rId44" w:history="1">
        <w:r w:rsidRPr="009768AF">
          <w:rPr>
            <w:rStyle w:val="Hyperlink"/>
            <w:noProof/>
          </w:rPr>
          <w:t>http://www.fao.org/3/a-i5905e.pdf</w:t>
        </w:r>
        <w:bookmarkEnd w:id="155"/>
      </w:hyperlink>
    </w:p>
    <w:p w14:paraId="541B2B4E" w14:textId="1FC5FC8D" w:rsidR="009768AF" w:rsidRPr="009768AF" w:rsidRDefault="009768AF" w:rsidP="009768AF">
      <w:pPr>
        <w:pStyle w:val="EndNoteBibliography"/>
        <w:spacing w:after="240"/>
        <w:rPr>
          <w:noProof/>
        </w:rPr>
      </w:pPr>
      <w:bookmarkStart w:id="156" w:name="_ENREF_1_13"/>
      <w:r w:rsidRPr="009768AF">
        <w:rPr>
          <w:noProof/>
        </w:rPr>
        <w:t xml:space="preserve">FAO. (2017). </w:t>
      </w:r>
      <w:r w:rsidRPr="009768AF">
        <w:rPr>
          <w:i/>
          <w:noProof/>
        </w:rPr>
        <w:t>The state of food security and nutrition in the World: 2017</w:t>
      </w:r>
      <w:r w:rsidRPr="009768AF">
        <w:rPr>
          <w:noProof/>
        </w:rPr>
        <w:t xml:space="preserve">. Retrieved from </w:t>
      </w:r>
      <w:hyperlink r:id="rId45" w:history="1">
        <w:r w:rsidRPr="009768AF">
          <w:rPr>
            <w:rStyle w:val="Hyperlink"/>
            <w:noProof/>
          </w:rPr>
          <w:t>http://www.fao.org/3/a-I7695e.pdf</w:t>
        </w:r>
        <w:bookmarkEnd w:id="156"/>
      </w:hyperlink>
    </w:p>
    <w:p w14:paraId="45342D85" w14:textId="77777777" w:rsidR="009768AF" w:rsidRPr="009768AF" w:rsidRDefault="009768AF" w:rsidP="009768AF">
      <w:pPr>
        <w:pStyle w:val="EndNoteBibliography"/>
        <w:spacing w:after="240"/>
        <w:rPr>
          <w:noProof/>
        </w:rPr>
      </w:pPr>
      <w:bookmarkStart w:id="157" w:name="_ENREF_1_14"/>
      <w:r w:rsidRPr="009768AF">
        <w:rPr>
          <w:noProof/>
        </w:rPr>
        <w:t xml:space="preserve">FAO. (2018). </w:t>
      </w:r>
      <w:r w:rsidRPr="009768AF">
        <w:rPr>
          <w:i/>
          <w:noProof/>
        </w:rPr>
        <w:t>The State of the World’s Forests 2018: Forest pathways to sustainable development</w:t>
      </w:r>
      <w:r w:rsidRPr="009768AF">
        <w:rPr>
          <w:noProof/>
        </w:rPr>
        <w:t>. Rome: FAO.</w:t>
      </w:r>
      <w:bookmarkEnd w:id="157"/>
    </w:p>
    <w:p w14:paraId="3E40D2FD" w14:textId="77777777" w:rsidR="009768AF" w:rsidRPr="009768AF" w:rsidRDefault="009768AF" w:rsidP="009768AF">
      <w:pPr>
        <w:pStyle w:val="EndNoteBibliography"/>
        <w:spacing w:after="240"/>
        <w:rPr>
          <w:noProof/>
        </w:rPr>
      </w:pPr>
      <w:bookmarkStart w:id="158" w:name="_ENREF_1_15"/>
      <w:r w:rsidRPr="009768AF">
        <w:rPr>
          <w:noProof/>
        </w:rPr>
        <w:t xml:space="preserve">FAO, IFAD, UNICEF, WFP, &amp; WHO. (2017). </w:t>
      </w:r>
      <w:r w:rsidRPr="009768AF">
        <w:rPr>
          <w:i/>
          <w:noProof/>
        </w:rPr>
        <w:t>The State of Food Security and Nutrition in the World 2017: Building resilience for peace and food security</w:t>
      </w:r>
      <w:r w:rsidRPr="009768AF">
        <w:rPr>
          <w:noProof/>
        </w:rPr>
        <w:t>. Rome: FAO.</w:t>
      </w:r>
      <w:bookmarkEnd w:id="158"/>
    </w:p>
    <w:p w14:paraId="6E9DFA61" w14:textId="77777777" w:rsidR="009768AF" w:rsidRPr="009768AF" w:rsidRDefault="009768AF" w:rsidP="009768AF">
      <w:pPr>
        <w:pStyle w:val="EndNoteBibliography"/>
        <w:spacing w:after="240"/>
        <w:rPr>
          <w:noProof/>
        </w:rPr>
      </w:pPr>
      <w:bookmarkStart w:id="159" w:name="_ENREF_1_16"/>
      <w:r w:rsidRPr="009768AF">
        <w:rPr>
          <w:noProof/>
        </w:rPr>
        <w:lastRenderedPageBreak/>
        <w:t xml:space="preserve">Freier, KP, Finckh, M, &amp; Schneider, UA. (2014). Adaptation to new climate by an old strategy? Modelling sedentary and mobile pastoralism in semi-arid Morocco. </w:t>
      </w:r>
      <w:r w:rsidRPr="009768AF">
        <w:rPr>
          <w:i/>
          <w:noProof/>
        </w:rPr>
        <w:t>Land, 3</w:t>
      </w:r>
      <w:r w:rsidRPr="009768AF">
        <w:rPr>
          <w:noProof/>
        </w:rPr>
        <w:t>(3), 917—940. doi:10.3390/land3030917</w:t>
      </w:r>
      <w:bookmarkEnd w:id="159"/>
    </w:p>
    <w:p w14:paraId="1362010A" w14:textId="61F256CC" w:rsidR="009768AF" w:rsidRPr="009768AF" w:rsidRDefault="009768AF" w:rsidP="009768AF">
      <w:pPr>
        <w:pStyle w:val="EndNoteBibliography"/>
        <w:spacing w:after="240"/>
        <w:rPr>
          <w:noProof/>
        </w:rPr>
      </w:pPr>
      <w:bookmarkStart w:id="160" w:name="_ENREF_1_17"/>
      <w:r w:rsidRPr="009768AF">
        <w:rPr>
          <w:noProof/>
          <w:lang w:val="nb-NO"/>
        </w:rPr>
        <w:t xml:space="preserve">Gabathuler, E, Hauert, C, &amp; Giger, M. (2009). </w:t>
      </w:r>
      <w:r w:rsidRPr="009768AF">
        <w:rPr>
          <w:i/>
          <w:noProof/>
        </w:rPr>
        <w:t>Benefits of sustainable land management</w:t>
      </w:r>
      <w:r w:rsidRPr="009768AF">
        <w:rPr>
          <w:noProof/>
        </w:rPr>
        <w:t xml:space="preserve">. Retrieved from </w:t>
      </w:r>
      <w:hyperlink r:id="rId46" w:history="1">
        <w:r w:rsidRPr="009768AF">
          <w:rPr>
            <w:rStyle w:val="Hyperlink"/>
            <w:noProof/>
          </w:rPr>
          <w:t>https://boris.unibe.ch/69739/1/CSD_Benefits_of_Sustainable_Land_Management%20.pdf</w:t>
        </w:r>
        <w:bookmarkEnd w:id="160"/>
      </w:hyperlink>
    </w:p>
    <w:p w14:paraId="25BF8B14" w14:textId="77777777" w:rsidR="009768AF" w:rsidRPr="009768AF" w:rsidRDefault="009768AF" w:rsidP="009768AF">
      <w:pPr>
        <w:pStyle w:val="EndNoteBibliography"/>
        <w:spacing w:after="240"/>
        <w:rPr>
          <w:noProof/>
        </w:rPr>
      </w:pPr>
      <w:bookmarkStart w:id="161" w:name="_ENREF_1_18"/>
      <w:r w:rsidRPr="009768AF">
        <w:rPr>
          <w:noProof/>
        </w:rPr>
        <w:t xml:space="preserve">Galvin, KA, Reid, RS, Behnke, RHJ, &amp; Hobbs, NT (Eds.). (2008). </w:t>
      </w:r>
      <w:r w:rsidRPr="009768AF">
        <w:rPr>
          <w:i/>
          <w:noProof/>
        </w:rPr>
        <w:t>Fragmentation in semi-arid and arid landscapes consequences for human and natural systems</w:t>
      </w:r>
      <w:r w:rsidRPr="009768AF">
        <w:rPr>
          <w:noProof/>
        </w:rPr>
        <w:t>. Dordrecht: Springer.</w:t>
      </w:r>
      <w:bookmarkEnd w:id="161"/>
    </w:p>
    <w:p w14:paraId="29A7691E" w14:textId="02C594FE" w:rsidR="009768AF" w:rsidRPr="009768AF" w:rsidRDefault="009768AF" w:rsidP="009768AF">
      <w:pPr>
        <w:pStyle w:val="EndNoteBibliography"/>
        <w:spacing w:after="240"/>
        <w:rPr>
          <w:noProof/>
        </w:rPr>
      </w:pPr>
      <w:bookmarkStart w:id="162" w:name="_ENREF_1_19"/>
      <w:r w:rsidRPr="009768AF">
        <w:rPr>
          <w:noProof/>
        </w:rPr>
        <w:t xml:space="preserve">Hatfield, R, &amp; Davies, J. (2006). </w:t>
      </w:r>
      <w:r w:rsidRPr="009768AF">
        <w:rPr>
          <w:i/>
          <w:noProof/>
        </w:rPr>
        <w:t>Global Review of the Economics of Pastoralism</w:t>
      </w:r>
      <w:r w:rsidRPr="009768AF">
        <w:rPr>
          <w:noProof/>
        </w:rPr>
        <w:t xml:space="preserve">. Retrieved from Nairobi: </w:t>
      </w:r>
      <w:hyperlink r:id="rId47" w:history="1">
        <w:r w:rsidRPr="009768AF">
          <w:rPr>
            <w:rStyle w:val="Hyperlink"/>
            <w:noProof/>
          </w:rPr>
          <w:t>https://cmsdata.iucn.org/downloads/global_review_ofthe_economicsof_pastoralism_en.pdf</w:t>
        </w:r>
        <w:bookmarkEnd w:id="162"/>
      </w:hyperlink>
    </w:p>
    <w:p w14:paraId="223B49DC" w14:textId="77777777" w:rsidR="009768AF" w:rsidRPr="009768AF" w:rsidRDefault="009768AF" w:rsidP="009768AF">
      <w:pPr>
        <w:pStyle w:val="EndNoteBibliography"/>
        <w:spacing w:after="240"/>
        <w:rPr>
          <w:noProof/>
        </w:rPr>
      </w:pPr>
      <w:bookmarkStart w:id="163" w:name="_ENREF_1_20"/>
      <w:r w:rsidRPr="009768AF">
        <w:rPr>
          <w:noProof/>
        </w:rPr>
        <w:t xml:space="preserve">IEA. (2017). </w:t>
      </w:r>
      <w:r w:rsidRPr="009768AF">
        <w:rPr>
          <w:i/>
          <w:noProof/>
        </w:rPr>
        <w:t>Energy Access Outlook 2017: From Poverty to Prosperity</w:t>
      </w:r>
      <w:r w:rsidRPr="009768AF">
        <w:rPr>
          <w:noProof/>
        </w:rPr>
        <w:t>: International Energy Agency (IEA).</w:t>
      </w:r>
      <w:bookmarkEnd w:id="163"/>
    </w:p>
    <w:p w14:paraId="23604850" w14:textId="066F9D95" w:rsidR="009768AF" w:rsidRPr="009768AF" w:rsidRDefault="009768AF" w:rsidP="009768AF">
      <w:pPr>
        <w:pStyle w:val="EndNoteBibliography"/>
        <w:spacing w:after="240"/>
        <w:rPr>
          <w:noProof/>
        </w:rPr>
      </w:pPr>
      <w:bookmarkStart w:id="164" w:name="_ENREF_1_21"/>
      <w:r w:rsidRPr="009768AF">
        <w:rPr>
          <w:noProof/>
        </w:rPr>
        <w:t xml:space="preserve">IPBES. (2015). Guide on production and integration of assessments from and across all scales.   Retrieved from </w:t>
      </w:r>
      <w:hyperlink r:id="rId48" w:history="1">
        <w:r w:rsidRPr="009768AF">
          <w:rPr>
            <w:rStyle w:val="Hyperlink"/>
            <w:noProof/>
          </w:rPr>
          <w:t>http://www.ipbes.net/sites/default/files/downloads/IPBES-4-INF-9_EN_0.pdf</w:t>
        </w:r>
        <w:bookmarkEnd w:id="164"/>
      </w:hyperlink>
    </w:p>
    <w:p w14:paraId="4B77B0E6" w14:textId="392E51E5" w:rsidR="009768AF" w:rsidRPr="009768AF" w:rsidRDefault="009768AF" w:rsidP="009768AF">
      <w:pPr>
        <w:pStyle w:val="EndNoteBibliography"/>
        <w:spacing w:after="240"/>
        <w:rPr>
          <w:noProof/>
        </w:rPr>
      </w:pPr>
      <w:bookmarkStart w:id="165" w:name="_ENREF_1_22"/>
      <w:r w:rsidRPr="009768AF">
        <w:rPr>
          <w:noProof/>
        </w:rPr>
        <w:t xml:space="preserve">Jenet, A, Buono, N, Di Lello, S, Gomarasca, M, Heine, C, Mason, S, &amp; Saavedra, R. (2016). </w:t>
      </w:r>
      <w:r w:rsidRPr="009768AF">
        <w:rPr>
          <w:i/>
          <w:noProof/>
        </w:rPr>
        <w:t>The path to greener pastures: pastoralism, the backbone of the world’s drylands</w:t>
      </w:r>
      <w:r w:rsidRPr="009768AF">
        <w:rPr>
          <w:noProof/>
        </w:rPr>
        <w:t xml:space="preserve">. Retrieved from </w:t>
      </w:r>
      <w:hyperlink r:id="rId49" w:history="1">
        <w:r w:rsidRPr="009768AF">
          <w:rPr>
            <w:rStyle w:val="Hyperlink"/>
            <w:noProof/>
          </w:rPr>
          <w:t>http://vsf-international.org/wp-content/uploads/2016/09/Pdf-WEB-Pastoralism-English.pdf</w:t>
        </w:r>
        <w:bookmarkEnd w:id="165"/>
      </w:hyperlink>
    </w:p>
    <w:p w14:paraId="0CC28D7C" w14:textId="77777777" w:rsidR="009768AF" w:rsidRPr="009768AF" w:rsidRDefault="009768AF" w:rsidP="009768AF">
      <w:pPr>
        <w:pStyle w:val="EndNoteBibliography"/>
        <w:spacing w:after="240"/>
        <w:rPr>
          <w:noProof/>
        </w:rPr>
      </w:pPr>
      <w:bookmarkStart w:id="166" w:name="_ENREF_1_23"/>
      <w:r w:rsidRPr="009768AF">
        <w:rPr>
          <w:noProof/>
        </w:rPr>
        <w:t xml:space="preserve">Köhler-Rollefson, I. (2016). Innovations and diverse livelihood pathways: alternative livelihoods, livelihood diversification and societal transformation in pastoral communities. </w:t>
      </w:r>
      <w:r w:rsidRPr="009768AF">
        <w:rPr>
          <w:i/>
          <w:noProof/>
        </w:rPr>
        <w:t>Revue scientifique et technique (International Office of Epizootics), 35</w:t>
      </w:r>
      <w:r w:rsidRPr="009768AF">
        <w:rPr>
          <w:noProof/>
        </w:rPr>
        <w:t>(2), 611-618. doi:10.20506/rst.35.2.2529</w:t>
      </w:r>
      <w:bookmarkEnd w:id="166"/>
    </w:p>
    <w:p w14:paraId="23A07E80" w14:textId="77777777" w:rsidR="009768AF" w:rsidRPr="009768AF" w:rsidRDefault="009768AF" w:rsidP="009768AF">
      <w:pPr>
        <w:pStyle w:val="EndNoteBibliography"/>
        <w:spacing w:after="240"/>
        <w:rPr>
          <w:noProof/>
        </w:rPr>
      </w:pPr>
      <w:bookmarkStart w:id="167" w:name="_ENREF_1_24"/>
      <w:r w:rsidRPr="009768AF">
        <w:rPr>
          <w:noProof/>
        </w:rPr>
        <w:t xml:space="preserve">Krätli, S, &amp; Schareika, N. (2010). Living off uncertainty: the intelligent animal production of dryland pastoralists. </w:t>
      </w:r>
      <w:r w:rsidRPr="009768AF">
        <w:rPr>
          <w:i/>
          <w:noProof/>
        </w:rPr>
        <w:t>The European Journal of Development Research, 22</w:t>
      </w:r>
      <w:r w:rsidRPr="009768AF">
        <w:rPr>
          <w:noProof/>
        </w:rPr>
        <w:t xml:space="preserve">(5), 605–622. </w:t>
      </w:r>
      <w:bookmarkEnd w:id="167"/>
    </w:p>
    <w:p w14:paraId="2B46DBB3" w14:textId="77777777" w:rsidR="009768AF" w:rsidRPr="009768AF" w:rsidRDefault="009768AF" w:rsidP="009768AF">
      <w:pPr>
        <w:pStyle w:val="EndNoteBibliography"/>
        <w:spacing w:after="240"/>
        <w:rPr>
          <w:noProof/>
        </w:rPr>
      </w:pPr>
      <w:bookmarkStart w:id="168" w:name="_ENREF_1_25"/>
      <w:r w:rsidRPr="009768AF">
        <w:rPr>
          <w:noProof/>
        </w:rPr>
        <w:t xml:space="preserve">Lund, HG. (2007). Accounting for the world's rangelands. </w:t>
      </w:r>
      <w:r w:rsidRPr="009768AF">
        <w:rPr>
          <w:i/>
          <w:noProof/>
        </w:rPr>
        <w:t>Rangelands, 29</w:t>
      </w:r>
      <w:r w:rsidRPr="009768AF">
        <w:rPr>
          <w:noProof/>
        </w:rPr>
        <w:t xml:space="preserve">(1), 3–10. </w:t>
      </w:r>
      <w:bookmarkEnd w:id="168"/>
    </w:p>
    <w:p w14:paraId="053ED3B3" w14:textId="77777777" w:rsidR="009768AF" w:rsidRPr="009768AF" w:rsidRDefault="009768AF" w:rsidP="009768AF">
      <w:pPr>
        <w:pStyle w:val="EndNoteBibliography"/>
        <w:spacing w:after="240"/>
        <w:rPr>
          <w:noProof/>
        </w:rPr>
      </w:pPr>
      <w:bookmarkStart w:id="169" w:name="_ENREF_1_26"/>
      <w:r w:rsidRPr="009768AF">
        <w:rPr>
          <w:noProof/>
        </w:rPr>
        <w:t xml:space="preserve">McGahey, D, Davies, J, Hagelberg, N, &amp; Ouedraogo, R. (2014). </w:t>
      </w:r>
      <w:r w:rsidRPr="009768AF">
        <w:rPr>
          <w:i/>
          <w:noProof/>
        </w:rPr>
        <w:t>Pastoralism and the Green Economy – a natural nexus? Status, challenges and policy implications</w:t>
      </w:r>
      <w:r w:rsidRPr="009768AF">
        <w:rPr>
          <w:noProof/>
        </w:rPr>
        <w:t>. Nairobi: IUCN and UNEP.</w:t>
      </w:r>
      <w:bookmarkEnd w:id="169"/>
    </w:p>
    <w:p w14:paraId="04CD64C5" w14:textId="77777777" w:rsidR="009768AF" w:rsidRPr="009768AF" w:rsidRDefault="009768AF" w:rsidP="009768AF">
      <w:pPr>
        <w:pStyle w:val="EndNoteBibliography"/>
        <w:spacing w:after="240"/>
        <w:rPr>
          <w:noProof/>
        </w:rPr>
      </w:pPr>
      <w:bookmarkStart w:id="170" w:name="_ENREF_1_27"/>
      <w:r w:rsidRPr="009768AF">
        <w:rPr>
          <w:noProof/>
        </w:rPr>
        <w:t xml:space="preserve">McIntyre, BD, Herren, HR, Wakhungu, J, &amp; Watson, RT (Eds.). (2009). </w:t>
      </w:r>
      <w:r w:rsidRPr="009768AF">
        <w:rPr>
          <w:i/>
          <w:noProof/>
        </w:rPr>
        <w:t>Agriculture at a Crossroads. International assessment of agricultural knowledge, science and technology for development (IAASTD): Global report</w:t>
      </w:r>
      <w:r w:rsidRPr="009768AF">
        <w:rPr>
          <w:noProof/>
        </w:rPr>
        <w:t>. Washington DC: Island Press.</w:t>
      </w:r>
      <w:bookmarkEnd w:id="170"/>
    </w:p>
    <w:p w14:paraId="4082C139" w14:textId="17A0FDA7" w:rsidR="009768AF" w:rsidRPr="009768AF" w:rsidRDefault="009768AF" w:rsidP="009768AF">
      <w:pPr>
        <w:pStyle w:val="EndNoteBibliography"/>
        <w:spacing w:after="240"/>
        <w:rPr>
          <w:noProof/>
        </w:rPr>
      </w:pPr>
      <w:bookmarkStart w:id="171" w:name="_ENREF_1_28"/>
      <w:r w:rsidRPr="009768AF">
        <w:rPr>
          <w:noProof/>
        </w:rPr>
        <w:t xml:space="preserve">Mueller, P. (2011). The Sahel is greening. </w:t>
      </w:r>
      <w:r w:rsidRPr="009768AF">
        <w:rPr>
          <w:i/>
          <w:noProof/>
        </w:rPr>
        <w:t>The Global Warming Policy Foundation – Briefing Paper No 2.</w:t>
      </w:r>
      <w:r w:rsidRPr="009768AF">
        <w:rPr>
          <w:noProof/>
        </w:rPr>
        <w:t xml:space="preserve">  Retrieved from </w:t>
      </w:r>
      <w:hyperlink r:id="rId50" w:history="1">
        <w:r w:rsidRPr="009768AF">
          <w:rPr>
            <w:rStyle w:val="Hyperlink"/>
            <w:noProof/>
          </w:rPr>
          <w:t>https://www.thegwpf.org/images/stories/gwpf-reports/mueller-sahel.pdf</w:t>
        </w:r>
        <w:bookmarkEnd w:id="171"/>
      </w:hyperlink>
    </w:p>
    <w:p w14:paraId="2FFE282A" w14:textId="4790592B" w:rsidR="009768AF" w:rsidRPr="009768AF" w:rsidRDefault="009768AF" w:rsidP="009768AF">
      <w:pPr>
        <w:pStyle w:val="EndNoteBibliography"/>
        <w:spacing w:after="240"/>
        <w:rPr>
          <w:noProof/>
        </w:rPr>
      </w:pPr>
      <w:bookmarkStart w:id="172" w:name="_ENREF_1_29"/>
      <w:r w:rsidRPr="009768AF">
        <w:rPr>
          <w:noProof/>
        </w:rPr>
        <w:t xml:space="preserve">Myint, M, &amp; Westerberg, V. (2014). </w:t>
      </w:r>
      <w:r w:rsidRPr="009768AF">
        <w:rPr>
          <w:i/>
          <w:noProof/>
        </w:rPr>
        <w:t>An economic valuation of a large-scale rangeland restoration project through in Jordan</w:t>
      </w:r>
      <w:r w:rsidRPr="009768AF">
        <w:rPr>
          <w:noProof/>
        </w:rPr>
        <w:t xml:space="preserve"> (Report for the ELD Initiative by International Union for Conservation of Nature). Retrieved from </w:t>
      </w:r>
      <w:hyperlink r:id="rId51" w:history="1">
        <w:r w:rsidRPr="009768AF">
          <w:rPr>
            <w:rStyle w:val="Hyperlink"/>
            <w:noProof/>
          </w:rPr>
          <w:t>https://www.researchgate.net/publication/278672871_An_economic_valuation_of_a_large-scale_rangeland_restoration_project_through_the_Hima_system_in_Jordan</w:t>
        </w:r>
        <w:bookmarkEnd w:id="172"/>
      </w:hyperlink>
    </w:p>
    <w:p w14:paraId="7236AE26" w14:textId="77777777" w:rsidR="009768AF" w:rsidRPr="009768AF" w:rsidRDefault="009768AF" w:rsidP="009768AF">
      <w:pPr>
        <w:pStyle w:val="EndNoteBibliography"/>
        <w:spacing w:after="240"/>
        <w:rPr>
          <w:noProof/>
        </w:rPr>
      </w:pPr>
      <w:bookmarkStart w:id="173" w:name="_ENREF_1_30"/>
      <w:r w:rsidRPr="009768AF">
        <w:rPr>
          <w:noProof/>
        </w:rPr>
        <w:t xml:space="preserve">Niamir-Fuller, M. (2016). Towards sustainability in Extensive and Intensive Livestock Sectors. </w:t>
      </w:r>
      <w:r w:rsidRPr="009768AF">
        <w:rPr>
          <w:i/>
          <w:noProof/>
        </w:rPr>
        <w:t>Revue scientifique et technique, 35</w:t>
      </w:r>
      <w:r w:rsidRPr="009768AF">
        <w:rPr>
          <w:noProof/>
        </w:rPr>
        <w:t>(2), 371–387. doi:10.20506/rst.35.2.2531</w:t>
      </w:r>
      <w:bookmarkEnd w:id="173"/>
    </w:p>
    <w:p w14:paraId="58D3F46E" w14:textId="77777777" w:rsidR="009768AF" w:rsidRPr="009768AF" w:rsidRDefault="009768AF" w:rsidP="009768AF">
      <w:pPr>
        <w:pStyle w:val="EndNoteBibliography"/>
        <w:spacing w:after="240"/>
        <w:rPr>
          <w:noProof/>
        </w:rPr>
      </w:pPr>
      <w:bookmarkStart w:id="174" w:name="_ENREF_1_31"/>
      <w:r w:rsidRPr="009768AF">
        <w:rPr>
          <w:noProof/>
        </w:rPr>
        <w:t xml:space="preserve">Niamir-Fuller, M, Kerven, C, Reid, RS, &amp; Millner-Gulland, E. (2012). Co-existence of widlife and pastoralism on extensive rangelands: competition or compatibility? </w:t>
      </w:r>
      <w:r w:rsidRPr="009768AF">
        <w:rPr>
          <w:i/>
          <w:noProof/>
        </w:rPr>
        <w:t>Pastoralism: Research, Policy and Practice, 2012</w:t>
      </w:r>
      <w:r w:rsidRPr="009768AF">
        <w:rPr>
          <w:noProof/>
        </w:rPr>
        <w:t>(2), 8. doi:10.1186/2041-7136-2-8</w:t>
      </w:r>
      <w:bookmarkEnd w:id="174"/>
    </w:p>
    <w:p w14:paraId="1F97F771" w14:textId="4AF207BF" w:rsidR="009768AF" w:rsidRPr="009768AF" w:rsidRDefault="009768AF" w:rsidP="009768AF">
      <w:pPr>
        <w:pStyle w:val="EndNoteBibliography"/>
        <w:spacing w:after="240"/>
        <w:rPr>
          <w:noProof/>
        </w:rPr>
      </w:pPr>
      <w:bookmarkStart w:id="175" w:name="_ENREF_1_32"/>
      <w:r w:rsidRPr="009768AF">
        <w:rPr>
          <w:noProof/>
        </w:rPr>
        <w:t xml:space="preserve">Nori, M, Switzer, J, &amp; Crawford, A. (2005). </w:t>
      </w:r>
      <w:r w:rsidRPr="009768AF">
        <w:rPr>
          <w:i/>
          <w:noProof/>
        </w:rPr>
        <w:t>Herding on the brink: Towards a global survey of pastoral communities and conflict</w:t>
      </w:r>
      <w:r w:rsidRPr="009768AF">
        <w:rPr>
          <w:noProof/>
        </w:rPr>
        <w:t xml:space="preserve">. Retrieved from </w:t>
      </w:r>
      <w:hyperlink r:id="rId52" w:history="1">
        <w:r w:rsidRPr="009768AF">
          <w:rPr>
            <w:rStyle w:val="Hyperlink"/>
            <w:noProof/>
          </w:rPr>
          <w:t>http://www.iisd.org/pdf/2005/security_herding_on_brink.pdf</w:t>
        </w:r>
        <w:bookmarkEnd w:id="175"/>
      </w:hyperlink>
    </w:p>
    <w:p w14:paraId="59FDDFCE" w14:textId="5C15E387" w:rsidR="009768AF" w:rsidRPr="009768AF" w:rsidRDefault="009768AF" w:rsidP="009768AF">
      <w:pPr>
        <w:pStyle w:val="EndNoteBibliography"/>
        <w:spacing w:after="240"/>
        <w:rPr>
          <w:noProof/>
        </w:rPr>
      </w:pPr>
      <w:bookmarkStart w:id="176" w:name="_ENREF_1_33"/>
      <w:r w:rsidRPr="009768AF">
        <w:rPr>
          <w:noProof/>
        </w:rPr>
        <w:t xml:space="preserve">OECD. (2018). Aid activities targeting Global Environmental Objectives. </w:t>
      </w:r>
      <w:r w:rsidRPr="009768AF">
        <w:rPr>
          <w:i/>
          <w:noProof/>
        </w:rPr>
        <w:t>OECD.Stat.</w:t>
      </w:r>
      <w:r w:rsidRPr="009768AF">
        <w:rPr>
          <w:noProof/>
        </w:rPr>
        <w:t xml:space="preserve">  Retrieved from </w:t>
      </w:r>
      <w:hyperlink r:id="rId53" w:history="1">
        <w:r w:rsidRPr="009768AF">
          <w:rPr>
            <w:rStyle w:val="Hyperlink"/>
            <w:noProof/>
          </w:rPr>
          <w:t>https://stats.oecd.org/viewhtml.aspx?datasetcode=RIOMARKERS&amp;lang=en</w:t>
        </w:r>
        <w:bookmarkEnd w:id="176"/>
      </w:hyperlink>
    </w:p>
    <w:p w14:paraId="3ADA486B" w14:textId="77777777" w:rsidR="009768AF" w:rsidRPr="009768AF" w:rsidRDefault="009768AF" w:rsidP="009768AF">
      <w:pPr>
        <w:pStyle w:val="EndNoteBibliography"/>
        <w:spacing w:after="240"/>
        <w:rPr>
          <w:noProof/>
        </w:rPr>
      </w:pPr>
      <w:bookmarkStart w:id="177" w:name="_ENREF_1_34"/>
      <w:r w:rsidRPr="009768AF">
        <w:rPr>
          <w:noProof/>
        </w:rPr>
        <w:lastRenderedPageBreak/>
        <w:t xml:space="preserve">Ouedraogo, R, &amp; Davies, J. (2016). Enabling sustainable pastoralism: policies and investments that optimise livestock production and rangeland stewardship. </w:t>
      </w:r>
      <w:r w:rsidRPr="009768AF">
        <w:rPr>
          <w:i/>
          <w:noProof/>
        </w:rPr>
        <w:t>Revue scientifique et technique, 35</w:t>
      </w:r>
      <w:r w:rsidRPr="009768AF">
        <w:rPr>
          <w:noProof/>
        </w:rPr>
        <w:t>(2), 619–630. doi:10.20506/rst.35.2.2544</w:t>
      </w:r>
      <w:bookmarkEnd w:id="177"/>
    </w:p>
    <w:p w14:paraId="53523310" w14:textId="77777777" w:rsidR="009768AF" w:rsidRPr="009768AF" w:rsidRDefault="009768AF" w:rsidP="009768AF">
      <w:pPr>
        <w:pStyle w:val="EndNoteBibliography"/>
        <w:spacing w:after="240"/>
        <w:rPr>
          <w:noProof/>
        </w:rPr>
      </w:pPr>
      <w:bookmarkStart w:id="178" w:name="_ENREF_1_35"/>
      <w:r w:rsidRPr="009768AF">
        <w:rPr>
          <w:noProof/>
        </w:rPr>
        <w:t>Rota, A, &amp; Sperandini, S. (2009). Livestock and pastoralists. Livestock – Thematic Papers. Tools for project design. Rome: International Fund for Agricultural Development (IFAD).</w:t>
      </w:r>
      <w:bookmarkEnd w:id="178"/>
    </w:p>
    <w:p w14:paraId="35810679" w14:textId="77777777" w:rsidR="009768AF" w:rsidRPr="009768AF" w:rsidRDefault="009768AF" w:rsidP="009768AF">
      <w:pPr>
        <w:pStyle w:val="EndNoteBibliography"/>
        <w:spacing w:after="240"/>
        <w:rPr>
          <w:noProof/>
        </w:rPr>
      </w:pPr>
      <w:bookmarkStart w:id="179" w:name="_ENREF_1_36"/>
      <w:r w:rsidRPr="009768AF">
        <w:rPr>
          <w:noProof/>
        </w:rPr>
        <w:t xml:space="preserve">Rueff, H, &amp; Rahim, I. (2016). Enhancing the economic viability of pastoralism: the need to balance interventions. </w:t>
      </w:r>
      <w:r w:rsidRPr="009768AF">
        <w:rPr>
          <w:i/>
          <w:noProof/>
        </w:rPr>
        <w:t>Revue scientifique et technique, 35</w:t>
      </w:r>
      <w:r w:rsidRPr="009768AF">
        <w:rPr>
          <w:noProof/>
        </w:rPr>
        <w:t>(2), 577–586. doi:10.20506/rst.35.2.2542</w:t>
      </w:r>
      <w:bookmarkEnd w:id="179"/>
    </w:p>
    <w:p w14:paraId="757B5855" w14:textId="77777777" w:rsidR="009768AF" w:rsidRPr="009768AF" w:rsidRDefault="009768AF" w:rsidP="009768AF">
      <w:pPr>
        <w:pStyle w:val="EndNoteBibliography"/>
        <w:spacing w:after="240"/>
        <w:rPr>
          <w:noProof/>
        </w:rPr>
      </w:pPr>
      <w:bookmarkStart w:id="180" w:name="_ENREF_1_37"/>
      <w:r w:rsidRPr="009768AF">
        <w:rPr>
          <w:noProof/>
        </w:rPr>
        <w:t xml:space="preserve">UNEP. (2012a). </w:t>
      </w:r>
      <w:r w:rsidRPr="009768AF">
        <w:rPr>
          <w:i/>
          <w:noProof/>
        </w:rPr>
        <w:t>Avoiding Future Famines: Strengthening the Ecological Foundation of Food Security through Sustainable Food Systems</w:t>
      </w:r>
      <w:r w:rsidRPr="009768AF">
        <w:rPr>
          <w:noProof/>
        </w:rPr>
        <w:t>. Nairobi: United Nations Environment Programme (UNEP).</w:t>
      </w:r>
      <w:bookmarkEnd w:id="180"/>
    </w:p>
    <w:p w14:paraId="3CAC2857" w14:textId="77777777" w:rsidR="009768AF" w:rsidRPr="009768AF" w:rsidRDefault="009768AF" w:rsidP="009768AF">
      <w:pPr>
        <w:pStyle w:val="EndNoteBibliography"/>
        <w:spacing w:after="240"/>
        <w:rPr>
          <w:noProof/>
        </w:rPr>
      </w:pPr>
      <w:bookmarkStart w:id="181" w:name="_ENREF_1_38"/>
      <w:r w:rsidRPr="009768AF">
        <w:rPr>
          <w:noProof/>
        </w:rPr>
        <w:t xml:space="preserve">UNEP. (2012b). </w:t>
      </w:r>
      <w:r w:rsidRPr="009768AF">
        <w:rPr>
          <w:i/>
          <w:noProof/>
        </w:rPr>
        <w:t>Global Environment Outlook 5: Environment for the future we want</w:t>
      </w:r>
      <w:r w:rsidRPr="009768AF">
        <w:rPr>
          <w:noProof/>
        </w:rPr>
        <w:t>. Malta: Progress Press Ltd.</w:t>
      </w:r>
      <w:bookmarkEnd w:id="181"/>
    </w:p>
    <w:p w14:paraId="219039CE" w14:textId="77777777" w:rsidR="009768AF" w:rsidRPr="009768AF" w:rsidRDefault="009768AF" w:rsidP="009768AF">
      <w:pPr>
        <w:pStyle w:val="EndNoteBibliography"/>
        <w:spacing w:after="240"/>
        <w:rPr>
          <w:noProof/>
        </w:rPr>
      </w:pPr>
      <w:bookmarkStart w:id="182" w:name="_ENREF_1_39"/>
      <w:r w:rsidRPr="009768AF">
        <w:rPr>
          <w:noProof/>
        </w:rPr>
        <w:t xml:space="preserve">UNEP. (2016). </w:t>
      </w:r>
      <w:r w:rsidRPr="009768AF">
        <w:rPr>
          <w:i/>
          <w:noProof/>
        </w:rPr>
        <w:t>Food Systems and Natural Resources. A Report of the Working Group on Food Systems of the International Resource Panel</w:t>
      </w:r>
      <w:r w:rsidRPr="009768AF">
        <w:rPr>
          <w:noProof/>
        </w:rPr>
        <w:t>: UNESCO.</w:t>
      </w:r>
      <w:bookmarkEnd w:id="182"/>
    </w:p>
    <w:p w14:paraId="4C9A1D5B" w14:textId="77777777" w:rsidR="009768AF" w:rsidRPr="009768AF" w:rsidRDefault="009768AF" w:rsidP="009768AF">
      <w:pPr>
        <w:pStyle w:val="EndNoteBibliography"/>
        <w:spacing w:after="240"/>
        <w:rPr>
          <w:noProof/>
        </w:rPr>
      </w:pPr>
      <w:bookmarkStart w:id="183" w:name="_ENREF_1_40"/>
      <w:r w:rsidRPr="009768AF">
        <w:rPr>
          <w:noProof/>
        </w:rPr>
        <w:t xml:space="preserve">UNEP. (2017). </w:t>
      </w:r>
      <w:r w:rsidRPr="009768AF">
        <w:rPr>
          <w:i/>
          <w:noProof/>
        </w:rPr>
        <w:t>The Emissions Gap Report 2017: A UN Environment Synthesis Report</w:t>
      </w:r>
      <w:r w:rsidRPr="009768AF">
        <w:rPr>
          <w:noProof/>
        </w:rPr>
        <w:t>. Nairobi: United Nations Environment Programme (UNEP).</w:t>
      </w:r>
      <w:bookmarkEnd w:id="183"/>
    </w:p>
    <w:p w14:paraId="498E28AE" w14:textId="54B0CD52" w:rsidR="009768AF" w:rsidRPr="009768AF" w:rsidRDefault="009768AF" w:rsidP="009768AF">
      <w:pPr>
        <w:pStyle w:val="EndNoteBibliography"/>
        <w:spacing w:after="240"/>
        <w:rPr>
          <w:noProof/>
        </w:rPr>
      </w:pPr>
      <w:bookmarkStart w:id="184" w:name="_ENREF_1_41"/>
      <w:r w:rsidRPr="009768AF">
        <w:rPr>
          <w:noProof/>
        </w:rPr>
        <w:t xml:space="preserve">UNEP, &amp; IUCN. (2009). </w:t>
      </w:r>
      <w:r w:rsidRPr="009768AF">
        <w:rPr>
          <w:i/>
          <w:noProof/>
        </w:rPr>
        <w:t>Sustainable Pastoralism and the Post 2015 Agenda – Opportunities and barriers to pastoralism for global food production and environmental stewardship</w:t>
      </w:r>
      <w:r w:rsidRPr="009768AF">
        <w:rPr>
          <w:noProof/>
        </w:rPr>
        <w:t xml:space="preserve">. Retrieved from </w:t>
      </w:r>
      <w:hyperlink r:id="rId54" w:history="1">
        <w:r w:rsidRPr="009768AF">
          <w:rPr>
            <w:rStyle w:val="Hyperlink"/>
            <w:noProof/>
          </w:rPr>
          <w:t>https://sustainabledevelopment.un.org/content/documents/3777unep.pdf</w:t>
        </w:r>
        <w:bookmarkEnd w:id="184"/>
      </w:hyperlink>
    </w:p>
    <w:p w14:paraId="54053729" w14:textId="77777777" w:rsidR="009768AF" w:rsidRPr="009768AF" w:rsidRDefault="009768AF" w:rsidP="009768AF">
      <w:pPr>
        <w:pStyle w:val="EndNoteBibliography"/>
        <w:rPr>
          <w:noProof/>
        </w:rPr>
      </w:pPr>
      <w:bookmarkStart w:id="185" w:name="_ENREF_1_42"/>
      <w:r w:rsidRPr="009768AF">
        <w:rPr>
          <w:noProof/>
        </w:rPr>
        <w:t xml:space="preserve">Weibel, D, Béchir, M, Hattendorf, J, Bonfoh, B, Zinsstag, J, &amp; Schelling, E. (2011). Random demographic household surveys in highly mobile pastoral communities in Chad. </w:t>
      </w:r>
      <w:r w:rsidRPr="009768AF">
        <w:rPr>
          <w:i/>
          <w:noProof/>
        </w:rPr>
        <w:t>Bulletin of the World Health Organization, 89</w:t>
      </w:r>
      <w:r w:rsidRPr="009768AF">
        <w:rPr>
          <w:noProof/>
        </w:rPr>
        <w:t xml:space="preserve">, 385-389. </w:t>
      </w:r>
      <w:bookmarkEnd w:id="185"/>
    </w:p>
    <w:p w14:paraId="09326529" w14:textId="49AEDA9B" w:rsidR="00F06572" w:rsidRPr="0081722B" w:rsidRDefault="00A920AC" w:rsidP="00ED4796">
      <w:pPr>
        <w:rPr>
          <w:lang w:val="en-GB"/>
        </w:rPr>
        <w:sectPr w:rsidR="00F06572" w:rsidRPr="0081722B" w:rsidSect="00ED21DF">
          <w:headerReference w:type="default" r:id="rId55"/>
          <w:footerReference w:type="even" r:id="rId56"/>
          <w:footerReference w:type="default" r:id="rId57"/>
          <w:pgSz w:w="11900" w:h="16840" w:code="9"/>
          <w:pgMar w:top="1417" w:right="1417" w:bottom="1417" w:left="1417" w:header="708" w:footer="708" w:gutter="0"/>
          <w:pgNumType w:start="0"/>
          <w:cols w:space="720"/>
          <w:titlePg/>
          <w:docGrid w:linePitch="326"/>
        </w:sectPr>
      </w:pPr>
      <w:r w:rsidRPr="0081722B">
        <w:rPr>
          <w:lang w:val="en-GB"/>
        </w:rPr>
        <w:fldChar w:fldCharType="end"/>
      </w:r>
      <w:bookmarkStart w:id="186" w:name="_ihv636" w:colFirst="0" w:colLast="0"/>
      <w:bookmarkEnd w:id="186"/>
    </w:p>
    <w:p w14:paraId="6D5F871F" w14:textId="5943F48F" w:rsidR="00AD52C4" w:rsidRPr="0081722B" w:rsidRDefault="00AD52C4" w:rsidP="00B70216">
      <w:pPr>
        <w:rPr>
          <w:lang w:val="en-GB"/>
        </w:rPr>
      </w:pPr>
      <w:bookmarkStart w:id="187" w:name="_32hioqz" w:colFirst="0" w:colLast="0"/>
      <w:bookmarkEnd w:id="187"/>
    </w:p>
    <w:sectPr w:rsidR="00AD52C4" w:rsidRPr="0081722B" w:rsidSect="00F06572">
      <w:type w:val="continuous"/>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A3B5F" w14:textId="77777777" w:rsidR="00B670CC" w:rsidRDefault="00B670CC" w:rsidP="00ED4796">
      <w:r>
        <w:separator/>
      </w:r>
    </w:p>
  </w:endnote>
  <w:endnote w:type="continuationSeparator" w:id="0">
    <w:p w14:paraId="03339A16" w14:textId="77777777" w:rsidR="00B670CC" w:rsidRDefault="00B670CC" w:rsidP="00ED4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Univers">
    <w:panose1 w:val="020B0503020202020204"/>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7E6C3" w14:textId="77777777" w:rsidR="001A4476" w:rsidRDefault="001A4476" w:rsidP="00ED4796"/>
  <w:p w14:paraId="425CACAB" w14:textId="77777777" w:rsidR="001A4476" w:rsidRDefault="001A4476" w:rsidP="00ED4796"/>
  <w:p w14:paraId="7858F043" w14:textId="77777777" w:rsidR="001A4476" w:rsidRDefault="001A4476" w:rsidP="00ED4796">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6D97C" w14:textId="2D6D9752" w:rsidR="001A4476" w:rsidRDefault="001A4476" w:rsidP="00FC2430">
    <w:pPr>
      <w:jc w:val="center"/>
    </w:pPr>
    <w:r>
      <w:fldChar w:fldCharType="begin"/>
    </w:r>
    <w:r>
      <w:instrText>PAGE</w:instrText>
    </w:r>
    <w:r>
      <w:fldChar w:fldCharType="separate"/>
    </w:r>
    <w:r>
      <w:rPr>
        <w:noProof/>
      </w:rPr>
      <w:t>53</w:t>
    </w:r>
    <w:r>
      <w:fldChar w:fldCharType="end"/>
    </w:r>
  </w:p>
  <w:p w14:paraId="773229BC" w14:textId="77777777" w:rsidR="001A4476" w:rsidRDefault="001A4476" w:rsidP="00ED47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1D839" w14:textId="77777777" w:rsidR="00B670CC" w:rsidRDefault="00B670CC" w:rsidP="00ED4796">
      <w:r>
        <w:separator/>
      </w:r>
    </w:p>
  </w:footnote>
  <w:footnote w:type="continuationSeparator" w:id="0">
    <w:p w14:paraId="76CED688" w14:textId="77777777" w:rsidR="00B670CC" w:rsidRDefault="00B670CC" w:rsidP="00ED4796">
      <w:r>
        <w:continuationSeparator/>
      </w:r>
    </w:p>
  </w:footnote>
  <w:footnote w:id="1">
    <w:p w14:paraId="0B29FAE1" w14:textId="77777777" w:rsidR="001A4476" w:rsidRPr="00AA17C6" w:rsidRDefault="001A4476" w:rsidP="00ED4796">
      <w:pPr>
        <w:pStyle w:val="FootnoteText"/>
        <w:rPr>
          <w:sz w:val="18"/>
          <w:szCs w:val="18"/>
        </w:rPr>
      </w:pPr>
      <w:r w:rsidRPr="00AA17C6">
        <w:rPr>
          <w:rStyle w:val="FootnoteReference"/>
          <w:sz w:val="18"/>
          <w:szCs w:val="18"/>
          <w:lang w:val="en-GB"/>
        </w:rPr>
        <w:footnoteRef/>
      </w:r>
      <w:r w:rsidRPr="00AA17C6">
        <w:rPr>
          <w:sz w:val="18"/>
          <w:szCs w:val="18"/>
        </w:rPr>
        <w:t xml:space="preserve"> In many developed countries, but also increasingly in developing countries, the younger generation is unable or unwilling to take over their family’s livestock- or crop-farming operations. </w:t>
      </w:r>
    </w:p>
  </w:footnote>
  <w:footnote w:id="2">
    <w:p w14:paraId="648A50C5" w14:textId="77777777" w:rsidR="001A4476" w:rsidRPr="00AA17C6" w:rsidRDefault="001A4476" w:rsidP="00ED4796">
      <w:pPr>
        <w:pStyle w:val="FootnoteText"/>
        <w:rPr>
          <w:sz w:val="18"/>
          <w:szCs w:val="18"/>
        </w:rPr>
      </w:pPr>
      <w:r w:rsidRPr="00AA17C6">
        <w:rPr>
          <w:rStyle w:val="FootnoteReference"/>
          <w:sz w:val="18"/>
          <w:szCs w:val="18"/>
        </w:rPr>
        <w:footnoteRef/>
      </w:r>
      <w:r w:rsidRPr="00AA17C6">
        <w:rPr>
          <w:sz w:val="18"/>
          <w:szCs w:val="18"/>
        </w:rPr>
        <w:t xml:space="preserve"> Boolean logic (named after mathematician George Boole) is a system of logic designed to yield optimal search results. The Boolean operators, </w:t>
      </w:r>
      <w:r w:rsidRPr="00AA17C6">
        <w:rPr>
          <w:bCs/>
          <w:sz w:val="18"/>
          <w:szCs w:val="18"/>
        </w:rPr>
        <w:t>AND</w:t>
      </w:r>
      <w:r w:rsidRPr="00AA17C6">
        <w:rPr>
          <w:sz w:val="18"/>
          <w:szCs w:val="18"/>
        </w:rPr>
        <w:t>, </w:t>
      </w:r>
      <w:r w:rsidRPr="00AA17C6">
        <w:rPr>
          <w:bCs/>
          <w:sz w:val="18"/>
          <w:szCs w:val="18"/>
        </w:rPr>
        <w:t>OR</w:t>
      </w:r>
      <w:r w:rsidRPr="00AA17C6">
        <w:rPr>
          <w:sz w:val="18"/>
          <w:szCs w:val="18"/>
        </w:rPr>
        <w:t>, </w:t>
      </w:r>
      <w:r w:rsidRPr="00AA17C6">
        <w:rPr>
          <w:bCs/>
          <w:sz w:val="18"/>
          <w:szCs w:val="18"/>
        </w:rPr>
        <w:t>and NOT</w:t>
      </w:r>
      <w:r w:rsidRPr="00AA17C6">
        <w:rPr>
          <w:sz w:val="18"/>
          <w:szCs w:val="18"/>
        </w:rPr>
        <w:t xml:space="preserve">, help you construct a logical search. For example, a Boolean search could be “rangelands AND pastoralism”. This would limit the search results to only those documents containing the two keywords. Source: University of Minnesota, </w:t>
      </w:r>
      <w:hyperlink r:id="rId1" w:history="1">
        <w:r w:rsidRPr="00AA17C6">
          <w:rPr>
            <w:rStyle w:val="Hyperlink"/>
            <w:sz w:val="18"/>
            <w:szCs w:val="18"/>
          </w:rPr>
          <w:t>https://hsl.lib.umn.edu/biomed/help/boolean-operators</w:t>
        </w:r>
      </w:hyperlink>
    </w:p>
  </w:footnote>
  <w:footnote w:id="3">
    <w:p w14:paraId="5D4C7865" w14:textId="77777777" w:rsidR="001A4476" w:rsidRDefault="001A4476" w:rsidP="004D68F4">
      <w:pPr>
        <w:pStyle w:val="FootnoteText"/>
      </w:pPr>
      <w:r>
        <w:rPr>
          <w:rStyle w:val="FootnoteReference"/>
        </w:rPr>
        <w:footnoteRef/>
      </w:r>
      <w:r>
        <w:t xml:space="preserve"> </w:t>
      </w:r>
      <w:r w:rsidRPr="007911A7">
        <w:rPr>
          <w:sz w:val="18"/>
          <w:szCs w:val="18"/>
        </w:rPr>
        <w:t>However, there are many other global assessments that focus on wellbeing issues that would be relevant to pastoralism, such as UNICEF’s State of the World’s Children reports, or WHO reports on health matters.</w:t>
      </w:r>
      <w:r>
        <w:t xml:space="preserve"> </w:t>
      </w:r>
    </w:p>
  </w:footnote>
  <w:footnote w:id="4">
    <w:p w14:paraId="294976E6" w14:textId="77777777" w:rsidR="001A4476" w:rsidRPr="00AA17C6" w:rsidRDefault="001A4476" w:rsidP="00397463">
      <w:pPr>
        <w:pStyle w:val="FootnoteText"/>
        <w:rPr>
          <w:sz w:val="18"/>
          <w:szCs w:val="18"/>
        </w:rPr>
      </w:pPr>
      <w:r w:rsidRPr="00AA17C6">
        <w:rPr>
          <w:rStyle w:val="FootnoteReference"/>
          <w:sz w:val="18"/>
          <w:szCs w:val="18"/>
          <w:lang w:val="en-GB"/>
        </w:rPr>
        <w:footnoteRef/>
      </w:r>
      <w:r w:rsidRPr="00AA17C6">
        <w:rPr>
          <w:sz w:val="18"/>
          <w:szCs w:val="18"/>
        </w:rPr>
        <w:t xml:space="preserve"> The IYRP Steering Committee is an open-ended initiative that in 2018 consisted of the following partners – in alphabetical order: Australian Rangeland Society, CELEP, Conservation International, Continuing Committee of the International Rangeland Congress, European Space Agency, FAO Pastoralist Knowledge Hub, GRID-Arendal, ICARDA, IFAD, ILRI, International Grassland Congress, International Land Coalition, IPICYT, IUCN, The Rangelands Partnership, Society for Range Management, UN Environment, and WISP.</w:t>
      </w:r>
    </w:p>
  </w:footnote>
  <w:footnote w:id="5">
    <w:p w14:paraId="7E0F15C8" w14:textId="7583C113" w:rsidR="001A4476" w:rsidRPr="00AA17C6" w:rsidRDefault="001A4476" w:rsidP="005D7B54">
      <w:pPr>
        <w:pStyle w:val="FootnoteText"/>
        <w:rPr>
          <w:sz w:val="18"/>
          <w:szCs w:val="18"/>
        </w:rPr>
      </w:pPr>
      <w:r w:rsidRPr="00AA17C6">
        <w:rPr>
          <w:rStyle w:val="FootnoteReference"/>
          <w:sz w:val="18"/>
          <w:szCs w:val="18"/>
        </w:rPr>
        <w:footnoteRef/>
      </w:r>
      <w:r w:rsidRPr="00AA17C6">
        <w:rPr>
          <w:sz w:val="18"/>
          <w:szCs w:val="18"/>
        </w:rPr>
        <w:t xml:space="preserve"> The working meeting participants represented the following institutions – in alphabetical order: Agrecol/CELEP, Eastern and Southern Africa Pastoralists Network, European Shepherds Network (Italy), GRID-Arendal, International Centre for Reindeer Husbandry (Norway), International Livestock Research Institute,</w:t>
      </w:r>
      <w:r>
        <w:rPr>
          <w:sz w:val="18"/>
          <w:szCs w:val="18"/>
        </w:rPr>
        <w:t xml:space="preserve"> </w:t>
      </w:r>
      <w:r w:rsidRPr="00AA17C6">
        <w:rPr>
          <w:sz w:val="18"/>
          <w:szCs w:val="18"/>
        </w:rPr>
        <w:t>International Rangeland Congress/Conventry University, JASIL – Environment and Development Association (Mongolia), Princeton University, Red Pastoramérica (Peru), Soil Conservation Service of Iceland/UNU Land Restoration Training Programme, UN Environment, and the Yolda Initiative.</w:t>
      </w:r>
    </w:p>
  </w:footnote>
  <w:footnote w:id="6">
    <w:p w14:paraId="131F6143" w14:textId="2AF8A274" w:rsidR="001A4476" w:rsidRPr="00BA2EAA" w:rsidRDefault="001A4476" w:rsidP="003346B4">
      <w:pPr>
        <w:pStyle w:val="CommentText"/>
      </w:pPr>
      <w:r>
        <w:rPr>
          <w:rStyle w:val="FootnoteReference"/>
        </w:rPr>
        <w:footnoteRef/>
      </w:r>
      <w:r>
        <w:t xml:space="preserve"> The ten countries sampled are in alphabetical order: </w:t>
      </w:r>
      <w:r w:rsidRPr="00BA2EAA">
        <w:t>Argentina</w:t>
      </w:r>
      <w:r>
        <w:t xml:space="preserve">, </w:t>
      </w:r>
      <w:r w:rsidRPr="00BA2EAA">
        <w:t>Australia</w:t>
      </w:r>
      <w:r>
        <w:t xml:space="preserve">, </w:t>
      </w:r>
      <w:r w:rsidRPr="00BA2EAA">
        <w:t>Burkina Faso</w:t>
      </w:r>
      <w:r>
        <w:t xml:space="preserve">, </w:t>
      </w:r>
      <w:r w:rsidRPr="00BA2EAA">
        <w:t>Iceland</w:t>
      </w:r>
      <w:r>
        <w:t xml:space="preserve">, </w:t>
      </w:r>
      <w:r w:rsidRPr="00BA2EAA">
        <w:t>Liechtenstein</w:t>
      </w:r>
      <w:r>
        <w:t xml:space="preserve">, </w:t>
      </w:r>
      <w:r w:rsidRPr="00BA2EAA">
        <w:t>Senegal</w:t>
      </w:r>
      <w:r>
        <w:t xml:space="preserve">, </w:t>
      </w:r>
      <w:r w:rsidRPr="00BA2EAA">
        <w:t>Syria</w:t>
      </w:r>
      <w:r>
        <w:t xml:space="preserve">, </w:t>
      </w:r>
      <w:r w:rsidRPr="00BA2EAA">
        <w:t>Turkmenistan</w:t>
      </w:r>
      <w:r>
        <w:t xml:space="preserve">, </w:t>
      </w:r>
      <w:r w:rsidRPr="00BA2EAA">
        <w:t>Uruguay</w:t>
      </w:r>
      <w:r>
        <w:t xml:space="preserve">, </w:t>
      </w:r>
      <w:r w:rsidRPr="00BA2EAA">
        <w:t>USA</w:t>
      </w:r>
    </w:p>
    <w:p w14:paraId="5CA44F0D" w14:textId="7022E45E" w:rsidR="001A4476" w:rsidRPr="00BA2EAA" w:rsidRDefault="001A4476">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DF2CD" w14:textId="14181617" w:rsidR="00B62BED" w:rsidRPr="008A78BA" w:rsidRDefault="00B62BED" w:rsidP="00B62BED">
    <w:pPr>
      <w:pStyle w:val="Header"/>
      <w:jc w:val="center"/>
      <w:rPr>
        <w:rFonts w:asciiTheme="minorHAnsi" w:hAnsiTheme="minorHAnsi" w:cstheme="minorHAnsi"/>
        <w:color w:val="ED7D31" w:themeColor="accent2"/>
        <w:lang w:val="en-US"/>
      </w:rPr>
    </w:pPr>
    <w:r w:rsidRPr="008A78BA">
      <w:rPr>
        <w:rFonts w:asciiTheme="minorHAnsi" w:hAnsiTheme="minorHAnsi" w:cstheme="minorHAnsi"/>
        <w:color w:val="ED7D31" w:themeColor="accent2"/>
        <w:lang w:val="en-US"/>
      </w:rPr>
      <w:t xml:space="preserve">- GAP ANALYSIS REPORT – FOR REVIEW </w:t>
    </w:r>
    <w:r w:rsidR="008A78BA" w:rsidRPr="008A78BA">
      <w:rPr>
        <w:rFonts w:asciiTheme="minorHAnsi" w:hAnsiTheme="minorHAnsi" w:cstheme="minorHAnsi"/>
        <w:color w:val="ED7D31" w:themeColor="accent2"/>
        <w:lang w:val="en-US"/>
      </w:rPr>
      <w:t xml:space="preserve">SEPTEMBER 2018 </w:t>
    </w:r>
    <w:r w:rsidRPr="008A78BA">
      <w:rPr>
        <w:rFonts w:asciiTheme="minorHAnsi" w:hAnsiTheme="minorHAnsi" w:cstheme="minorHAnsi"/>
        <w:color w:val="ED7D31" w:themeColor="accent2"/>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714C"/>
    <w:multiLevelType w:val="multilevel"/>
    <w:tmpl w:val="7214C918"/>
    <w:lvl w:ilvl="0">
      <w:start w:val="1"/>
      <w:numFmt w:val="bullet"/>
      <w:lvlText w:val=""/>
      <w:lvlJc w:val="left"/>
      <w:pPr>
        <w:ind w:left="72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FF6D8E"/>
    <w:multiLevelType w:val="multilevel"/>
    <w:tmpl w:val="3EBE54F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2" w15:restartNumberingAfterBreak="0">
    <w:nsid w:val="046D780C"/>
    <w:multiLevelType w:val="multilevel"/>
    <w:tmpl w:val="587870E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DD4718"/>
    <w:multiLevelType w:val="hybridMultilevel"/>
    <w:tmpl w:val="2E28F884"/>
    <w:lvl w:ilvl="0" w:tplc="0414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E000A4"/>
    <w:multiLevelType w:val="multilevel"/>
    <w:tmpl w:val="6A1E923A"/>
    <w:lvl w:ilvl="0">
      <w:start w:val="1"/>
      <w:numFmt w:val="bullet"/>
      <w:lvlText w:val=""/>
      <w:lvlJc w:val="left"/>
      <w:pPr>
        <w:ind w:left="72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E8A7FB3"/>
    <w:multiLevelType w:val="multilevel"/>
    <w:tmpl w:val="77FC9DE6"/>
    <w:lvl w:ilvl="0">
      <w:start w:val="1"/>
      <w:numFmt w:val="bullet"/>
      <w:lvlText w:val=""/>
      <w:lvlJc w:val="left"/>
      <w:pPr>
        <w:ind w:left="72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ED82E59"/>
    <w:multiLevelType w:val="multilevel"/>
    <w:tmpl w:val="A7806AA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5D1789"/>
    <w:multiLevelType w:val="multilevel"/>
    <w:tmpl w:val="2CA86CE4"/>
    <w:lvl w:ilvl="0">
      <w:start w:val="1"/>
      <w:numFmt w:val="bullet"/>
      <w:lvlText w:val=""/>
      <w:lvlJc w:val="left"/>
      <w:pPr>
        <w:ind w:left="72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BA68ED"/>
    <w:multiLevelType w:val="hybridMultilevel"/>
    <w:tmpl w:val="24EE3224"/>
    <w:lvl w:ilvl="0" w:tplc="0414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770A3"/>
    <w:multiLevelType w:val="multilevel"/>
    <w:tmpl w:val="DE586C9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F01D3D"/>
    <w:multiLevelType w:val="multilevel"/>
    <w:tmpl w:val="C9707D64"/>
    <w:lvl w:ilvl="0">
      <w:start w:val="1"/>
      <w:numFmt w:val="bullet"/>
      <w:lvlText w:val=""/>
      <w:lvlJc w:val="left"/>
      <w:pPr>
        <w:ind w:left="72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CA75ED9"/>
    <w:multiLevelType w:val="multilevel"/>
    <w:tmpl w:val="0A5A99E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E522EE"/>
    <w:multiLevelType w:val="multilevel"/>
    <w:tmpl w:val="64E2868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08F504D"/>
    <w:multiLevelType w:val="multilevel"/>
    <w:tmpl w:val="D2D6DFD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172210"/>
    <w:multiLevelType w:val="multilevel"/>
    <w:tmpl w:val="D8584436"/>
    <w:lvl w:ilvl="0">
      <w:start w:val="1"/>
      <w:numFmt w:val="bullet"/>
      <w:lvlText w:val=""/>
      <w:lvlJc w:val="left"/>
      <w:pPr>
        <w:ind w:left="72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874423"/>
    <w:multiLevelType w:val="multilevel"/>
    <w:tmpl w:val="671AA98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4F1A35"/>
    <w:multiLevelType w:val="multilevel"/>
    <w:tmpl w:val="124A0DA8"/>
    <w:lvl w:ilvl="0">
      <w:start w:val="1"/>
      <w:numFmt w:val="bullet"/>
      <w:lvlText w:val=""/>
      <w:lvlJc w:val="left"/>
      <w:pPr>
        <w:ind w:left="72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4A805E2"/>
    <w:multiLevelType w:val="hybridMultilevel"/>
    <w:tmpl w:val="C6121930"/>
    <w:lvl w:ilvl="0" w:tplc="0414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D335C5"/>
    <w:multiLevelType w:val="multilevel"/>
    <w:tmpl w:val="1C5A16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F4D5FFB"/>
    <w:multiLevelType w:val="multilevel"/>
    <w:tmpl w:val="041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4BF38BC"/>
    <w:multiLevelType w:val="hybridMultilevel"/>
    <w:tmpl w:val="8BF22704"/>
    <w:lvl w:ilvl="0" w:tplc="0414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1859BF"/>
    <w:multiLevelType w:val="hybridMultilevel"/>
    <w:tmpl w:val="8D7082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062D61"/>
    <w:multiLevelType w:val="hybridMultilevel"/>
    <w:tmpl w:val="21FC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25E70"/>
    <w:multiLevelType w:val="hybridMultilevel"/>
    <w:tmpl w:val="7FFC8272"/>
    <w:lvl w:ilvl="0" w:tplc="04090017">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4" w15:restartNumberingAfterBreak="0">
    <w:nsid w:val="411A48C4"/>
    <w:multiLevelType w:val="multilevel"/>
    <w:tmpl w:val="75BE6262"/>
    <w:lvl w:ilvl="0">
      <w:start w:val="1"/>
      <w:numFmt w:val="bullet"/>
      <w:lvlText w:val=""/>
      <w:lvlJc w:val="left"/>
      <w:pPr>
        <w:ind w:left="72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30727AB"/>
    <w:multiLevelType w:val="multilevel"/>
    <w:tmpl w:val="EC284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64D496F"/>
    <w:multiLevelType w:val="multilevel"/>
    <w:tmpl w:val="CBA045E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BB1785A"/>
    <w:multiLevelType w:val="multilevel"/>
    <w:tmpl w:val="CAB87C4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0396E86"/>
    <w:multiLevelType w:val="multilevel"/>
    <w:tmpl w:val="99584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58218F1"/>
    <w:multiLevelType w:val="multilevel"/>
    <w:tmpl w:val="812CD3B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C03915"/>
    <w:multiLevelType w:val="multilevel"/>
    <w:tmpl w:val="2E54A73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1C930EC"/>
    <w:multiLevelType w:val="multilevel"/>
    <w:tmpl w:val="047C8A16"/>
    <w:lvl w:ilvl="0">
      <w:start w:val="1"/>
      <w:numFmt w:val="bullet"/>
      <w:lvlText w:val=""/>
      <w:lvlJc w:val="left"/>
      <w:pPr>
        <w:ind w:left="72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42F3BC7"/>
    <w:multiLevelType w:val="hybridMultilevel"/>
    <w:tmpl w:val="0F28D6C2"/>
    <w:lvl w:ilvl="0" w:tplc="0414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007D85"/>
    <w:multiLevelType w:val="multilevel"/>
    <w:tmpl w:val="77C07DE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6CF4D12"/>
    <w:multiLevelType w:val="multilevel"/>
    <w:tmpl w:val="FB8AA52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79515F6"/>
    <w:multiLevelType w:val="multilevel"/>
    <w:tmpl w:val="5AAAB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E21E7B"/>
    <w:multiLevelType w:val="hybridMultilevel"/>
    <w:tmpl w:val="F6CA4C94"/>
    <w:lvl w:ilvl="0" w:tplc="180E4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B01477"/>
    <w:multiLevelType w:val="multilevel"/>
    <w:tmpl w:val="AAD077E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731353"/>
    <w:multiLevelType w:val="multilevel"/>
    <w:tmpl w:val="19A6785E"/>
    <w:lvl w:ilvl="0">
      <w:start w:val="1"/>
      <w:numFmt w:val="bullet"/>
      <w:lvlText w:val=""/>
      <w:lvlJc w:val="left"/>
      <w:pPr>
        <w:ind w:left="72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49F5B5B"/>
    <w:multiLevelType w:val="multilevel"/>
    <w:tmpl w:val="E7B25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4AE76CE"/>
    <w:multiLevelType w:val="multilevel"/>
    <w:tmpl w:val="04CC8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606279E"/>
    <w:multiLevelType w:val="hybridMultilevel"/>
    <w:tmpl w:val="052E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1C6C82"/>
    <w:multiLevelType w:val="multilevel"/>
    <w:tmpl w:val="2426297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B845A91"/>
    <w:multiLevelType w:val="hybridMultilevel"/>
    <w:tmpl w:val="2B909EB4"/>
    <w:lvl w:ilvl="0" w:tplc="0414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863A9D"/>
    <w:multiLevelType w:val="multilevel"/>
    <w:tmpl w:val="A984BE7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1"/>
  </w:num>
  <w:num w:numId="3">
    <w:abstractNumId w:val="28"/>
  </w:num>
  <w:num w:numId="4">
    <w:abstractNumId w:val="29"/>
  </w:num>
  <w:num w:numId="5">
    <w:abstractNumId w:val="39"/>
  </w:num>
  <w:num w:numId="6">
    <w:abstractNumId w:val="35"/>
  </w:num>
  <w:num w:numId="7">
    <w:abstractNumId w:val="40"/>
  </w:num>
  <w:num w:numId="8">
    <w:abstractNumId w:val="19"/>
  </w:num>
  <w:num w:numId="9">
    <w:abstractNumId w:val="41"/>
  </w:num>
  <w:num w:numId="10">
    <w:abstractNumId w:val="43"/>
  </w:num>
  <w:num w:numId="11">
    <w:abstractNumId w:val="12"/>
  </w:num>
  <w:num w:numId="12">
    <w:abstractNumId w:val="30"/>
  </w:num>
  <w:num w:numId="13">
    <w:abstractNumId w:val="34"/>
  </w:num>
  <w:num w:numId="14">
    <w:abstractNumId w:val="26"/>
  </w:num>
  <w:num w:numId="15">
    <w:abstractNumId w:val="33"/>
  </w:num>
  <w:num w:numId="16">
    <w:abstractNumId w:val="18"/>
  </w:num>
  <w:num w:numId="17">
    <w:abstractNumId w:val="11"/>
  </w:num>
  <w:num w:numId="18">
    <w:abstractNumId w:val="20"/>
  </w:num>
  <w:num w:numId="19">
    <w:abstractNumId w:val="2"/>
  </w:num>
  <w:num w:numId="20">
    <w:abstractNumId w:val="13"/>
  </w:num>
  <w:num w:numId="21">
    <w:abstractNumId w:val="44"/>
  </w:num>
  <w:num w:numId="22">
    <w:abstractNumId w:val="37"/>
  </w:num>
  <w:num w:numId="23">
    <w:abstractNumId w:val="27"/>
  </w:num>
  <w:num w:numId="24">
    <w:abstractNumId w:val="42"/>
  </w:num>
  <w:num w:numId="25">
    <w:abstractNumId w:val="9"/>
  </w:num>
  <w:num w:numId="26">
    <w:abstractNumId w:val="6"/>
  </w:num>
  <w:num w:numId="27">
    <w:abstractNumId w:val="16"/>
  </w:num>
  <w:num w:numId="28">
    <w:abstractNumId w:val="14"/>
  </w:num>
  <w:num w:numId="29">
    <w:abstractNumId w:val="10"/>
  </w:num>
  <w:num w:numId="30">
    <w:abstractNumId w:val="0"/>
  </w:num>
  <w:num w:numId="31">
    <w:abstractNumId w:val="8"/>
  </w:num>
  <w:num w:numId="32">
    <w:abstractNumId w:val="32"/>
  </w:num>
  <w:num w:numId="33">
    <w:abstractNumId w:val="24"/>
  </w:num>
  <w:num w:numId="34">
    <w:abstractNumId w:val="31"/>
  </w:num>
  <w:num w:numId="35">
    <w:abstractNumId w:val="38"/>
  </w:num>
  <w:num w:numId="36">
    <w:abstractNumId w:val="4"/>
  </w:num>
  <w:num w:numId="37">
    <w:abstractNumId w:val="5"/>
  </w:num>
  <w:num w:numId="38">
    <w:abstractNumId w:val="7"/>
  </w:num>
  <w:num w:numId="39">
    <w:abstractNumId w:val="15"/>
  </w:num>
  <w:num w:numId="40">
    <w:abstractNumId w:val="21"/>
  </w:num>
  <w:num w:numId="41">
    <w:abstractNumId w:val="22"/>
  </w:num>
  <w:num w:numId="42">
    <w:abstractNumId w:val="17"/>
  </w:num>
  <w:num w:numId="43">
    <w:abstractNumId w:val="3"/>
  </w:num>
  <w:num w:numId="44">
    <w:abstractNumId w:val="23"/>
  </w:num>
  <w:num w:numId="45">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4"/>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0&lt;/FontSize&gt;&lt;ReflistTitle&gt;&lt;/ReflistTitle&gt;&lt;StartingRefnum&gt;1&lt;/StartingRefnum&gt;&lt;FirstLineIndent&gt;0&lt;/FirstLineIndent&gt;&lt;HangingIndent&gt;1152&lt;/HangingIndent&gt;&lt;LineSpacing&gt;0&lt;/LineSpacing&gt;&lt;SpaceAfter&gt;1&lt;/SpaceAfter&gt;&lt;HyperlinksEnabled&gt;1&lt;/HyperlinksEnabled&gt;&lt;HyperlinksVisible&gt;1&lt;/HyperlinksVisible&gt;&lt;EnableBibliographyCategories&gt;0&lt;/EnableBibliographyCategories&gt;&lt;/ENLayout&gt;"/>
    <w:docVar w:name="EN.Libraries" w:val="&lt;Libraries&gt;&lt;item db-id=&quot;sxw9vr2pnps9efepvwbptvr3tx5ps9fzpeef&quot;&gt;My EndNote Library 2 - compressed&lt;record-ids&gt;&lt;item&gt;1382&lt;/item&gt;&lt;item&gt;1401&lt;/item&gt;&lt;item&gt;1414&lt;/item&gt;&lt;item&gt;1416&lt;/item&gt;&lt;item&gt;1417&lt;/item&gt;&lt;item&gt;1421&lt;/item&gt;&lt;item&gt;1428&lt;/item&gt;&lt;item&gt;1538&lt;/item&gt;&lt;item&gt;1539&lt;/item&gt;&lt;item&gt;1540&lt;/item&gt;&lt;item&gt;1541&lt;/item&gt;&lt;item&gt;1542&lt;/item&gt;&lt;item&gt;1544&lt;/item&gt;&lt;item&gt;1558&lt;/item&gt;&lt;item&gt;1559&lt;/item&gt;&lt;item&gt;1560&lt;/item&gt;&lt;item&gt;1561&lt;/item&gt;&lt;item&gt;1564&lt;/item&gt;&lt;item&gt;1565&lt;/item&gt;&lt;item&gt;1566&lt;/item&gt;&lt;item&gt;1567&lt;/item&gt;&lt;item&gt;1568&lt;/item&gt;&lt;item&gt;1569&lt;/item&gt;&lt;item&gt;1570&lt;/item&gt;&lt;item&gt;1571&lt;/item&gt;&lt;item&gt;1575&lt;/item&gt;&lt;item&gt;1577&lt;/item&gt;&lt;item&gt;1578&lt;/item&gt;&lt;item&gt;1580&lt;/item&gt;&lt;item&gt;1581&lt;/item&gt;&lt;item&gt;1582&lt;/item&gt;&lt;item&gt;1583&lt;/item&gt;&lt;item&gt;1584&lt;/item&gt;&lt;item&gt;1585&lt;/item&gt;&lt;item&gt;1586&lt;/item&gt;&lt;item&gt;1587&lt;/item&gt;&lt;item&gt;1588&lt;/item&gt;&lt;item&gt;1589&lt;/item&gt;&lt;item&gt;1590&lt;/item&gt;&lt;item&gt;1593&lt;/item&gt;&lt;item&gt;1594&lt;/item&gt;&lt;item&gt;1595&lt;/item&gt;&lt;/record-ids&gt;&lt;/item&gt;&lt;/Libraries&gt;"/>
  </w:docVars>
  <w:rsids>
    <w:rsidRoot w:val="00981980"/>
    <w:rsid w:val="000045B3"/>
    <w:rsid w:val="00004CEE"/>
    <w:rsid w:val="00005298"/>
    <w:rsid w:val="0000691E"/>
    <w:rsid w:val="00006F20"/>
    <w:rsid w:val="00007B85"/>
    <w:rsid w:val="00007CD1"/>
    <w:rsid w:val="0001015A"/>
    <w:rsid w:val="000105F4"/>
    <w:rsid w:val="00011705"/>
    <w:rsid w:val="00013407"/>
    <w:rsid w:val="000134A6"/>
    <w:rsid w:val="0001495A"/>
    <w:rsid w:val="00014DAD"/>
    <w:rsid w:val="0001544B"/>
    <w:rsid w:val="00016653"/>
    <w:rsid w:val="00016964"/>
    <w:rsid w:val="00016EDA"/>
    <w:rsid w:val="00016F29"/>
    <w:rsid w:val="000172D9"/>
    <w:rsid w:val="000178B0"/>
    <w:rsid w:val="00021C8F"/>
    <w:rsid w:val="00022397"/>
    <w:rsid w:val="00024EE0"/>
    <w:rsid w:val="00030F46"/>
    <w:rsid w:val="000333F3"/>
    <w:rsid w:val="00042A10"/>
    <w:rsid w:val="00042C0C"/>
    <w:rsid w:val="00043072"/>
    <w:rsid w:val="00044C93"/>
    <w:rsid w:val="000541CA"/>
    <w:rsid w:val="000548F2"/>
    <w:rsid w:val="000551CB"/>
    <w:rsid w:val="00056D42"/>
    <w:rsid w:val="00056E5A"/>
    <w:rsid w:val="0005703E"/>
    <w:rsid w:val="000601D9"/>
    <w:rsid w:val="0006041D"/>
    <w:rsid w:val="0006148F"/>
    <w:rsid w:val="000625C6"/>
    <w:rsid w:val="00064197"/>
    <w:rsid w:val="0006589F"/>
    <w:rsid w:val="00065DBB"/>
    <w:rsid w:val="00066998"/>
    <w:rsid w:val="00066A70"/>
    <w:rsid w:val="000679E1"/>
    <w:rsid w:val="00067D9D"/>
    <w:rsid w:val="00072FBE"/>
    <w:rsid w:val="00073D82"/>
    <w:rsid w:val="00073DDA"/>
    <w:rsid w:val="00073F5F"/>
    <w:rsid w:val="000741BD"/>
    <w:rsid w:val="00075B68"/>
    <w:rsid w:val="0007638E"/>
    <w:rsid w:val="000808A7"/>
    <w:rsid w:val="000832BD"/>
    <w:rsid w:val="00084326"/>
    <w:rsid w:val="000843F5"/>
    <w:rsid w:val="00084A7E"/>
    <w:rsid w:val="00086215"/>
    <w:rsid w:val="0008656B"/>
    <w:rsid w:val="00086C9F"/>
    <w:rsid w:val="00086DB5"/>
    <w:rsid w:val="0009040F"/>
    <w:rsid w:val="00091D53"/>
    <w:rsid w:val="00094E36"/>
    <w:rsid w:val="00095F3B"/>
    <w:rsid w:val="000965A0"/>
    <w:rsid w:val="0009790A"/>
    <w:rsid w:val="000A0DE0"/>
    <w:rsid w:val="000A376F"/>
    <w:rsid w:val="000A4F32"/>
    <w:rsid w:val="000A5232"/>
    <w:rsid w:val="000B15B5"/>
    <w:rsid w:val="000B44F7"/>
    <w:rsid w:val="000B7598"/>
    <w:rsid w:val="000C17B6"/>
    <w:rsid w:val="000C50B6"/>
    <w:rsid w:val="000C7CA3"/>
    <w:rsid w:val="000D1FE1"/>
    <w:rsid w:val="000D459C"/>
    <w:rsid w:val="000D4A92"/>
    <w:rsid w:val="000D6677"/>
    <w:rsid w:val="000D6716"/>
    <w:rsid w:val="000D6BA4"/>
    <w:rsid w:val="000E1882"/>
    <w:rsid w:val="000E2A1B"/>
    <w:rsid w:val="000E30CD"/>
    <w:rsid w:val="000E372D"/>
    <w:rsid w:val="000E4A45"/>
    <w:rsid w:val="000E6878"/>
    <w:rsid w:val="001012ED"/>
    <w:rsid w:val="0010134B"/>
    <w:rsid w:val="001021F1"/>
    <w:rsid w:val="00104906"/>
    <w:rsid w:val="00104C89"/>
    <w:rsid w:val="001058BA"/>
    <w:rsid w:val="001065C8"/>
    <w:rsid w:val="00107A17"/>
    <w:rsid w:val="00110A4E"/>
    <w:rsid w:val="00111A78"/>
    <w:rsid w:val="00112809"/>
    <w:rsid w:val="00113D0F"/>
    <w:rsid w:val="00114FB6"/>
    <w:rsid w:val="00115DE3"/>
    <w:rsid w:val="00115FF9"/>
    <w:rsid w:val="00120E62"/>
    <w:rsid w:val="00121F32"/>
    <w:rsid w:val="00124261"/>
    <w:rsid w:val="00126723"/>
    <w:rsid w:val="00127DC2"/>
    <w:rsid w:val="0013652C"/>
    <w:rsid w:val="00136DE4"/>
    <w:rsid w:val="0014090A"/>
    <w:rsid w:val="00140F6F"/>
    <w:rsid w:val="00142428"/>
    <w:rsid w:val="00142456"/>
    <w:rsid w:val="00144C65"/>
    <w:rsid w:val="0014544C"/>
    <w:rsid w:val="0014731E"/>
    <w:rsid w:val="00147B9B"/>
    <w:rsid w:val="001514CF"/>
    <w:rsid w:val="00153512"/>
    <w:rsid w:val="0016730F"/>
    <w:rsid w:val="00167324"/>
    <w:rsid w:val="00171FD4"/>
    <w:rsid w:val="0017250C"/>
    <w:rsid w:val="001727DB"/>
    <w:rsid w:val="00172AB8"/>
    <w:rsid w:val="00185560"/>
    <w:rsid w:val="00187F08"/>
    <w:rsid w:val="001926F1"/>
    <w:rsid w:val="00194A7F"/>
    <w:rsid w:val="00195BBA"/>
    <w:rsid w:val="001A4476"/>
    <w:rsid w:val="001A56E3"/>
    <w:rsid w:val="001A5FE2"/>
    <w:rsid w:val="001A6F33"/>
    <w:rsid w:val="001B5FC6"/>
    <w:rsid w:val="001C118E"/>
    <w:rsid w:val="001C13DA"/>
    <w:rsid w:val="001C2F07"/>
    <w:rsid w:val="001C3495"/>
    <w:rsid w:val="001C353E"/>
    <w:rsid w:val="001C54B8"/>
    <w:rsid w:val="001E0D51"/>
    <w:rsid w:val="001E1B45"/>
    <w:rsid w:val="001E26BB"/>
    <w:rsid w:val="001E4EB6"/>
    <w:rsid w:val="001E56CA"/>
    <w:rsid w:val="001F30CF"/>
    <w:rsid w:val="001F54D3"/>
    <w:rsid w:val="001F669A"/>
    <w:rsid w:val="001F6D9C"/>
    <w:rsid w:val="00202F98"/>
    <w:rsid w:val="00205AC5"/>
    <w:rsid w:val="00206732"/>
    <w:rsid w:val="00206843"/>
    <w:rsid w:val="002101C6"/>
    <w:rsid w:val="0021565C"/>
    <w:rsid w:val="0021589B"/>
    <w:rsid w:val="00217749"/>
    <w:rsid w:val="0022279B"/>
    <w:rsid w:val="002231AD"/>
    <w:rsid w:val="002231AE"/>
    <w:rsid w:val="00224543"/>
    <w:rsid w:val="002323B8"/>
    <w:rsid w:val="0023327C"/>
    <w:rsid w:val="002360FF"/>
    <w:rsid w:val="00237404"/>
    <w:rsid w:val="00237A31"/>
    <w:rsid w:val="00240DEE"/>
    <w:rsid w:val="0024290B"/>
    <w:rsid w:val="002442F8"/>
    <w:rsid w:val="00246319"/>
    <w:rsid w:val="00246A5F"/>
    <w:rsid w:val="00260A37"/>
    <w:rsid w:val="0026156B"/>
    <w:rsid w:val="0026545C"/>
    <w:rsid w:val="0026661A"/>
    <w:rsid w:val="00270B09"/>
    <w:rsid w:val="00272106"/>
    <w:rsid w:val="00272295"/>
    <w:rsid w:val="002742B1"/>
    <w:rsid w:val="0027451B"/>
    <w:rsid w:val="00276DFD"/>
    <w:rsid w:val="00277F05"/>
    <w:rsid w:val="00281F7A"/>
    <w:rsid w:val="00282E35"/>
    <w:rsid w:val="00290CFE"/>
    <w:rsid w:val="002917E4"/>
    <w:rsid w:val="002951FF"/>
    <w:rsid w:val="00297771"/>
    <w:rsid w:val="002977DA"/>
    <w:rsid w:val="002A2DCE"/>
    <w:rsid w:val="002A33A8"/>
    <w:rsid w:val="002A49B9"/>
    <w:rsid w:val="002A5BA6"/>
    <w:rsid w:val="002A5DA6"/>
    <w:rsid w:val="002A764E"/>
    <w:rsid w:val="002B5329"/>
    <w:rsid w:val="002B63C4"/>
    <w:rsid w:val="002B7418"/>
    <w:rsid w:val="002C0F40"/>
    <w:rsid w:val="002C24B9"/>
    <w:rsid w:val="002C283B"/>
    <w:rsid w:val="002C589E"/>
    <w:rsid w:val="002C7B3E"/>
    <w:rsid w:val="002D1071"/>
    <w:rsid w:val="002D3963"/>
    <w:rsid w:val="002D3B07"/>
    <w:rsid w:val="002D5D34"/>
    <w:rsid w:val="002D6AAC"/>
    <w:rsid w:val="002E06BE"/>
    <w:rsid w:val="002E2759"/>
    <w:rsid w:val="002E2B2B"/>
    <w:rsid w:val="002E372A"/>
    <w:rsid w:val="002E4B48"/>
    <w:rsid w:val="002E53A9"/>
    <w:rsid w:val="002E699F"/>
    <w:rsid w:val="002E7B36"/>
    <w:rsid w:val="002F15C6"/>
    <w:rsid w:val="002F42FC"/>
    <w:rsid w:val="002F7859"/>
    <w:rsid w:val="003002CD"/>
    <w:rsid w:val="00300D5B"/>
    <w:rsid w:val="003026A5"/>
    <w:rsid w:val="003112E9"/>
    <w:rsid w:val="003117DF"/>
    <w:rsid w:val="0031221D"/>
    <w:rsid w:val="0031226D"/>
    <w:rsid w:val="0031278C"/>
    <w:rsid w:val="00313BF5"/>
    <w:rsid w:val="00320C95"/>
    <w:rsid w:val="00322B38"/>
    <w:rsid w:val="003249F6"/>
    <w:rsid w:val="00324C32"/>
    <w:rsid w:val="00326770"/>
    <w:rsid w:val="00326A0C"/>
    <w:rsid w:val="00326BE3"/>
    <w:rsid w:val="00327E46"/>
    <w:rsid w:val="00331728"/>
    <w:rsid w:val="003346B4"/>
    <w:rsid w:val="00334B02"/>
    <w:rsid w:val="00335282"/>
    <w:rsid w:val="003410DA"/>
    <w:rsid w:val="00342BAD"/>
    <w:rsid w:val="00344436"/>
    <w:rsid w:val="0034495A"/>
    <w:rsid w:val="00344C8B"/>
    <w:rsid w:val="00347D24"/>
    <w:rsid w:val="00347FB4"/>
    <w:rsid w:val="0035353F"/>
    <w:rsid w:val="003544D3"/>
    <w:rsid w:val="003554FE"/>
    <w:rsid w:val="00355700"/>
    <w:rsid w:val="003604F3"/>
    <w:rsid w:val="00361A71"/>
    <w:rsid w:val="00365D3E"/>
    <w:rsid w:val="003669C0"/>
    <w:rsid w:val="00371B25"/>
    <w:rsid w:val="00372E43"/>
    <w:rsid w:val="003764D3"/>
    <w:rsid w:val="003850EC"/>
    <w:rsid w:val="0038705A"/>
    <w:rsid w:val="003910AD"/>
    <w:rsid w:val="003938DA"/>
    <w:rsid w:val="0039599F"/>
    <w:rsid w:val="00397463"/>
    <w:rsid w:val="003A147F"/>
    <w:rsid w:val="003A7E0A"/>
    <w:rsid w:val="003B00CA"/>
    <w:rsid w:val="003B1116"/>
    <w:rsid w:val="003B14D2"/>
    <w:rsid w:val="003B17F5"/>
    <w:rsid w:val="003B1A88"/>
    <w:rsid w:val="003B2F96"/>
    <w:rsid w:val="003B3213"/>
    <w:rsid w:val="003B5923"/>
    <w:rsid w:val="003C1023"/>
    <w:rsid w:val="003C165B"/>
    <w:rsid w:val="003C3F60"/>
    <w:rsid w:val="003C5D3A"/>
    <w:rsid w:val="003C61B3"/>
    <w:rsid w:val="003C7780"/>
    <w:rsid w:val="003D4BAF"/>
    <w:rsid w:val="003E04AD"/>
    <w:rsid w:val="003E1365"/>
    <w:rsid w:val="003E3602"/>
    <w:rsid w:val="003E4034"/>
    <w:rsid w:val="003E536B"/>
    <w:rsid w:val="003E60CD"/>
    <w:rsid w:val="003E7AC8"/>
    <w:rsid w:val="003F10FF"/>
    <w:rsid w:val="003F186A"/>
    <w:rsid w:val="003F2469"/>
    <w:rsid w:val="003F3B55"/>
    <w:rsid w:val="003F6B5F"/>
    <w:rsid w:val="003F7E37"/>
    <w:rsid w:val="00400FD5"/>
    <w:rsid w:val="00402FD3"/>
    <w:rsid w:val="00410D28"/>
    <w:rsid w:val="004114CD"/>
    <w:rsid w:val="00411AB5"/>
    <w:rsid w:val="00417D3C"/>
    <w:rsid w:val="004207D1"/>
    <w:rsid w:val="00422681"/>
    <w:rsid w:val="004236C9"/>
    <w:rsid w:val="00424DF0"/>
    <w:rsid w:val="00424F66"/>
    <w:rsid w:val="004308F0"/>
    <w:rsid w:val="0043108D"/>
    <w:rsid w:val="00431F58"/>
    <w:rsid w:val="0043351E"/>
    <w:rsid w:val="004351CE"/>
    <w:rsid w:val="00436F16"/>
    <w:rsid w:val="00440A52"/>
    <w:rsid w:val="00440B82"/>
    <w:rsid w:val="00442B9D"/>
    <w:rsid w:val="004446C0"/>
    <w:rsid w:val="00444E3F"/>
    <w:rsid w:val="004502B4"/>
    <w:rsid w:val="0045084E"/>
    <w:rsid w:val="00453828"/>
    <w:rsid w:val="00453FE9"/>
    <w:rsid w:val="00454327"/>
    <w:rsid w:val="00456FD7"/>
    <w:rsid w:val="00460FFC"/>
    <w:rsid w:val="00462AE6"/>
    <w:rsid w:val="00462D45"/>
    <w:rsid w:val="00464DBD"/>
    <w:rsid w:val="00466E78"/>
    <w:rsid w:val="00466FA4"/>
    <w:rsid w:val="0047464E"/>
    <w:rsid w:val="00476247"/>
    <w:rsid w:val="00476501"/>
    <w:rsid w:val="00482C37"/>
    <w:rsid w:val="0048319C"/>
    <w:rsid w:val="00483AEE"/>
    <w:rsid w:val="00484076"/>
    <w:rsid w:val="00491242"/>
    <w:rsid w:val="00492E19"/>
    <w:rsid w:val="00497D0C"/>
    <w:rsid w:val="004A1DD1"/>
    <w:rsid w:val="004A4181"/>
    <w:rsid w:val="004A52F3"/>
    <w:rsid w:val="004A5541"/>
    <w:rsid w:val="004A58F0"/>
    <w:rsid w:val="004A5EB1"/>
    <w:rsid w:val="004A74B2"/>
    <w:rsid w:val="004A7F35"/>
    <w:rsid w:val="004B1058"/>
    <w:rsid w:val="004B17EA"/>
    <w:rsid w:val="004B1B60"/>
    <w:rsid w:val="004B3358"/>
    <w:rsid w:val="004B4940"/>
    <w:rsid w:val="004B4A66"/>
    <w:rsid w:val="004B749C"/>
    <w:rsid w:val="004B7935"/>
    <w:rsid w:val="004C07FA"/>
    <w:rsid w:val="004C1E4D"/>
    <w:rsid w:val="004C34D5"/>
    <w:rsid w:val="004C4DC7"/>
    <w:rsid w:val="004C545D"/>
    <w:rsid w:val="004C6A65"/>
    <w:rsid w:val="004C6E6D"/>
    <w:rsid w:val="004C7975"/>
    <w:rsid w:val="004C7AB0"/>
    <w:rsid w:val="004D365E"/>
    <w:rsid w:val="004D3827"/>
    <w:rsid w:val="004D3C64"/>
    <w:rsid w:val="004D57CC"/>
    <w:rsid w:val="004D661A"/>
    <w:rsid w:val="004D6705"/>
    <w:rsid w:val="004D68F4"/>
    <w:rsid w:val="004E1D82"/>
    <w:rsid w:val="004E2401"/>
    <w:rsid w:val="004E28F5"/>
    <w:rsid w:val="004E34C0"/>
    <w:rsid w:val="004E6A10"/>
    <w:rsid w:val="004F08AD"/>
    <w:rsid w:val="004F3351"/>
    <w:rsid w:val="004F4FC0"/>
    <w:rsid w:val="004F6C0C"/>
    <w:rsid w:val="00500789"/>
    <w:rsid w:val="00500F06"/>
    <w:rsid w:val="005014EC"/>
    <w:rsid w:val="005018C1"/>
    <w:rsid w:val="00501BBD"/>
    <w:rsid w:val="00512A27"/>
    <w:rsid w:val="005149E4"/>
    <w:rsid w:val="0051528B"/>
    <w:rsid w:val="0052292C"/>
    <w:rsid w:val="00522EA2"/>
    <w:rsid w:val="0052368D"/>
    <w:rsid w:val="00523C8A"/>
    <w:rsid w:val="00530EC4"/>
    <w:rsid w:val="00531B96"/>
    <w:rsid w:val="00531E1E"/>
    <w:rsid w:val="00532F81"/>
    <w:rsid w:val="00533C0E"/>
    <w:rsid w:val="00537B60"/>
    <w:rsid w:val="00537ECE"/>
    <w:rsid w:val="00540864"/>
    <w:rsid w:val="005476ED"/>
    <w:rsid w:val="005503AB"/>
    <w:rsid w:val="005510F8"/>
    <w:rsid w:val="0055134D"/>
    <w:rsid w:val="005535D8"/>
    <w:rsid w:val="005535E3"/>
    <w:rsid w:val="005552E9"/>
    <w:rsid w:val="00555F85"/>
    <w:rsid w:val="00556391"/>
    <w:rsid w:val="00556A9F"/>
    <w:rsid w:val="005576E3"/>
    <w:rsid w:val="005600D5"/>
    <w:rsid w:val="00561DB9"/>
    <w:rsid w:val="00563FFE"/>
    <w:rsid w:val="0056615C"/>
    <w:rsid w:val="005679D1"/>
    <w:rsid w:val="0057069A"/>
    <w:rsid w:val="00572690"/>
    <w:rsid w:val="00573EC9"/>
    <w:rsid w:val="00575AAA"/>
    <w:rsid w:val="00577FBC"/>
    <w:rsid w:val="0058222C"/>
    <w:rsid w:val="005858F1"/>
    <w:rsid w:val="00592BB0"/>
    <w:rsid w:val="00595AE1"/>
    <w:rsid w:val="00595C82"/>
    <w:rsid w:val="00595DB5"/>
    <w:rsid w:val="00597BE2"/>
    <w:rsid w:val="005A11EE"/>
    <w:rsid w:val="005A1CF7"/>
    <w:rsid w:val="005A5FB5"/>
    <w:rsid w:val="005B096E"/>
    <w:rsid w:val="005B7F05"/>
    <w:rsid w:val="005C423F"/>
    <w:rsid w:val="005C5D2D"/>
    <w:rsid w:val="005C69B5"/>
    <w:rsid w:val="005C6F7F"/>
    <w:rsid w:val="005D15F7"/>
    <w:rsid w:val="005D2757"/>
    <w:rsid w:val="005D55BC"/>
    <w:rsid w:val="005D7840"/>
    <w:rsid w:val="005D7B54"/>
    <w:rsid w:val="005D7FB3"/>
    <w:rsid w:val="005E052B"/>
    <w:rsid w:val="005E0531"/>
    <w:rsid w:val="005E10CA"/>
    <w:rsid w:val="005E17BB"/>
    <w:rsid w:val="005E33BB"/>
    <w:rsid w:val="005E3E37"/>
    <w:rsid w:val="005E6B48"/>
    <w:rsid w:val="005F0F52"/>
    <w:rsid w:val="005F1D17"/>
    <w:rsid w:val="005F2E9E"/>
    <w:rsid w:val="006008FC"/>
    <w:rsid w:val="00602A34"/>
    <w:rsid w:val="00604C21"/>
    <w:rsid w:val="00605667"/>
    <w:rsid w:val="00611BE7"/>
    <w:rsid w:val="00613ACF"/>
    <w:rsid w:val="00613AFC"/>
    <w:rsid w:val="00615165"/>
    <w:rsid w:val="006159BA"/>
    <w:rsid w:val="00615C5E"/>
    <w:rsid w:val="006210BC"/>
    <w:rsid w:val="0062258D"/>
    <w:rsid w:val="00622BD3"/>
    <w:rsid w:val="00624CD3"/>
    <w:rsid w:val="00625CF5"/>
    <w:rsid w:val="00625E29"/>
    <w:rsid w:val="006263CC"/>
    <w:rsid w:val="006263CF"/>
    <w:rsid w:val="00627449"/>
    <w:rsid w:val="0062764D"/>
    <w:rsid w:val="00627F87"/>
    <w:rsid w:val="0063008B"/>
    <w:rsid w:val="006379C2"/>
    <w:rsid w:val="006412A0"/>
    <w:rsid w:val="006424CD"/>
    <w:rsid w:val="00651305"/>
    <w:rsid w:val="0066274E"/>
    <w:rsid w:val="006630AF"/>
    <w:rsid w:val="006711D7"/>
    <w:rsid w:val="00675C7E"/>
    <w:rsid w:val="00676465"/>
    <w:rsid w:val="00676957"/>
    <w:rsid w:val="0067695F"/>
    <w:rsid w:val="00681AF7"/>
    <w:rsid w:val="00682532"/>
    <w:rsid w:val="006839E7"/>
    <w:rsid w:val="00685906"/>
    <w:rsid w:val="00685E96"/>
    <w:rsid w:val="00686E30"/>
    <w:rsid w:val="00687488"/>
    <w:rsid w:val="00693F2C"/>
    <w:rsid w:val="006940B6"/>
    <w:rsid w:val="006A0638"/>
    <w:rsid w:val="006A0DC7"/>
    <w:rsid w:val="006A2164"/>
    <w:rsid w:val="006A2B54"/>
    <w:rsid w:val="006A62F1"/>
    <w:rsid w:val="006B008D"/>
    <w:rsid w:val="006B29C6"/>
    <w:rsid w:val="006B2FEB"/>
    <w:rsid w:val="006B442A"/>
    <w:rsid w:val="006C4155"/>
    <w:rsid w:val="006D21B9"/>
    <w:rsid w:val="006D5045"/>
    <w:rsid w:val="006D513A"/>
    <w:rsid w:val="006D544A"/>
    <w:rsid w:val="006D5987"/>
    <w:rsid w:val="006D7EFA"/>
    <w:rsid w:val="006E0F1E"/>
    <w:rsid w:val="006E5F6A"/>
    <w:rsid w:val="006E6254"/>
    <w:rsid w:val="006F2F92"/>
    <w:rsid w:val="006F32F6"/>
    <w:rsid w:val="006F3D9A"/>
    <w:rsid w:val="006F4024"/>
    <w:rsid w:val="006F6A61"/>
    <w:rsid w:val="006F7F30"/>
    <w:rsid w:val="00705E33"/>
    <w:rsid w:val="00706605"/>
    <w:rsid w:val="00706BC4"/>
    <w:rsid w:val="00712884"/>
    <w:rsid w:val="00713B78"/>
    <w:rsid w:val="0071636E"/>
    <w:rsid w:val="00717E37"/>
    <w:rsid w:val="00721160"/>
    <w:rsid w:val="00721671"/>
    <w:rsid w:val="007248BF"/>
    <w:rsid w:val="00724BED"/>
    <w:rsid w:val="00725712"/>
    <w:rsid w:val="00727E5F"/>
    <w:rsid w:val="007319ED"/>
    <w:rsid w:val="0073253C"/>
    <w:rsid w:val="00741FFE"/>
    <w:rsid w:val="007431FF"/>
    <w:rsid w:val="00743248"/>
    <w:rsid w:val="00743D96"/>
    <w:rsid w:val="00744030"/>
    <w:rsid w:val="0075070E"/>
    <w:rsid w:val="00755966"/>
    <w:rsid w:val="0075683B"/>
    <w:rsid w:val="00756FBE"/>
    <w:rsid w:val="007570D6"/>
    <w:rsid w:val="0075736E"/>
    <w:rsid w:val="00757C32"/>
    <w:rsid w:val="007606A7"/>
    <w:rsid w:val="00761333"/>
    <w:rsid w:val="00762E21"/>
    <w:rsid w:val="00762EF0"/>
    <w:rsid w:val="007638D4"/>
    <w:rsid w:val="00764331"/>
    <w:rsid w:val="00765A60"/>
    <w:rsid w:val="00765E18"/>
    <w:rsid w:val="007662A9"/>
    <w:rsid w:val="0077049B"/>
    <w:rsid w:val="00771127"/>
    <w:rsid w:val="00773F5C"/>
    <w:rsid w:val="007745EF"/>
    <w:rsid w:val="00775C5D"/>
    <w:rsid w:val="007774C2"/>
    <w:rsid w:val="0077767E"/>
    <w:rsid w:val="00777BE0"/>
    <w:rsid w:val="00781D30"/>
    <w:rsid w:val="00782145"/>
    <w:rsid w:val="00782463"/>
    <w:rsid w:val="007879BE"/>
    <w:rsid w:val="00787CBF"/>
    <w:rsid w:val="00790ADF"/>
    <w:rsid w:val="00795465"/>
    <w:rsid w:val="0079551E"/>
    <w:rsid w:val="00795AB6"/>
    <w:rsid w:val="007A0AD6"/>
    <w:rsid w:val="007A1E74"/>
    <w:rsid w:val="007A34D0"/>
    <w:rsid w:val="007A4293"/>
    <w:rsid w:val="007A5E5F"/>
    <w:rsid w:val="007A7626"/>
    <w:rsid w:val="007A7DD2"/>
    <w:rsid w:val="007B19E4"/>
    <w:rsid w:val="007B2946"/>
    <w:rsid w:val="007B3030"/>
    <w:rsid w:val="007B3AC9"/>
    <w:rsid w:val="007B52C9"/>
    <w:rsid w:val="007B6960"/>
    <w:rsid w:val="007C1255"/>
    <w:rsid w:val="007C314E"/>
    <w:rsid w:val="007C351A"/>
    <w:rsid w:val="007C39A9"/>
    <w:rsid w:val="007C57AA"/>
    <w:rsid w:val="007C6B58"/>
    <w:rsid w:val="007D27F8"/>
    <w:rsid w:val="007D457A"/>
    <w:rsid w:val="007E1398"/>
    <w:rsid w:val="007E2172"/>
    <w:rsid w:val="007E24BA"/>
    <w:rsid w:val="007E2774"/>
    <w:rsid w:val="007E51B7"/>
    <w:rsid w:val="007E5454"/>
    <w:rsid w:val="007F0D7B"/>
    <w:rsid w:val="007F5D0B"/>
    <w:rsid w:val="007F7D7A"/>
    <w:rsid w:val="007F7F81"/>
    <w:rsid w:val="0080038F"/>
    <w:rsid w:val="0080257E"/>
    <w:rsid w:val="008064C4"/>
    <w:rsid w:val="00807E27"/>
    <w:rsid w:val="008103CC"/>
    <w:rsid w:val="008108D9"/>
    <w:rsid w:val="00810F0B"/>
    <w:rsid w:val="008110FD"/>
    <w:rsid w:val="00815515"/>
    <w:rsid w:val="008159D9"/>
    <w:rsid w:val="00815A87"/>
    <w:rsid w:val="008160A4"/>
    <w:rsid w:val="0081722B"/>
    <w:rsid w:val="00822A22"/>
    <w:rsid w:val="00826305"/>
    <w:rsid w:val="00826C97"/>
    <w:rsid w:val="00832177"/>
    <w:rsid w:val="008339F3"/>
    <w:rsid w:val="00834546"/>
    <w:rsid w:val="00835804"/>
    <w:rsid w:val="00836C4F"/>
    <w:rsid w:val="00841FB2"/>
    <w:rsid w:val="008421B5"/>
    <w:rsid w:val="00851570"/>
    <w:rsid w:val="00851814"/>
    <w:rsid w:val="0085207F"/>
    <w:rsid w:val="00852B12"/>
    <w:rsid w:val="008532E3"/>
    <w:rsid w:val="00853EC6"/>
    <w:rsid w:val="008555F5"/>
    <w:rsid w:val="008566CF"/>
    <w:rsid w:val="00860613"/>
    <w:rsid w:val="00862535"/>
    <w:rsid w:val="00865F57"/>
    <w:rsid w:val="0086696E"/>
    <w:rsid w:val="00867612"/>
    <w:rsid w:val="00871101"/>
    <w:rsid w:val="00871FB5"/>
    <w:rsid w:val="00872173"/>
    <w:rsid w:val="0087230F"/>
    <w:rsid w:val="00875459"/>
    <w:rsid w:val="00880EB2"/>
    <w:rsid w:val="00881812"/>
    <w:rsid w:val="008832C6"/>
    <w:rsid w:val="008901FE"/>
    <w:rsid w:val="00891FE9"/>
    <w:rsid w:val="00892881"/>
    <w:rsid w:val="0089300E"/>
    <w:rsid w:val="00894303"/>
    <w:rsid w:val="0089704F"/>
    <w:rsid w:val="008974C6"/>
    <w:rsid w:val="00897E52"/>
    <w:rsid w:val="008A47AE"/>
    <w:rsid w:val="008A57D1"/>
    <w:rsid w:val="008A69D5"/>
    <w:rsid w:val="008A7406"/>
    <w:rsid w:val="008A74B1"/>
    <w:rsid w:val="008A78BA"/>
    <w:rsid w:val="008A7D0D"/>
    <w:rsid w:val="008B0215"/>
    <w:rsid w:val="008B2951"/>
    <w:rsid w:val="008B37B3"/>
    <w:rsid w:val="008B5E8F"/>
    <w:rsid w:val="008B6770"/>
    <w:rsid w:val="008B7E94"/>
    <w:rsid w:val="008C03B0"/>
    <w:rsid w:val="008C189B"/>
    <w:rsid w:val="008C24C5"/>
    <w:rsid w:val="008C56B8"/>
    <w:rsid w:val="008D371C"/>
    <w:rsid w:val="008D529D"/>
    <w:rsid w:val="008D5634"/>
    <w:rsid w:val="008D5C6D"/>
    <w:rsid w:val="008D5ED9"/>
    <w:rsid w:val="008D61CA"/>
    <w:rsid w:val="008E1778"/>
    <w:rsid w:val="008E1C9D"/>
    <w:rsid w:val="008E2389"/>
    <w:rsid w:val="008F124B"/>
    <w:rsid w:val="008F362F"/>
    <w:rsid w:val="008F41B8"/>
    <w:rsid w:val="00902C7E"/>
    <w:rsid w:val="0090485C"/>
    <w:rsid w:val="00906366"/>
    <w:rsid w:val="009063D8"/>
    <w:rsid w:val="00913901"/>
    <w:rsid w:val="00914CDC"/>
    <w:rsid w:val="00916817"/>
    <w:rsid w:val="00921612"/>
    <w:rsid w:val="0092773E"/>
    <w:rsid w:val="0093240A"/>
    <w:rsid w:val="00934610"/>
    <w:rsid w:val="00937541"/>
    <w:rsid w:val="009411D8"/>
    <w:rsid w:val="00944C2D"/>
    <w:rsid w:val="00945A5B"/>
    <w:rsid w:val="00947120"/>
    <w:rsid w:val="009509F5"/>
    <w:rsid w:val="009512BC"/>
    <w:rsid w:val="009515B3"/>
    <w:rsid w:val="009517AC"/>
    <w:rsid w:val="0095314F"/>
    <w:rsid w:val="00953340"/>
    <w:rsid w:val="00953F15"/>
    <w:rsid w:val="009541AC"/>
    <w:rsid w:val="009546D2"/>
    <w:rsid w:val="00956346"/>
    <w:rsid w:val="00957E40"/>
    <w:rsid w:val="009618D3"/>
    <w:rsid w:val="00961F2F"/>
    <w:rsid w:val="00965EF7"/>
    <w:rsid w:val="0097243E"/>
    <w:rsid w:val="00972F97"/>
    <w:rsid w:val="009768AF"/>
    <w:rsid w:val="0097778B"/>
    <w:rsid w:val="00977A47"/>
    <w:rsid w:val="00980803"/>
    <w:rsid w:val="00981186"/>
    <w:rsid w:val="00981980"/>
    <w:rsid w:val="00986E42"/>
    <w:rsid w:val="00987F26"/>
    <w:rsid w:val="0099071E"/>
    <w:rsid w:val="00991EAF"/>
    <w:rsid w:val="00994271"/>
    <w:rsid w:val="00994384"/>
    <w:rsid w:val="0099638D"/>
    <w:rsid w:val="00997A7A"/>
    <w:rsid w:val="009A0AC7"/>
    <w:rsid w:val="009A1B96"/>
    <w:rsid w:val="009A23A7"/>
    <w:rsid w:val="009A330C"/>
    <w:rsid w:val="009A53E1"/>
    <w:rsid w:val="009B152B"/>
    <w:rsid w:val="009B63B9"/>
    <w:rsid w:val="009B6FC1"/>
    <w:rsid w:val="009C1BC7"/>
    <w:rsid w:val="009C34B8"/>
    <w:rsid w:val="009C54DB"/>
    <w:rsid w:val="009C5F6B"/>
    <w:rsid w:val="009C6F17"/>
    <w:rsid w:val="009D0FD9"/>
    <w:rsid w:val="009D649B"/>
    <w:rsid w:val="009D688F"/>
    <w:rsid w:val="009E4202"/>
    <w:rsid w:val="009E598D"/>
    <w:rsid w:val="009F06A7"/>
    <w:rsid w:val="009F10EC"/>
    <w:rsid w:val="009F1AF4"/>
    <w:rsid w:val="009F1C58"/>
    <w:rsid w:val="009F1F52"/>
    <w:rsid w:val="009F257A"/>
    <w:rsid w:val="009F74DE"/>
    <w:rsid w:val="00A0081A"/>
    <w:rsid w:val="00A02750"/>
    <w:rsid w:val="00A06638"/>
    <w:rsid w:val="00A07201"/>
    <w:rsid w:val="00A103B7"/>
    <w:rsid w:val="00A106C1"/>
    <w:rsid w:val="00A10C90"/>
    <w:rsid w:val="00A13378"/>
    <w:rsid w:val="00A1439D"/>
    <w:rsid w:val="00A1564B"/>
    <w:rsid w:val="00A15DC7"/>
    <w:rsid w:val="00A17950"/>
    <w:rsid w:val="00A20745"/>
    <w:rsid w:val="00A219E5"/>
    <w:rsid w:val="00A22D7A"/>
    <w:rsid w:val="00A231AE"/>
    <w:rsid w:val="00A241EC"/>
    <w:rsid w:val="00A24CDB"/>
    <w:rsid w:val="00A269A3"/>
    <w:rsid w:val="00A2737A"/>
    <w:rsid w:val="00A27AA5"/>
    <w:rsid w:val="00A309A6"/>
    <w:rsid w:val="00A31E2D"/>
    <w:rsid w:val="00A32B74"/>
    <w:rsid w:val="00A34759"/>
    <w:rsid w:val="00A357BA"/>
    <w:rsid w:val="00A378EF"/>
    <w:rsid w:val="00A41948"/>
    <w:rsid w:val="00A42DD0"/>
    <w:rsid w:val="00A4317C"/>
    <w:rsid w:val="00A43F83"/>
    <w:rsid w:val="00A44EAA"/>
    <w:rsid w:val="00A476D4"/>
    <w:rsid w:val="00A47B9E"/>
    <w:rsid w:val="00A52160"/>
    <w:rsid w:val="00A5585E"/>
    <w:rsid w:val="00A56517"/>
    <w:rsid w:val="00A6162B"/>
    <w:rsid w:val="00A61B0F"/>
    <w:rsid w:val="00A7090D"/>
    <w:rsid w:val="00A7273C"/>
    <w:rsid w:val="00A7323D"/>
    <w:rsid w:val="00A76DDD"/>
    <w:rsid w:val="00A82695"/>
    <w:rsid w:val="00A82B72"/>
    <w:rsid w:val="00A83CC3"/>
    <w:rsid w:val="00A84411"/>
    <w:rsid w:val="00A85464"/>
    <w:rsid w:val="00A905D9"/>
    <w:rsid w:val="00A920AC"/>
    <w:rsid w:val="00A9571E"/>
    <w:rsid w:val="00A95FD3"/>
    <w:rsid w:val="00AA1291"/>
    <w:rsid w:val="00AA17C6"/>
    <w:rsid w:val="00AA6945"/>
    <w:rsid w:val="00AB24FA"/>
    <w:rsid w:val="00AB2EE3"/>
    <w:rsid w:val="00AB347B"/>
    <w:rsid w:val="00AB6486"/>
    <w:rsid w:val="00AC0EE1"/>
    <w:rsid w:val="00AC4173"/>
    <w:rsid w:val="00AC5C12"/>
    <w:rsid w:val="00AC6639"/>
    <w:rsid w:val="00AD0D51"/>
    <w:rsid w:val="00AD1C6E"/>
    <w:rsid w:val="00AD44EF"/>
    <w:rsid w:val="00AD52AD"/>
    <w:rsid w:val="00AD52C4"/>
    <w:rsid w:val="00AD5A61"/>
    <w:rsid w:val="00AE0C16"/>
    <w:rsid w:val="00AE11B8"/>
    <w:rsid w:val="00AE241E"/>
    <w:rsid w:val="00AE2841"/>
    <w:rsid w:val="00AE30DD"/>
    <w:rsid w:val="00AE6BD6"/>
    <w:rsid w:val="00AF23F9"/>
    <w:rsid w:val="00AF4AAB"/>
    <w:rsid w:val="00AF5275"/>
    <w:rsid w:val="00AF7D6F"/>
    <w:rsid w:val="00AF7EF4"/>
    <w:rsid w:val="00B00821"/>
    <w:rsid w:val="00B01090"/>
    <w:rsid w:val="00B0148A"/>
    <w:rsid w:val="00B033D3"/>
    <w:rsid w:val="00B07EE5"/>
    <w:rsid w:val="00B1050A"/>
    <w:rsid w:val="00B1071D"/>
    <w:rsid w:val="00B10FEC"/>
    <w:rsid w:val="00B12841"/>
    <w:rsid w:val="00B13033"/>
    <w:rsid w:val="00B13DC8"/>
    <w:rsid w:val="00B14DF9"/>
    <w:rsid w:val="00B17FCC"/>
    <w:rsid w:val="00B17FF1"/>
    <w:rsid w:val="00B21395"/>
    <w:rsid w:val="00B23FA5"/>
    <w:rsid w:val="00B240FD"/>
    <w:rsid w:val="00B24337"/>
    <w:rsid w:val="00B25587"/>
    <w:rsid w:val="00B26543"/>
    <w:rsid w:val="00B30D18"/>
    <w:rsid w:val="00B3157D"/>
    <w:rsid w:val="00B31E66"/>
    <w:rsid w:val="00B3614E"/>
    <w:rsid w:val="00B37A1C"/>
    <w:rsid w:val="00B42372"/>
    <w:rsid w:val="00B43779"/>
    <w:rsid w:val="00B43934"/>
    <w:rsid w:val="00B43DC6"/>
    <w:rsid w:val="00B43F06"/>
    <w:rsid w:val="00B44DB5"/>
    <w:rsid w:val="00B45078"/>
    <w:rsid w:val="00B4690E"/>
    <w:rsid w:val="00B505D5"/>
    <w:rsid w:val="00B52AD1"/>
    <w:rsid w:val="00B52D49"/>
    <w:rsid w:val="00B52E46"/>
    <w:rsid w:val="00B55711"/>
    <w:rsid w:val="00B55D0F"/>
    <w:rsid w:val="00B573AF"/>
    <w:rsid w:val="00B60AEE"/>
    <w:rsid w:val="00B61103"/>
    <w:rsid w:val="00B621CC"/>
    <w:rsid w:val="00B62BED"/>
    <w:rsid w:val="00B66CFA"/>
    <w:rsid w:val="00B670CC"/>
    <w:rsid w:val="00B67973"/>
    <w:rsid w:val="00B70216"/>
    <w:rsid w:val="00B722B6"/>
    <w:rsid w:val="00B725E1"/>
    <w:rsid w:val="00B7390F"/>
    <w:rsid w:val="00B73D38"/>
    <w:rsid w:val="00B74EDB"/>
    <w:rsid w:val="00B756E0"/>
    <w:rsid w:val="00B75DA8"/>
    <w:rsid w:val="00B76403"/>
    <w:rsid w:val="00B769D5"/>
    <w:rsid w:val="00B773F5"/>
    <w:rsid w:val="00B77C5E"/>
    <w:rsid w:val="00B8274B"/>
    <w:rsid w:val="00B83738"/>
    <w:rsid w:val="00B8701E"/>
    <w:rsid w:val="00B90F49"/>
    <w:rsid w:val="00B911D1"/>
    <w:rsid w:val="00B93064"/>
    <w:rsid w:val="00B946F1"/>
    <w:rsid w:val="00B96980"/>
    <w:rsid w:val="00BA2EAA"/>
    <w:rsid w:val="00BA3569"/>
    <w:rsid w:val="00BA3DCA"/>
    <w:rsid w:val="00BA5BC7"/>
    <w:rsid w:val="00BA7318"/>
    <w:rsid w:val="00BB0252"/>
    <w:rsid w:val="00BB0623"/>
    <w:rsid w:val="00BB2EDE"/>
    <w:rsid w:val="00BB48F3"/>
    <w:rsid w:val="00BB4FD9"/>
    <w:rsid w:val="00BB57D3"/>
    <w:rsid w:val="00BC0294"/>
    <w:rsid w:val="00BC0979"/>
    <w:rsid w:val="00BC128C"/>
    <w:rsid w:val="00BC3C0D"/>
    <w:rsid w:val="00BC5823"/>
    <w:rsid w:val="00BC5E0D"/>
    <w:rsid w:val="00BC6C11"/>
    <w:rsid w:val="00BC776C"/>
    <w:rsid w:val="00BD249B"/>
    <w:rsid w:val="00BD40CA"/>
    <w:rsid w:val="00BD4BD7"/>
    <w:rsid w:val="00BD5194"/>
    <w:rsid w:val="00BE1729"/>
    <w:rsid w:val="00BE1FA4"/>
    <w:rsid w:val="00BE1FD8"/>
    <w:rsid w:val="00BE678A"/>
    <w:rsid w:val="00BF0927"/>
    <w:rsid w:val="00BF0A25"/>
    <w:rsid w:val="00BF1333"/>
    <w:rsid w:val="00BF1CBA"/>
    <w:rsid w:val="00BF4E6D"/>
    <w:rsid w:val="00BF7D23"/>
    <w:rsid w:val="00C0044A"/>
    <w:rsid w:val="00C01B7D"/>
    <w:rsid w:val="00C05BE0"/>
    <w:rsid w:val="00C12077"/>
    <w:rsid w:val="00C15EAB"/>
    <w:rsid w:val="00C17F7D"/>
    <w:rsid w:val="00C2006C"/>
    <w:rsid w:val="00C22227"/>
    <w:rsid w:val="00C22433"/>
    <w:rsid w:val="00C2550B"/>
    <w:rsid w:val="00C30573"/>
    <w:rsid w:val="00C33596"/>
    <w:rsid w:val="00C419B4"/>
    <w:rsid w:val="00C41C7E"/>
    <w:rsid w:val="00C426BF"/>
    <w:rsid w:val="00C47E78"/>
    <w:rsid w:val="00C540D0"/>
    <w:rsid w:val="00C544CD"/>
    <w:rsid w:val="00C55692"/>
    <w:rsid w:val="00C608F3"/>
    <w:rsid w:val="00C61F0D"/>
    <w:rsid w:val="00C6230B"/>
    <w:rsid w:val="00C631D3"/>
    <w:rsid w:val="00C63A06"/>
    <w:rsid w:val="00C63BD6"/>
    <w:rsid w:val="00C65756"/>
    <w:rsid w:val="00C658FE"/>
    <w:rsid w:val="00C66514"/>
    <w:rsid w:val="00C67284"/>
    <w:rsid w:val="00C67662"/>
    <w:rsid w:val="00C71191"/>
    <w:rsid w:val="00C711C3"/>
    <w:rsid w:val="00C71AF3"/>
    <w:rsid w:val="00C73A77"/>
    <w:rsid w:val="00C74E98"/>
    <w:rsid w:val="00C756E3"/>
    <w:rsid w:val="00C80E4B"/>
    <w:rsid w:val="00C81016"/>
    <w:rsid w:val="00C84388"/>
    <w:rsid w:val="00C90779"/>
    <w:rsid w:val="00C91D27"/>
    <w:rsid w:val="00C92601"/>
    <w:rsid w:val="00C93AB0"/>
    <w:rsid w:val="00C97B64"/>
    <w:rsid w:val="00C97E53"/>
    <w:rsid w:val="00CA013B"/>
    <w:rsid w:val="00CA4B58"/>
    <w:rsid w:val="00CA5331"/>
    <w:rsid w:val="00CA649F"/>
    <w:rsid w:val="00CB544A"/>
    <w:rsid w:val="00CB5E10"/>
    <w:rsid w:val="00CB5E4F"/>
    <w:rsid w:val="00CB62A1"/>
    <w:rsid w:val="00CB6E7A"/>
    <w:rsid w:val="00CB70EF"/>
    <w:rsid w:val="00CB7B80"/>
    <w:rsid w:val="00CB7F97"/>
    <w:rsid w:val="00CC3C10"/>
    <w:rsid w:val="00CC4CBD"/>
    <w:rsid w:val="00CC5150"/>
    <w:rsid w:val="00CC5BCB"/>
    <w:rsid w:val="00CC7C76"/>
    <w:rsid w:val="00CC7E2B"/>
    <w:rsid w:val="00CD19D8"/>
    <w:rsid w:val="00CD5B89"/>
    <w:rsid w:val="00CD67EB"/>
    <w:rsid w:val="00CE0271"/>
    <w:rsid w:val="00CE052C"/>
    <w:rsid w:val="00CE062C"/>
    <w:rsid w:val="00CE0669"/>
    <w:rsid w:val="00CE21C7"/>
    <w:rsid w:val="00CE4993"/>
    <w:rsid w:val="00CE4F1F"/>
    <w:rsid w:val="00CE5769"/>
    <w:rsid w:val="00CE601C"/>
    <w:rsid w:val="00CF3038"/>
    <w:rsid w:val="00CF30E1"/>
    <w:rsid w:val="00CF3A9F"/>
    <w:rsid w:val="00CF3B55"/>
    <w:rsid w:val="00CF4D55"/>
    <w:rsid w:val="00CF7E5B"/>
    <w:rsid w:val="00D0021C"/>
    <w:rsid w:val="00D02459"/>
    <w:rsid w:val="00D03CD9"/>
    <w:rsid w:val="00D040B7"/>
    <w:rsid w:val="00D071A1"/>
    <w:rsid w:val="00D075E2"/>
    <w:rsid w:val="00D07D85"/>
    <w:rsid w:val="00D12903"/>
    <w:rsid w:val="00D15B87"/>
    <w:rsid w:val="00D15C74"/>
    <w:rsid w:val="00D17B27"/>
    <w:rsid w:val="00D23285"/>
    <w:rsid w:val="00D25C1D"/>
    <w:rsid w:val="00D275E9"/>
    <w:rsid w:val="00D30F70"/>
    <w:rsid w:val="00D3106C"/>
    <w:rsid w:val="00D316F0"/>
    <w:rsid w:val="00D33E6F"/>
    <w:rsid w:val="00D40497"/>
    <w:rsid w:val="00D41AFE"/>
    <w:rsid w:val="00D43168"/>
    <w:rsid w:val="00D457D2"/>
    <w:rsid w:val="00D46F17"/>
    <w:rsid w:val="00D50E71"/>
    <w:rsid w:val="00D52CCF"/>
    <w:rsid w:val="00D52FF3"/>
    <w:rsid w:val="00D53257"/>
    <w:rsid w:val="00D54E90"/>
    <w:rsid w:val="00D5651B"/>
    <w:rsid w:val="00D56F0C"/>
    <w:rsid w:val="00D65BD3"/>
    <w:rsid w:val="00D669DB"/>
    <w:rsid w:val="00D70D65"/>
    <w:rsid w:val="00D712C9"/>
    <w:rsid w:val="00D72111"/>
    <w:rsid w:val="00D73671"/>
    <w:rsid w:val="00D74441"/>
    <w:rsid w:val="00D7688C"/>
    <w:rsid w:val="00D7688D"/>
    <w:rsid w:val="00D8051B"/>
    <w:rsid w:val="00D81BCD"/>
    <w:rsid w:val="00D81CD1"/>
    <w:rsid w:val="00D82240"/>
    <w:rsid w:val="00D85A49"/>
    <w:rsid w:val="00D8711A"/>
    <w:rsid w:val="00D944EF"/>
    <w:rsid w:val="00D9571C"/>
    <w:rsid w:val="00D95821"/>
    <w:rsid w:val="00DA0738"/>
    <w:rsid w:val="00DA158B"/>
    <w:rsid w:val="00DA2C4F"/>
    <w:rsid w:val="00DA3C48"/>
    <w:rsid w:val="00DA5875"/>
    <w:rsid w:val="00DA60F5"/>
    <w:rsid w:val="00DB04CB"/>
    <w:rsid w:val="00DB0687"/>
    <w:rsid w:val="00DB5D17"/>
    <w:rsid w:val="00DB7830"/>
    <w:rsid w:val="00DB7F45"/>
    <w:rsid w:val="00DC0349"/>
    <w:rsid w:val="00DC0668"/>
    <w:rsid w:val="00DC0B5D"/>
    <w:rsid w:val="00DC363F"/>
    <w:rsid w:val="00DC6BC4"/>
    <w:rsid w:val="00DD17E8"/>
    <w:rsid w:val="00DD18CD"/>
    <w:rsid w:val="00DD2939"/>
    <w:rsid w:val="00DD2A64"/>
    <w:rsid w:val="00DD432C"/>
    <w:rsid w:val="00DD5713"/>
    <w:rsid w:val="00DD677B"/>
    <w:rsid w:val="00DD75DF"/>
    <w:rsid w:val="00DE0C9C"/>
    <w:rsid w:val="00DE1636"/>
    <w:rsid w:val="00DE26BF"/>
    <w:rsid w:val="00DE5E0E"/>
    <w:rsid w:val="00DE5E7B"/>
    <w:rsid w:val="00DE7496"/>
    <w:rsid w:val="00DE7F15"/>
    <w:rsid w:val="00DF0F1F"/>
    <w:rsid w:val="00DF7A47"/>
    <w:rsid w:val="00E0063D"/>
    <w:rsid w:val="00E00D54"/>
    <w:rsid w:val="00E02311"/>
    <w:rsid w:val="00E02EDE"/>
    <w:rsid w:val="00E031EF"/>
    <w:rsid w:val="00E05005"/>
    <w:rsid w:val="00E0783D"/>
    <w:rsid w:val="00E07AAB"/>
    <w:rsid w:val="00E119EC"/>
    <w:rsid w:val="00E1233E"/>
    <w:rsid w:val="00E14092"/>
    <w:rsid w:val="00E24267"/>
    <w:rsid w:val="00E305C1"/>
    <w:rsid w:val="00E311AB"/>
    <w:rsid w:val="00E33709"/>
    <w:rsid w:val="00E35AC6"/>
    <w:rsid w:val="00E35EA0"/>
    <w:rsid w:val="00E377B9"/>
    <w:rsid w:val="00E37CCB"/>
    <w:rsid w:val="00E42EAB"/>
    <w:rsid w:val="00E432D2"/>
    <w:rsid w:val="00E46705"/>
    <w:rsid w:val="00E46C50"/>
    <w:rsid w:val="00E50B84"/>
    <w:rsid w:val="00E512E7"/>
    <w:rsid w:val="00E562AC"/>
    <w:rsid w:val="00E563F8"/>
    <w:rsid w:val="00E63A04"/>
    <w:rsid w:val="00E64A9D"/>
    <w:rsid w:val="00E7190D"/>
    <w:rsid w:val="00E724A0"/>
    <w:rsid w:val="00E73103"/>
    <w:rsid w:val="00E73312"/>
    <w:rsid w:val="00E748C0"/>
    <w:rsid w:val="00E74BF7"/>
    <w:rsid w:val="00E77EAE"/>
    <w:rsid w:val="00E80B32"/>
    <w:rsid w:val="00E826DD"/>
    <w:rsid w:val="00E85E8C"/>
    <w:rsid w:val="00E86FAC"/>
    <w:rsid w:val="00E91207"/>
    <w:rsid w:val="00E92A87"/>
    <w:rsid w:val="00E92C99"/>
    <w:rsid w:val="00EA3E80"/>
    <w:rsid w:val="00EA408C"/>
    <w:rsid w:val="00EA454E"/>
    <w:rsid w:val="00EA6220"/>
    <w:rsid w:val="00EA7B9A"/>
    <w:rsid w:val="00EA7F2D"/>
    <w:rsid w:val="00EB1AE5"/>
    <w:rsid w:val="00EB2777"/>
    <w:rsid w:val="00EB32B1"/>
    <w:rsid w:val="00EB6EC1"/>
    <w:rsid w:val="00EC00D4"/>
    <w:rsid w:val="00EC2D47"/>
    <w:rsid w:val="00EC34CF"/>
    <w:rsid w:val="00EC4A8D"/>
    <w:rsid w:val="00EC783A"/>
    <w:rsid w:val="00EC7B7C"/>
    <w:rsid w:val="00ED0AF5"/>
    <w:rsid w:val="00ED21DF"/>
    <w:rsid w:val="00ED4374"/>
    <w:rsid w:val="00ED4796"/>
    <w:rsid w:val="00ED667B"/>
    <w:rsid w:val="00ED729F"/>
    <w:rsid w:val="00ED752B"/>
    <w:rsid w:val="00ED7796"/>
    <w:rsid w:val="00ED7C5E"/>
    <w:rsid w:val="00EE135E"/>
    <w:rsid w:val="00EE31DC"/>
    <w:rsid w:val="00EE383C"/>
    <w:rsid w:val="00EE510E"/>
    <w:rsid w:val="00EE62CC"/>
    <w:rsid w:val="00EF1073"/>
    <w:rsid w:val="00EF1421"/>
    <w:rsid w:val="00EF190C"/>
    <w:rsid w:val="00EF3436"/>
    <w:rsid w:val="00F01626"/>
    <w:rsid w:val="00F0463A"/>
    <w:rsid w:val="00F0478F"/>
    <w:rsid w:val="00F06572"/>
    <w:rsid w:val="00F0737A"/>
    <w:rsid w:val="00F07BB2"/>
    <w:rsid w:val="00F07EBD"/>
    <w:rsid w:val="00F1012A"/>
    <w:rsid w:val="00F106EA"/>
    <w:rsid w:val="00F10FA6"/>
    <w:rsid w:val="00F11B38"/>
    <w:rsid w:val="00F1332D"/>
    <w:rsid w:val="00F15645"/>
    <w:rsid w:val="00F15947"/>
    <w:rsid w:val="00F1776D"/>
    <w:rsid w:val="00F25588"/>
    <w:rsid w:val="00F25B76"/>
    <w:rsid w:val="00F2646C"/>
    <w:rsid w:val="00F32585"/>
    <w:rsid w:val="00F32A61"/>
    <w:rsid w:val="00F33606"/>
    <w:rsid w:val="00F33C60"/>
    <w:rsid w:val="00F360D7"/>
    <w:rsid w:val="00F3683D"/>
    <w:rsid w:val="00F376B0"/>
    <w:rsid w:val="00F40ED3"/>
    <w:rsid w:val="00F475A8"/>
    <w:rsid w:val="00F47C64"/>
    <w:rsid w:val="00F51162"/>
    <w:rsid w:val="00F521F6"/>
    <w:rsid w:val="00F52AEC"/>
    <w:rsid w:val="00F52D22"/>
    <w:rsid w:val="00F52F71"/>
    <w:rsid w:val="00F555EE"/>
    <w:rsid w:val="00F55A5A"/>
    <w:rsid w:val="00F55C10"/>
    <w:rsid w:val="00F574B6"/>
    <w:rsid w:val="00F65CE2"/>
    <w:rsid w:val="00F70287"/>
    <w:rsid w:val="00F714F9"/>
    <w:rsid w:val="00F715DB"/>
    <w:rsid w:val="00F732FB"/>
    <w:rsid w:val="00F74490"/>
    <w:rsid w:val="00F74631"/>
    <w:rsid w:val="00F76153"/>
    <w:rsid w:val="00F7767B"/>
    <w:rsid w:val="00F801C1"/>
    <w:rsid w:val="00F80377"/>
    <w:rsid w:val="00F841C5"/>
    <w:rsid w:val="00F84A73"/>
    <w:rsid w:val="00F850EA"/>
    <w:rsid w:val="00F8604D"/>
    <w:rsid w:val="00F909CB"/>
    <w:rsid w:val="00F91AEF"/>
    <w:rsid w:val="00F92841"/>
    <w:rsid w:val="00F93487"/>
    <w:rsid w:val="00F96197"/>
    <w:rsid w:val="00F97DA7"/>
    <w:rsid w:val="00FA080F"/>
    <w:rsid w:val="00FA136A"/>
    <w:rsid w:val="00FA1581"/>
    <w:rsid w:val="00FA3E89"/>
    <w:rsid w:val="00FA70C5"/>
    <w:rsid w:val="00FB1B38"/>
    <w:rsid w:val="00FB26A3"/>
    <w:rsid w:val="00FB3940"/>
    <w:rsid w:val="00FB3A67"/>
    <w:rsid w:val="00FB4FFA"/>
    <w:rsid w:val="00FB50E0"/>
    <w:rsid w:val="00FB5120"/>
    <w:rsid w:val="00FB5CA8"/>
    <w:rsid w:val="00FC040B"/>
    <w:rsid w:val="00FC139A"/>
    <w:rsid w:val="00FC15DF"/>
    <w:rsid w:val="00FC2430"/>
    <w:rsid w:val="00FC2550"/>
    <w:rsid w:val="00FC51C8"/>
    <w:rsid w:val="00FC5C5B"/>
    <w:rsid w:val="00FC67F3"/>
    <w:rsid w:val="00FC77CB"/>
    <w:rsid w:val="00FC7A15"/>
    <w:rsid w:val="00FD12FB"/>
    <w:rsid w:val="00FD2736"/>
    <w:rsid w:val="00FD347A"/>
    <w:rsid w:val="00FD713A"/>
    <w:rsid w:val="00FE3849"/>
    <w:rsid w:val="00FE518C"/>
    <w:rsid w:val="00FE54A5"/>
    <w:rsid w:val="00FE5AC3"/>
    <w:rsid w:val="00FE68EA"/>
    <w:rsid w:val="00FF224A"/>
    <w:rsid w:val="00FF4038"/>
    <w:rsid w:val="00FF480F"/>
    <w:rsid w:val="00FF57EC"/>
    <w:rsid w:val="00FF5F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9595C7"/>
  <w14:defaultImageDpi w14:val="32767"/>
  <w15:docId w15:val="{E55C059F-F634-A04B-B164-3AE7D34B3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332D"/>
    <w:rPr>
      <w:rFonts w:ascii="Times New Roman" w:eastAsia="Times New Roman" w:hAnsi="Times New Roman" w:cs="Times New Roman"/>
      <w:lang w:val="nb-NO"/>
    </w:rPr>
  </w:style>
  <w:style w:type="paragraph" w:styleId="Heading1">
    <w:name w:val="heading 1"/>
    <w:basedOn w:val="Normal"/>
    <w:next w:val="Normal"/>
    <w:link w:val="Heading1Char"/>
    <w:uiPriority w:val="9"/>
    <w:qFormat/>
    <w:rsid w:val="00981980"/>
    <w:pPr>
      <w:keepNext/>
      <w:keepLines/>
      <w:numPr>
        <w:numId w:val="8"/>
      </w:numPr>
      <w:spacing w:before="360"/>
      <w:outlineLvl w:val="0"/>
    </w:pPr>
    <w:rPr>
      <w:rFonts w:asciiTheme="majorHAnsi" w:eastAsiaTheme="majorEastAsia" w:hAnsiTheme="majorHAnsi" w:cstheme="majorBidi"/>
      <w:b/>
      <w:bCs/>
      <w:color w:val="4472C4" w:themeColor="accent1"/>
      <w:spacing w:val="20"/>
      <w:sz w:val="32"/>
      <w:szCs w:val="28"/>
      <w:lang w:val="en-GB"/>
    </w:rPr>
  </w:style>
  <w:style w:type="paragraph" w:styleId="Heading2">
    <w:name w:val="heading 2"/>
    <w:basedOn w:val="Normal"/>
    <w:next w:val="Normal"/>
    <w:link w:val="Heading2Char"/>
    <w:uiPriority w:val="9"/>
    <w:unhideWhenUsed/>
    <w:qFormat/>
    <w:rsid w:val="00981980"/>
    <w:pPr>
      <w:keepNext/>
      <w:keepLines/>
      <w:numPr>
        <w:ilvl w:val="1"/>
        <w:numId w:val="8"/>
      </w:numPr>
      <w:spacing w:before="120"/>
      <w:outlineLvl w:val="1"/>
    </w:pPr>
    <w:rPr>
      <w:rFonts w:asciiTheme="minorHAnsi" w:eastAsiaTheme="majorEastAsia" w:hAnsiTheme="minorHAnsi" w:cstheme="majorBidi"/>
      <w:bCs/>
      <w:color w:val="4472C4" w:themeColor="accent1"/>
      <w:sz w:val="28"/>
      <w:szCs w:val="26"/>
      <w:lang w:val="en-GB"/>
    </w:rPr>
  </w:style>
  <w:style w:type="paragraph" w:styleId="Heading3">
    <w:name w:val="heading 3"/>
    <w:basedOn w:val="Normal"/>
    <w:next w:val="Normal"/>
    <w:link w:val="Heading3Char"/>
    <w:uiPriority w:val="9"/>
    <w:unhideWhenUsed/>
    <w:qFormat/>
    <w:rsid w:val="00981980"/>
    <w:pPr>
      <w:keepNext/>
      <w:keepLines/>
      <w:numPr>
        <w:ilvl w:val="2"/>
        <w:numId w:val="8"/>
      </w:numPr>
      <w:spacing w:before="20"/>
      <w:outlineLvl w:val="2"/>
    </w:pPr>
    <w:rPr>
      <w:rFonts w:asciiTheme="majorHAnsi" w:eastAsiaTheme="majorEastAsia" w:hAnsiTheme="majorHAnsi" w:cstheme="majorBidi"/>
      <w:bCs/>
      <w:color w:val="44546A" w:themeColor="text2"/>
      <w:spacing w:val="14"/>
      <w:szCs w:val="22"/>
      <w:lang w:val="en-GB"/>
    </w:rPr>
  </w:style>
  <w:style w:type="paragraph" w:styleId="Heading4">
    <w:name w:val="heading 4"/>
    <w:basedOn w:val="Heading5"/>
    <w:next w:val="Normal"/>
    <w:link w:val="Heading4Char"/>
    <w:uiPriority w:val="9"/>
    <w:unhideWhenUsed/>
    <w:qFormat/>
    <w:rsid w:val="00C0044A"/>
    <w:pPr>
      <w:numPr>
        <w:ilvl w:val="0"/>
        <w:numId w:val="0"/>
      </w:numPr>
      <w:ind w:left="864" w:hanging="864"/>
      <w:outlineLvl w:val="3"/>
    </w:pPr>
    <w:rPr>
      <w:b/>
      <w:sz w:val="24"/>
    </w:rPr>
  </w:style>
  <w:style w:type="paragraph" w:styleId="Heading5">
    <w:name w:val="heading 5"/>
    <w:basedOn w:val="Normal"/>
    <w:next w:val="Normal"/>
    <w:link w:val="Heading5Char"/>
    <w:uiPriority w:val="9"/>
    <w:unhideWhenUsed/>
    <w:qFormat/>
    <w:rsid w:val="00981980"/>
    <w:pPr>
      <w:keepNext/>
      <w:keepLines/>
      <w:numPr>
        <w:ilvl w:val="4"/>
        <w:numId w:val="8"/>
      </w:numPr>
      <w:spacing w:before="200"/>
      <w:outlineLvl w:val="4"/>
    </w:pPr>
    <w:rPr>
      <w:rFonts w:asciiTheme="majorHAnsi" w:eastAsiaTheme="majorEastAsia" w:hAnsiTheme="majorHAnsi" w:cstheme="majorBidi"/>
      <w:color w:val="000000"/>
      <w:sz w:val="22"/>
      <w:szCs w:val="22"/>
      <w:lang w:val="en-GB"/>
    </w:rPr>
  </w:style>
  <w:style w:type="paragraph" w:styleId="Heading6">
    <w:name w:val="heading 6"/>
    <w:basedOn w:val="Normal"/>
    <w:next w:val="Normal"/>
    <w:link w:val="Heading6Char"/>
    <w:uiPriority w:val="9"/>
    <w:unhideWhenUsed/>
    <w:qFormat/>
    <w:rsid w:val="00981980"/>
    <w:pPr>
      <w:keepNext/>
      <w:keepLines/>
      <w:numPr>
        <w:ilvl w:val="5"/>
        <w:numId w:val="8"/>
      </w:numPr>
      <w:spacing w:before="200"/>
      <w:outlineLvl w:val="5"/>
    </w:pPr>
    <w:rPr>
      <w:rFonts w:asciiTheme="majorHAnsi" w:eastAsiaTheme="majorEastAsia" w:hAnsiTheme="majorHAnsi" w:cstheme="majorBidi"/>
      <w:iCs/>
      <w:color w:val="4472C4" w:themeColor="accent1"/>
      <w:sz w:val="22"/>
      <w:szCs w:val="22"/>
      <w:lang w:val="en-GB"/>
    </w:rPr>
  </w:style>
  <w:style w:type="paragraph" w:styleId="Heading7">
    <w:name w:val="heading 7"/>
    <w:basedOn w:val="Normal"/>
    <w:next w:val="Normal"/>
    <w:link w:val="Heading7Char"/>
    <w:uiPriority w:val="9"/>
    <w:semiHidden/>
    <w:unhideWhenUsed/>
    <w:qFormat/>
    <w:rsid w:val="00981980"/>
    <w:pPr>
      <w:keepNext/>
      <w:keepLines/>
      <w:numPr>
        <w:ilvl w:val="6"/>
        <w:numId w:val="8"/>
      </w:numPr>
      <w:spacing w:before="200"/>
      <w:outlineLvl w:val="6"/>
    </w:pPr>
    <w:rPr>
      <w:rFonts w:asciiTheme="majorHAnsi" w:eastAsiaTheme="majorEastAsia" w:hAnsiTheme="majorHAnsi" w:cstheme="majorBidi"/>
      <w:i/>
      <w:iCs/>
      <w:color w:val="000000"/>
      <w:sz w:val="22"/>
      <w:szCs w:val="22"/>
      <w:lang w:val="en-GB"/>
    </w:rPr>
  </w:style>
  <w:style w:type="paragraph" w:styleId="Heading8">
    <w:name w:val="heading 8"/>
    <w:basedOn w:val="Normal"/>
    <w:next w:val="Normal"/>
    <w:link w:val="Heading8Char"/>
    <w:uiPriority w:val="9"/>
    <w:semiHidden/>
    <w:unhideWhenUsed/>
    <w:qFormat/>
    <w:rsid w:val="00981980"/>
    <w:pPr>
      <w:keepNext/>
      <w:keepLines/>
      <w:numPr>
        <w:ilvl w:val="7"/>
        <w:numId w:val="8"/>
      </w:numPr>
      <w:spacing w:before="200"/>
      <w:outlineLvl w:val="7"/>
    </w:pPr>
    <w:rPr>
      <w:rFonts w:asciiTheme="majorHAnsi" w:eastAsiaTheme="majorEastAsia" w:hAnsiTheme="majorHAnsi" w:cstheme="majorBidi"/>
      <w:color w:val="000000"/>
      <w:sz w:val="20"/>
      <w:szCs w:val="20"/>
      <w:lang w:val="en-GB"/>
    </w:rPr>
  </w:style>
  <w:style w:type="paragraph" w:styleId="Heading9">
    <w:name w:val="heading 9"/>
    <w:basedOn w:val="Normal"/>
    <w:next w:val="Normal"/>
    <w:link w:val="Heading9Char"/>
    <w:uiPriority w:val="9"/>
    <w:semiHidden/>
    <w:unhideWhenUsed/>
    <w:qFormat/>
    <w:rsid w:val="00981980"/>
    <w:pPr>
      <w:keepNext/>
      <w:keepLines/>
      <w:numPr>
        <w:ilvl w:val="8"/>
        <w:numId w:val="8"/>
      </w:numPr>
      <w:spacing w:before="200"/>
      <w:outlineLvl w:val="8"/>
    </w:pPr>
    <w:rPr>
      <w:rFonts w:asciiTheme="majorHAnsi" w:eastAsiaTheme="majorEastAsia" w:hAnsiTheme="majorHAnsi" w:cstheme="majorBidi"/>
      <w:i/>
      <w:iCs/>
      <w:color w:val="00000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65A0"/>
    <w:rPr>
      <w:rFonts w:eastAsiaTheme="minorHAnsi"/>
      <w:sz w:val="18"/>
      <w:szCs w:val="18"/>
      <w:lang w:val="en-GB"/>
    </w:rPr>
  </w:style>
  <w:style w:type="character" w:customStyle="1" w:styleId="BalloonTextChar">
    <w:name w:val="Balloon Text Char"/>
    <w:basedOn w:val="DefaultParagraphFont"/>
    <w:link w:val="BalloonText"/>
    <w:uiPriority w:val="99"/>
    <w:semiHidden/>
    <w:rsid w:val="000965A0"/>
    <w:rPr>
      <w:rFonts w:ascii="Times New Roman" w:hAnsi="Times New Roman" w:cs="Times New Roman"/>
      <w:sz w:val="18"/>
      <w:szCs w:val="18"/>
    </w:rPr>
  </w:style>
  <w:style w:type="character" w:customStyle="1" w:styleId="Heading1Char">
    <w:name w:val="Heading 1 Char"/>
    <w:basedOn w:val="DefaultParagraphFont"/>
    <w:link w:val="Heading1"/>
    <w:uiPriority w:val="9"/>
    <w:rsid w:val="00981980"/>
    <w:rPr>
      <w:rFonts w:asciiTheme="majorHAnsi" w:eastAsiaTheme="majorEastAsia" w:hAnsiTheme="majorHAnsi" w:cstheme="majorBidi"/>
      <w:b/>
      <w:bCs/>
      <w:color w:val="4472C4" w:themeColor="accent1"/>
      <w:spacing w:val="20"/>
      <w:sz w:val="32"/>
      <w:szCs w:val="28"/>
    </w:rPr>
  </w:style>
  <w:style w:type="character" w:customStyle="1" w:styleId="Heading2Char">
    <w:name w:val="Heading 2 Char"/>
    <w:basedOn w:val="DefaultParagraphFont"/>
    <w:link w:val="Heading2"/>
    <w:uiPriority w:val="9"/>
    <w:rsid w:val="00981980"/>
    <w:rPr>
      <w:rFonts w:eastAsiaTheme="majorEastAsia" w:cstheme="majorBidi"/>
      <w:bCs/>
      <w:color w:val="4472C4" w:themeColor="accent1"/>
      <w:sz w:val="28"/>
      <w:szCs w:val="26"/>
    </w:rPr>
  </w:style>
  <w:style w:type="character" w:customStyle="1" w:styleId="Heading3Char">
    <w:name w:val="Heading 3 Char"/>
    <w:basedOn w:val="DefaultParagraphFont"/>
    <w:link w:val="Heading3"/>
    <w:uiPriority w:val="9"/>
    <w:rsid w:val="00981980"/>
    <w:rPr>
      <w:rFonts w:asciiTheme="majorHAnsi" w:eastAsiaTheme="majorEastAsia" w:hAnsiTheme="majorHAnsi" w:cstheme="majorBidi"/>
      <w:bCs/>
      <w:color w:val="44546A" w:themeColor="text2"/>
      <w:spacing w:val="14"/>
      <w:szCs w:val="22"/>
    </w:rPr>
  </w:style>
  <w:style w:type="character" w:customStyle="1" w:styleId="Heading4Char">
    <w:name w:val="Heading 4 Char"/>
    <w:basedOn w:val="DefaultParagraphFont"/>
    <w:link w:val="Heading4"/>
    <w:uiPriority w:val="9"/>
    <w:rsid w:val="00C0044A"/>
    <w:rPr>
      <w:rFonts w:asciiTheme="majorHAnsi" w:eastAsiaTheme="majorEastAsia" w:hAnsiTheme="majorHAnsi" w:cstheme="majorBidi"/>
      <w:b/>
      <w:color w:val="000000"/>
      <w:szCs w:val="22"/>
    </w:rPr>
  </w:style>
  <w:style w:type="character" w:customStyle="1" w:styleId="Heading5Char">
    <w:name w:val="Heading 5 Char"/>
    <w:basedOn w:val="DefaultParagraphFont"/>
    <w:link w:val="Heading5"/>
    <w:uiPriority w:val="9"/>
    <w:rsid w:val="00981980"/>
    <w:rPr>
      <w:rFonts w:asciiTheme="majorHAnsi" w:eastAsiaTheme="majorEastAsia" w:hAnsiTheme="majorHAnsi" w:cstheme="majorBidi"/>
      <w:color w:val="000000"/>
      <w:sz w:val="22"/>
      <w:szCs w:val="22"/>
    </w:rPr>
  </w:style>
  <w:style w:type="character" w:customStyle="1" w:styleId="Heading6Char">
    <w:name w:val="Heading 6 Char"/>
    <w:basedOn w:val="DefaultParagraphFont"/>
    <w:link w:val="Heading6"/>
    <w:uiPriority w:val="9"/>
    <w:rsid w:val="00981980"/>
    <w:rPr>
      <w:rFonts w:asciiTheme="majorHAnsi" w:eastAsiaTheme="majorEastAsia" w:hAnsiTheme="majorHAnsi" w:cstheme="majorBidi"/>
      <w:iCs/>
      <w:color w:val="4472C4" w:themeColor="accent1"/>
      <w:sz w:val="22"/>
      <w:szCs w:val="22"/>
    </w:rPr>
  </w:style>
  <w:style w:type="character" w:customStyle="1" w:styleId="Heading7Char">
    <w:name w:val="Heading 7 Char"/>
    <w:basedOn w:val="DefaultParagraphFont"/>
    <w:link w:val="Heading7"/>
    <w:uiPriority w:val="9"/>
    <w:semiHidden/>
    <w:rsid w:val="00981980"/>
    <w:rPr>
      <w:rFonts w:asciiTheme="majorHAnsi" w:eastAsiaTheme="majorEastAsia" w:hAnsiTheme="majorHAnsi" w:cstheme="majorBidi"/>
      <w:i/>
      <w:iCs/>
      <w:color w:val="000000"/>
      <w:sz w:val="22"/>
      <w:szCs w:val="22"/>
    </w:rPr>
  </w:style>
  <w:style w:type="character" w:customStyle="1" w:styleId="Heading8Char">
    <w:name w:val="Heading 8 Char"/>
    <w:basedOn w:val="DefaultParagraphFont"/>
    <w:link w:val="Heading8"/>
    <w:uiPriority w:val="9"/>
    <w:semiHidden/>
    <w:rsid w:val="00981980"/>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981980"/>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B43779"/>
    <w:pPr>
      <w:spacing w:after="120"/>
    </w:pPr>
    <w:rPr>
      <w:rFonts w:asciiTheme="majorHAnsi" w:eastAsiaTheme="majorEastAsia" w:hAnsiTheme="majorHAnsi" w:cstheme="majorBidi"/>
      <w:color w:val="44546A" w:themeColor="text2"/>
      <w:spacing w:val="30"/>
      <w:kern w:val="28"/>
      <w:sz w:val="40"/>
      <w:szCs w:val="52"/>
      <w:lang w:val="en-GB"/>
    </w:rPr>
  </w:style>
  <w:style w:type="character" w:customStyle="1" w:styleId="TitleChar">
    <w:name w:val="Title Char"/>
    <w:basedOn w:val="DefaultParagraphFont"/>
    <w:link w:val="Title"/>
    <w:uiPriority w:val="10"/>
    <w:rsid w:val="00B43779"/>
    <w:rPr>
      <w:rFonts w:asciiTheme="majorHAnsi" w:eastAsiaTheme="majorEastAsia" w:hAnsiTheme="majorHAnsi" w:cstheme="majorBidi"/>
      <w:color w:val="44546A" w:themeColor="text2"/>
      <w:spacing w:val="30"/>
      <w:kern w:val="28"/>
      <w:sz w:val="40"/>
      <w:szCs w:val="52"/>
    </w:rPr>
  </w:style>
  <w:style w:type="paragraph" w:styleId="Subtitle">
    <w:name w:val="Subtitle"/>
    <w:basedOn w:val="Normal"/>
    <w:next w:val="Normal"/>
    <w:link w:val="SubtitleChar"/>
    <w:uiPriority w:val="11"/>
    <w:qFormat/>
    <w:rsid w:val="00981980"/>
    <w:pPr>
      <w:numPr>
        <w:ilvl w:val="1"/>
      </w:numPr>
    </w:pPr>
    <w:rPr>
      <w:rFonts w:asciiTheme="minorHAnsi" w:eastAsiaTheme="majorEastAsia" w:hAnsiTheme="minorHAnsi" w:cstheme="majorBidi"/>
      <w:iCs/>
      <w:color w:val="44546A" w:themeColor="text2"/>
      <w:sz w:val="40"/>
      <w:lang w:val="en-GB"/>
    </w:rPr>
  </w:style>
  <w:style w:type="character" w:customStyle="1" w:styleId="SubtitleChar">
    <w:name w:val="Subtitle Char"/>
    <w:basedOn w:val="DefaultParagraphFont"/>
    <w:link w:val="Subtitle"/>
    <w:uiPriority w:val="11"/>
    <w:rsid w:val="00981980"/>
    <w:rPr>
      <w:rFonts w:eastAsiaTheme="majorEastAsia" w:cstheme="majorBidi"/>
      <w:iCs/>
      <w:color w:val="44546A" w:themeColor="text2"/>
      <w:sz w:val="40"/>
    </w:rPr>
  </w:style>
  <w:style w:type="paragraph" w:styleId="CommentText">
    <w:name w:val="annotation text"/>
    <w:basedOn w:val="Normal"/>
    <w:link w:val="CommentTextChar"/>
    <w:uiPriority w:val="99"/>
    <w:unhideWhenUsed/>
    <w:rsid w:val="00981980"/>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981980"/>
    <w:rPr>
      <w:sz w:val="20"/>
      <w:szCs w:val="20"/>
    </w:rPr>
  </w:style>
  <w:style w:type="character" w:styleId="CommentReference">
    <w:name w:val="annotation reference"/>
    <w:basedOn w:val="DefaultParagraphFont"/>
    <w:uiPriority w:val="99"/>
    <w:semiHidden/>
    <w:unhideWhenUsed/>
    <w:rsid w:val="00981980"/>
    <w:rPr>
      <w:sz w:val="16"/>
      <w:szCs w:val="16"/>
    </w:rPr>
  </w:style>
  <w:style w:type="paragraph" w:styleId="TOC1">
    <w:name w:val="toc 1"/>
    <w:basedOn w:val="Normal"/>
    <w:next w:val="Normal"/>
    <w:autoRedefine/>
    <w:uiPriority w:val="39"/>
    <w:unhideWhenUsed/>
    <w:rsid w:val="002231AD"/>
    <w:pPr>
      <w:tabs>
        <w:tab w:val="left" w:pos="420"/>
        <w:tab w:val="right" w:leader="dot" w:pos="9056"/>
      </w:tabs>
      <w:spacing w:before="120" w:after="120"/>
    </w:pPr>
    <w:rPr>
      <w:rFonts w:asciiTheme="minorHAnsi" w:eastAsiaTheme="minorHAnsi" w:hAnsiTheme="minorHAnsi" w:cstheme="minorHAnsi"/>
      <w:b/>
      <w:bCs/>
      <w:caps/>
      <w:sz w:val="20"/>
      <w:szCs w:val="20"/>
      <w:lang w:val="en-GB"/>
    </w:rPr>
  </w:style>
  <w:style w:type="paragraph" w:styleId="TOC2">
    <w:name w:val="toc 2"/>
    <w:basedOn w:val="Normal"/>
    <w:next w:val="Normal"/>
    <w:autoRedefine/>
    <w:uiPriority w:val="39"/>
    <w:unhideWhenUsed/>
    <w:rsid w:val="000E1882"/>
    <w:pPr>
      <w:tabs>
        <w:tab w:val="left" w:pos="840"/>
        <w:tab w:val="right" w:leader="dot" w:pos="9056"/>
      </w:tabs>
      <w:ind w:left="210"/>
    </w:pPr>
    <w:rPr>
      <w:rFonts w:asciiTheme="minorHAnsi" w:eastAsiaTheme="minorHAnsi" w:hAnsiTheme="minorHAnsi" w:cstheme="minorHAnsi"/>
      <w:smallCaps/>
      <w:sz w:val="20"/>
      <w:szCs w:val="20"/>
      <w:lang w:val="en-GB"/>
    </w:rPr>
  </w:style>
  <w:style w:type="paragraph" w:styleId="TOC3">
    <w:name w:val="toc 3"/>
    <w:basedOn w:val="Normal"/>
    <w:next w:val="Normal"/>
    <w:autoRedefine/>
    <w:uiPriority w:val="39"/>
    <w:unhideWhenUsed/>
    <w:rsid w:val="00981980"/>
    <w:pPr>
      <w:ind w:left="420"/>
    </w:pPr>
    <w:rPr>
      <w:rFonts w:asciiTheme="minorHAnsi" w:eastAsiaTheme="minorHAnsi" w:hAnsiTheme="minorHAnsi" w:cstheme="minorHAnsi"/>
      <w:i/>
      <w:iCs/>
      <w:sz w:val="20"/>
      <w:szCs w:val="20"/>
      <w:lang w:val="en-GB"/>
    </w:rPr>
  </w:style>
  <w:style w:type="paragraph" w:styleId="TOC4">
    <w:name w:val="toc 4"/>
    <w:basedOn w:val="Normal"/>
    <w:next w:val="Normal"/>
    <w:autoRedefine/>
    <w:uiPriority w:val="39"/>
    <w:unhideWhenUsed/>
    <w:rsid w:val="00981980"/>
    <w:pPr>
      <w:ind w:left="630"/>
    </w:pPr>
    <w:rPr>
      <w:rFonts w:asciiTheme="minorHAnsi" w:eastAsiaTheme="minorHAnsi" w:hAnsiTheme="minorHAnsi" w:cstheme="minorHAnsi"/>
      <w:sz w:val="18"/>
      <w:szCs w:val="18"/>
      <w:lang w:val="en-GB"/>
    </w:rPr>
  </w:style>
  <w:style w:type="paragraph" w:styleId="TOC5">
    <w:name w:val="toc 5"/>
    <w:basedOn w:val="Normal"/>
    <w:next w:val="Normal"/>
    <w:autoRedefine/>
    <w:uiPriority w:val="39"/>
    <w:unhideWhenUsed/>
    <w:rsid w:val="00981980"/>
    <w:pPr>
      <w:ind w:left="840"/>
    </w:pPr>
    <w:rPr>
      <w:rFonts w:asciiTheme="minorHAnsi" w:eastAsiaTheme="minorHAnsi" w:hAnsiTheme="minorHAnsi" w:cstheme="minorHAnsi"/>
      <w:sz w:val="18"/>
      <w:szCs w:val="18"/>
      <w:lang w:val="en-GB"/>
    </w:rPr>
  </w:style>
  <w:style w:type="paragraph" w:styleId="TOC6">
    <w:name w:val="toc 6"/>
    <w:basedOn w:val="Normal"/>
    <w:next w:val="Normal"/>
    <w:autoRedefine/>
    <w:uiPriority w:val="39"/>
    <w:unhideWhenUsed/>
    <w:rsid w:val="00981980"/>
    <w:pPr>
      <w:ind w:left="1050"/>
    </w:pPr>
    <w:rPr>
      <w:rFonts w:asciiTheme="minorHAnsi" w:eastAsiaTheme="minorHAnsi" w:hAnsiTheme="minorHAnsi" w:cstheme="minorHAnsi"/>
      <w:sz w:val="18"/>
      <w:szCs w:val="18"/>
      <w:lang w:val="en-GB"/>
    </w:rPr>
  </w:style>
  <w:style w:type="paragraph" w:styleId="TOC7">
    <w:name w:val="toc 7"/>
    <w:basedOn w:val="Normal"/>
    <w:next w:val="Normal"/>
    <w:autoRedefine/>
    <w:uiPriority w:val="39"/>
    <w:unhideWhenUsed/>
    <w:rsid w:val="00981980"/>
    <w:pPr>
      <w:ind w:left="1260"/>
    </w:pPr>
    <w:rPr>
      <w:rFonts w:asciiTheme="minorHAnsi" w:eastAsiaTheme="minorHAnsi" w:hAnsiTheme="minorHAnsi" w:cstheme="minorHAnsi"/>
      <w:sz w:val="18"/>
      <w:szCs w:val="18"/>
      <w:lang w:val="en-GB"/>
    </w:rPr>
  </w:style>
  <w:style w:type="paragraph" w:styleId="TOC8">
    <w:name w:val="toc 8"/>
    <w:basedOn w:val="Normal"/>
    <w:next w:val="Normal"/>
    <w:autoRedefine/>
    <w:uiPriority w:val="39"/>
    <w:unhideWhenUsed/>
    <w:rsid w:val="00981980"/>
    <w:pPr>
      <w:ind w:left="1470"/>
    </w:pPr>
    <w:rPr>
      <w:rFonts w:asciiTheme="minorHAnsi" w:eastAsiaTheme="minorHAnsi" w:hAnsiTheme="minorHAnsi" w:cstheme="minorHAnsi"/>
      <w:sz w:val="18"/>
      <w:szCs w:val="18"/>
      <w:lang w:val="en-GB"/>
    </w:rPr>
  </w:style>
  <w:style w:type="paragraph" w:styleId="TOC9">
    <w:name w:val="toc 9"/>
    <w:basedOn w:val="Normal"/>
    <w:next w:val="Normal"/>
    <w:autoRedefine/>
    <w:uiPriority w:val="39"/>
    <w:unhideWhenUsed/>
    <w:rsid w:val="00981980"/>
    <w:pPr>
      <w:ind w:left="1680"/>
    </w:pPr>
    <w:rPr>
      <w:rFonts w:asciiTheme="minorHAnsi" w:eastAsiaTheme="minorHAnsi" w:hAnsiTheme="minorHAnsi" w:cstheme="minorHAnsi"/>
      <w:sz w:val="18"/>
      <w:szCs w:val="18"/>
      <w:lang w:val="en-GB"/>
    </w:rPr>
  </w:style>
  <w:style w:type="character" w:styleId="Hyperlink">
    <w:name w:val="Hyperlink"/>
    <w:basedOn w:val="DefaultParagraphFont"/>
    <w:uiPriority w:val="99"/>
    <w:unhideWhenUsed/>
    <w:rsid w:val="00981980"/>
    <w:rPr>
      <w:color w:val="0563C1" w:themeColor="hyperlink"/>
      <w:u w:val="single"/>
    </w:rPr>
  </w:style>
  <w:style w:type="character" w:styleId="Strong">
    <w:name w:val="Strong"/>
    <w:basedOn w:val="DefaultParagraphFont"/>
    <w:uiPriority w:val="22"/>
    <w:qFormat/>
    <w:rsid w:val="00981980"/>
    <w:rPr>
      <w:b w:val="0"/>
      <w:bCs/>
      <w:i/>
      <w:color w:val="44546A" w:themeColor="text2"/>
    </w:rPr>
  </w:style>
  <w:style w:type="character" w:styleId="Emphasis">
    <w:name w:val="Emphasis"/>
    <w:basedOn w:val="DefaultParagraphFont"/>
    <w:uiPriority w:val="20"/>
    <w:qFormat/>
    <w:rsid w:val="00981980"/>
    <w:rPr>
      <w:b/>
      <w:i/>
      <w:iCs/>
    </w:rPr>
  </w:style>
  <w:style w:type="paragraph" w:styleId="NoSpacing">
    <w:name w:val="No Spacing"/>
    <w:link w:val="NoSpacingChar"/>
    <w:uiPriority w:val="1"/>
    <w:qFormat/>
    <w:rsid w:val="00981980"/>
    <w:rPr>
      <w:sz w:val="22"/>
      <w:szCs w:val="22"/>
    </w:rPr>
  </w:style>
  <w:style w:type="paragraph" w:styleId="ListParagraph">
    <w:name w:val="List Paragraph"/>
    <w:basedOn w:val="Normal"/>
    <w:uiPriority w:val="34"/>
    <w:qFormat/>
    <w:rsid w:val="00981980"/>
    <w:pPr>
      <w:ind w:left="720" w:hanging="288"/>
      <w:contextualSpacing/>
    </w:pPr>
    <w:rPr>
      <w:rFonts w:asciiTheme="minorHAnsi" w:eastAsiaTheme="minorHAnsi" w:hAnsiTheme="minorHAnsi" w:cstheme="minorBidi"/>
      <w:color w:val="44546A" w:themeColor="text2"/>
      <w:sz w:val="21"/>
      <w:szCs w:val="22"/>
      <w:lang w:val="en-GB"/>
    </w:rPr>
  </w:style>
  <w:style w:type="paragraph" w:styleId="Quote">
    <w:name w:val="Quote"/>
    <w:basedOn w:val="Normal"/>
    <w:next w:val="Normal"/>
    <w:link w:val="QuoteChar"/>
    <w:uiPriority w:val="29"/>
    <w:qFormat/>
    <w:rsid w:val="00981980"/>
    <w:pPr>
      <w:spacing w:line="360" w:lineRule="auto"/>
      <w:jc w:val="center"/>
    </w:pPr>
    <w:rPr>
      <w:rFonts w:asciiTheme="minorHAnsi" w:eastAsiaTheme="minorEastAsia" w:hAnsiTheme="minorHAnsi" w:cstheme="minorBidi"/>
      <w:b/>
      <w:i/>
      <w:iCs/>
      <w:color w:val="4472C4" w:themeColor="accent1"/>
      <w:sz w:val="26"/>
      <w:szCs w:val="22"/>
      <w:lang w:val="en-GB"/>
    </w:rPr>
  </w:style>
  <w:style w:type="character" w:customStyle="1" w:styleId="QuoteChar">
    <w:name w:val="Quote Char"/>
    <w:basedOn w:val="DefaultParagraphFont"/>
    <w:link w:val="Quote"/>
    <w:uiPriority w:val="29"/>
    <w:rsid w:val="00981980"/>
    <w:rPr>
      <w:rFonts w:eastAsiaTheme="minorEastAsia"/>
      <w:b/>
      <w:i/>
      <w:iCs/>
      <w:color w:val="4472C4" w:themeColor="accent1"/>
      <w:sz w:val="26"/>
      <w:szCs w:val="22"/>
    </w:rPr>
  </w:style>
  <w:style w:type="paragraph" w:styleId="IntenseQuote">
    <w:name w:val="Intense Quote"/>
    <w:basedOn w:val="Normal"/>
    <w:next w:val="Normal"/>
    <w:link w:val="IntenseQuoteChar"/>
    <w:uiPriority w:val="30"/>
    <w:qFormat/>
    <w:rsid w:val="00981980"/>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cstheme="minorBidi"/>
      <w:bCs/>
      <w:iCs/>
      <w:color w:val="FFFFFF" w:themeColor="background1"/>
      <w:sz w:val="28"/>
      <w:szCs w:val="22"/>
      <w:lang w:val="en-GB"/>
    </w:rPr>
  </w:style>
  <w:style w:type="character" w:customStyle="1" w:styleId="IntenseQuoteChar">
    <w:name w:val="Intense Quote Char"/>
    <w:basedOn w:val="DefaultParagraphFont"/>
    <w:link w:val="IntenseQuote"/>
    <w:uiPriority w:val="30"/>
    <w:rsid w:val="00981980"/>
    <w:rPr>
      <w:rFonts w:asciiTheme="majorHAnsi" w:eastAsiaTheme="minorEastAsia" w:hAnsiTheme="majorHAnsi"/>
      <w:bCs/>
      <w:iCs/>
      <w:color w:val="FFFFFF" w:themeColor="background1"/>
      <w:sz w:val="28"/>
      <w:szCs w:val="22"/>
      <w:shd w:val="clear" w:color="auto" w:fill="4472C4" w:themeFill="accent1"/>
    </w:rPr>
  </w:style>
  <w:style w:type="character" w:styleId="SubtleEmphasis">
    <w:name w:val="Subtle Emphasis"/>
    <w:basedOn w:val="DefaultParagraphFont"/>
    <w:uiPriority w:val="19"/>
    <w:qFormat/>
    <w:rsid w:val="00981980"/>
    <w:rPr>
      <w:i/>
      <w:iCs/>
      <w:color w:val="000000"/>
    </w:rPr>
  </w:style>
  <w:style w:type="character" w:styleId="IntenseEmphasis">
    <w:name w:val="Intense Emphasis"/>
    <w:basedOn w:val="DefaultParagraphFont"/>
    <w:uiPriority w:val="21"/>
    <w:qFormat/>
    <w:rsid w:val="00981980"/>
    <w:rPr>
      <w:b/>
      <w:bCs/>
      <w:i/>
      <w:iCs/>
      <w:color w:val="4472C4" w:themeColor="accent1"/>
    </w:rPr>
  </w:style>
  <w:style w:type="character" w:styleId="SubtleReference">
    <w:name w:val="Subtle Reference"/>
    <w:basedOn w:val="DefaultParagraphFont"/>
    <w:uiPriority w:val="31"/>
    <w:qFormat/>
    <w:rsid w:val="00981980"/>
    <w:rPr>
      <w:smallCaps/>
      <w:color w:val="000000"/>
      <w:u w:val="single"/>
    </w:rPr>
  </w:style>
  <w:style w:type="character" w:styleId="IntenseReference">
    <w:name w:val="Intense Reference"/>
    <w:basedOn w:val="DefaultParagraphFont"/>
    <w:uiPriority w:val="32"/>
    <w:qFormat/>
    <w:rsid w:val="00981980"/>
    <w:rPr>
      <w:b w:val="0"/>
      <w:bCs/>
      <w:smallCaps/>
      <w:color w:val="4472C4" w:themeColor="accent1"/>
      <w:spacing w:val="5"/>
      <w:u w:val="single"/>
    </w:rPr>
  </w:style>
  <w:style w:type="character" w:styleId="BookTitle">
    <w:name w:val="Book Title"/>
    <w:basedOn w:val="DefaultParagraphFont"/>
    <w:uiPriority w:val="33"/>
    <w:qFormat/>
    <w:rsid w:val="00981980"/>
    <w:rPr>
      <w:b/>
      <w:bCs/>
      <w:caps/>
      <w:smallCaps w:val="0"/>
      <w:color w:val="44546A" w:themeColor="text2"/>
      <w:spacing w:val="10"/>
    </w:rPr>
  </w:style>
  <w:style w:type="paragraph" w:styleId="TOCHeading">
    <w:name w:val="TOC Heading"/>
    <w:basedOn w:val="Heading1"/>
    <w:next w:val="Normal"/>
    <w:uiPriority w:val="39"/>
    <w:semiHidden/>
    <w:unhideWhenUsed/>
    <w:qFormat/>
    <w:rsid w:val="00981980"/>
    <w:pPr>
      <w:spacing w:before="480" w:line="264" w:lineRule="auto"/>
      <w:outlineLvl w:val="9"/>
    </w:pPr>
    <w:rPr>
      <w:b w:val="0"/>
    </w:rPr>
  </w:style>
  <w:style w:type="paragraph" w:styleId="Caption">
    <w:name w:val="caption"/>
    <w:basedOn w:val="Normal"/>
    <w:next w:val="Normal"/>
    <w:uiPriority w:val="35"/>
    <w:unhideWhenUsed/>
    <w:qFormat/>
    <w:rsid w:val="00981980"/>
    <w:rPr>
      <w:rFonts w:asciiTheme="majorHAnsi" w:eastAsiaTheme="minorEastAsia" w:hAnsiTheme="majorHAnsi" w:cstheme="minorBidi"/>
      <w:bCs/>
      <w:smallCaps/>
      <w:color w:val="44546A" w:themeColor="text2"/>
      <w:spacing w:val="6"/>
      <w:sz w:val="22"/>
      <w:szCs w:val="18"/>
      <w:lang w:val="en-GB"/>
    </w:rPr>
  </w:style>
  <w:style w:type="character" w:customStyle="1" w:styleId="NoSpacingChar">
    <w:name w:val="No Spacing Char"/>
    <w:basedOn w:val="DefaultParagraphFont"/>
    <w:link w:val="NoSpacing"/>
    <w:uiPriority w:val="1"/>
    <w:rsid w:val="00981980"/>
    <w:rPr>
      <w:sz w:val="22"/>
      <w:szCs w:val="22"/>
    </w:rPr>
  </w:style>
  <w:style w:type="paragraph" w:customStyle="1" w:styleId="PersonalName">
    <w:name w:val="Personal Name"/>
    <w:basedOn w:val="Title"/>
    <w:qFormat/>
    <w:rsid w:val="00981980"/>
    <w:rPr>
      <w:b/>
      <w:caps/>
      <w:color w:val="000000"/>
      <w:sz w:val="28"/>
      <w:szCs w:val="28"/>
    </w:rPr>
  </w:style>
  <w:style w:type="paragraph" w:styleId="CommentSubject">
    <w:name w:val="annotation subject"/>
    <w:basedOn w:val="CommentText"/>
    <w:next w:val="CommentText"/>
    <w:link w:val="CommentSubjectChar"/>
    <w:uiPriority w:val="99"/>
    <w:semiHidden/>
    <w:unhideWhenUsed/>
    <w:rsid w:val="00981980"/>
    <w:rPr>
      <w:b/>
      <w:bCs/>
    </w:rPr>
  </w:style>
  <w:style w:type="character" w:customStyle="1" w:styleId="CommentSubjectChar">
    <w:name w:val="Comment Subject Char"/>
    <w:basedOn w:val="CommentTextChar"/>
    <w:link w:val="CommentSubject"/>
    <w:uiPriority w:val="99"/>
    <w:semiHidden/>
    <w:rsid w:val="00981980"/>
    <w:rPr>
      <w:b/>
      <w:bCs/>
      <w:sz w:val="20"/>
      <w:szCs w:val="20"/>
    </w:rPr>
  </w:style>
  <w:style w:type="character" w:customStyle="1" w:styleId="UnresolvedMention1">
    <w:name w:val="Unresolved Mention1"/>
    <w:basedOn w:val="DefaultParagraphFont"/>
    <w:uiPriority w:val="99"/>
    <w:unhideWhenUsed/>
    <w:rsid w:val="00981980"/>
    <w:rPr>
      <w:color w:val="605E5C"/>
      <w:shd w:val="clear" w:color="auto" w:fill="E1DFDD"/>
    </w:rPr>
  </w:style>
  <w:style w:type="table" w:customStyle="1" w:styleId="PlainTable51">
    <w:name w:val="Plain Table 51"/>
    <w:basedOn w:val="TableNormal"/>
    <w:uiPriority w:val="45"/>
    <w:rsid w:val="00597BE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11">
    <w:name w:val="Grid Table 2 - Accent 11"/>
    <w:basedOn w:val="TableNormal"/>
    <w:uiPriority w:val="47"/>
    <w:rsid w:val="00597BE2"/>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AD5A61"/>
    <w:rPr>
      <w:rFonts w:eastAsiaTheme="minorHAnsi"/>
      <w:lang w:val="en-GB"/>
    </w:rPr>
  </w:style>
  <w:style w:type="paragraph" w:styleId="FootnoteText">
    <w:name w:val="footnote text"/>
    <w:basedOn w:val="Normal"/>
    <w:link w:val="FootnoteTextChar"/>
    <w:uiPriority w:val="99"/>
    <w:unhideWhenUsed/>
    <w:rsid w:val="00C33596"/>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C33596"/>
    <w:rPr>
      <w:sz w:val="20"/>
      <w:szCs w:val="20"/>
      <w:lang w:val="en-US"/>
    </w:rPr>
  </w:style>
  <w:style w:type="character" w:styleId="FootnoteReference">
    <w:name w:val="footnote reference"/>
    <w:basedOn w:val="DefaultParagraphFont"/>
    <w:uiPriority w:val="99"/>
    <w:unhideWhenUsed/>
    <w:rsid w:val="00C33596"/>
    <w:rPr>
      <w:vertAlign w:val="superscript"/>
    </w:rPr>
  </w:style>
  <w:style w:type="character" w:customStyle="1" w:styleId="st">
    <w:name w:val="st"/>
    <w:basedOn w:val="DefaultParagraphFont"/>
    <w:rsid w:val="007745EF"/>
  </w:style>
  <w:style w:type="table" w:customStyle="1" w:styleId="PlainTable31">
    <w:name w:val="Plain Table 31"/>
    <w:basedOn w:val="TableNormal"/>
    <w:uiPriority w:val="43"/>
    <w:rsid w:val="001F669A"/>
    <w:rPr>
      <w:sz w:val="22"/>
      <w:szCs w:val="22"/>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1F669A"/>
    <w:rPr>
      <w:sz w:val="21"/>
      <w:szCs w:val="22"/>
    </w:rPr>
  </w:style>
  <w:style w:type="table" w:styleId="TableGrid">
    <w:name w:val="Table Grid"/>
    <w:basedOn w:val="TableNormal"/>
    <w:uiPriority w:val="39"/>
    <w:rsid w:val="00AA6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24337"/>
    <w:pPr>
      <w:jc w:val="center"/>
    </w:pPr>
    <w:rPr>
      <w:rFonts w:ascii="Calibri" w:eastAsiaTheme="minorHAnsi" w:hAnsi="Calibri" w:cs="Calibri"/>
      <w:sz w:val="20"/>
      <w:szCs w:val="22"/>
      <w:lang w:val="en-US"/>
    </w:rPr>
  </w:style>
  <w:style w:type="character" w:customStyle="1" w:styleId="EndNoteBibliographyTitleChar">
    <w:name w:val="EndNote Bibliography Title Char"/>
    <w:basedOn w:val="DefaultParagraphFont"/>
    <w:link w:val="EndNoteBibliographyTitle"/>
    <w:rsid w:val="00B24337"/>
    <w:rPr>
      <w:rFonts w:ascii="Calibri" w:hAnsi="Calibri" w:cs="Calibri"/>
      <w:sz w:val="20"/>
      <w:szCs w:val="22"/>
      <w:lang w:val="en-US"/>
    </w:rPr>
  </w:style>
  <w:style w:type="paragraph" w:customStyle="1" w:styleId="EndNoteBibliography">
    <w:name w:val="EndNote Bibliography"/>
    <w:basedOn w:val="Normal"/>
    <w:link w:val="EndNoteBibliographyChar"/>
    <w:rsid w:val="00B24337"/>
    <w:rPr>
      <w:rFonts w:ascii="Calibri" w:eastAsiaTheme="minorHAnsi" w:hAnsi="Calibri" w:cs="Calibri"/>
      <w:sz w:val="20"/>
      <w:szCs w:val="22"/>
      <w:lang w:val="en-US"/>
    </w:rPr>
  </w:style>
  <w:style w:type="character" w:customStyle="1" w:styleId="EndNoteBibliographyChar">
    <w:name w:val="EndNote Bibliography Char"/>
    <w:basedOn w:val="DefaultParagraphFont"/>
    <w:link w:val="EndNoteBibliography"/>
    <w:rsid w:val="00B24337"/>
    <w:rPr>
      <w:rFonts w:ascii="Calibri" w:hAnsi="Calibri" w:cs="Calibri"/>
      <w:sz w:val="20"/>
      <w:szCs w:val="22"/>
      <w:lang w:val="en-US"/>
    </w:rPr>
  </w:style>
  <w:style w:type="character" w:customStyle="1" w:styleId="UnresolvedMention2">
    <w:name w:val="Unresolved Mention2"/>
    <w:basedOn w:val="DefaultParagraphFont"/>
    <w:uiPriority w:val="99"/>
    <w:semiHidden/>
    <w:unhideWhenUsed/>
    <w:rsid w:val="009C34B8"/>
    <w:rPr>
      <w:color w:val="605E5C"/>
      <w:shd w:val="clear" w:color="auto" w:fill="E1DFDD"/>
    </w:rPr>
  </w:style>
  <w:style w:type="character" w:styleId="FollowedHyperlink">
    <w:name w:val="FollowedHyperlink"/>
    <w:basedOn w:val="DefaultParagraphFont"/>
    <w:uiPriority w:val="99"/>
    <w:semiHidden/>
    <w:unhideWhenUsed/>
    <w:rsid w:val="009C34B8"/>
    <w:rPr>
      <w:color w:val="954F72" w:themeColor="followedHyperlink"/>
      <w:u w:val="single"/>
    </w:rPr>
  </w:style>
  <w:style w:type="character" w:customStyle="1" w:styleId="UnresolvedMention3">
    <w:name w:val="Unresolved Mention3"/>
    <w:basedOn w:val="DefaultParagraphFont"/>
    <w:uiPriority w:val="99"/>
    <w:semiHidden/>
    <w:unhideWhenUsed/>
    <w:rsid w:val="00B44DB5"/>
    <w:rPr>
      <w:color w:val="605E5C"/>
      <w:shd w:val="clear" w:color="auto" w:fill="E1DFDD"/>
    </w:rPr>
  </w:style>
  <w:style w:type="character" w:customStyle="1" w:styleId="UnresolvedMention4">
    <w:name w:val="Unresolved Mention4"/>
    <w:basedOn w:val="DefaultParagraphFont"/>
    <w:uiPriority w:val="99"/>
    <w:semiHidden/>
    <w:unhideWhenUsed/>
    <w:rsid w:val="00A2737A"/>
    <w:rPr>
      <w:color w:val="605E5C"/>
      <w:shd w:val="clear" w:color="auto" w:fill="E1DFDD"/>
    </w:rPr>
  </w:style>
  <w:style w:type="paragraph" w:styleId="TableofFigures">
    <w:name w:val="table of figures"/>
    <w:basedOn w:val="Normal"/>
    <w:next w:val="Normal"/>
    <w:uiPriority w:val="99"/>
    <w:unhideWhenUsed/>
    <w:rsid w:val="000E2A1B"/>
    <w:pPr>
      <w:ind w:left="480" w:hanging="480"/>
    </w:pPr>
    <w:rPr>
      <w:rFonts w:asciiTheme="minorHAnsi" w:hAnsiTheme="minorHAnsi"/>
      <w:smallCaps/>
      <w:sz w:val="20"/>
      <w:szCs w:val="20"/>
    </w:rPr>
  </w:style>
  <w:style w:type="character" w:customStyle="1" w:styleId="apple-converted-space">
    <w:name w:val="apple-converted-space"/>
    <w:basedOn w:val="DefaultParagraphFont"/>
    <w:rsid w:val="00500F06"/>
  </w:style>
  <w:style w:type="character" w:customStyle="1" w:styleId="UnresolvedMention5">
    <w:name w:val="Unresolved Mention5"/>
    <w:basedOn w:val="DefaultParagraphFont"/>
    <w:uiPriority w:val="99"/>
    <w:semiHidden/>
    <w:unhideWhenUsed/>
    <w:rsid w:val="0077767E"/>
    <w:rPr>
      <w:color w:val="605E5C"/>
      <w:shd w:val="clear" w:color="auto" w:fill="E1DFDD"/>
    </w:rPr>
  </w:style>
  <w:style w:type="paragraph" w:customStyle="1" w:styleId="Bibliotext">
    <w:name w:val="Biblio text"/>
    <w:basedOn w:val="Normal"/>
    <w:next w:val="Normal"/>
    <w:uiPriority w:val="99"/>
    <w:rsid w:val="0077767E"/>
    <w:pPr>
      <w:widowControl w:val="0"/>
      <w:suppressAutoHyphens/>
      <w:autoSpaceDE w:val="0"/>
      <w:autoSpaceDN w:val="0"/>
      <w:adjustRightInd w:val="0"/>
      <w:spacing w:line="210" w:lineRule="atLeast"/>
      <w:ind w:left="320" w:hanging="320"/>
      <w:jc w:val="both"/>
      <w:textAlignment w:val="center"/>
    </w:pPr>
    <w:rPr>
      <w:rFonts w:ascii="Univers" w:hAnsi="Univers" w:cs="Univers"/>
      <w:color w:val="000000"/>
      <w:sz w:val="16"/>
      <w:szCs w:val="16"/>
      <w:lang w:val="en-GB"/>
    </w:rPr>
  </w:style>
  <w:style w:type="character" w:customStyle="1" w:styleId="UnresolvedMention6">
    <w:name w:val="Unresolved Mention6"/>
    <w:basedOn w:val="DefaultParagraphFont"/>
    <w:uiPriority w:val="99"/>
    <w:semiHidden/>
    <w:unhideWhenUsed/>
    <w:rsid w:val="00D85A49"/>
    <w:rPr>
      <w:color w:val="605E5C"/>
      <w:shd w:val="clear" w:color="auto" w:fill="E1DFDD"/>
    </w:rPr>
  </w:style>
  <w:style w:type="character" w:customStyle="1" w:styleId="UnresolvedMention7">
    <w:name w:val="Unresolved Mention7"/>
    <w:basedOn w:val="DefaultParagraphFont"/>
    <w:uiPriority w:val="99"/>
    <w:semiHidden/>
    <w:unhideWhenUsed/>
    <w:rsid w:val="00A24CDB"/>
    <w:rPr>
      <w:color w:val="605E5C"/>
      <w:shd w:val="clear" w:color="auto" w:fill="E1DFDD"/>
    </w:rPr>
  </w:style>
  <w:style w:type="paragraph" w:styleId="Header">
    <w:name w:val="header"/>
    <w:basedOn w:val="Normal"/>
    <w:link w:val="HeaderChar"/>
    <w:uiPriority w:val="99"/>
    <w:unhideWhenUsed/>
    <w:rsid w:val="00FC2430"/>
    <w:pPr>
      <w:tabs>
        <w:tab w:val="center" w:pos="4536"/>
        <w:tab w:val="right" w:pos="9072"/>
      </w:tabs>
    </w:pPr>
  </w:style>
  <w:style w:type="character" w:customStyle="1" w:styleId="HeaderChar">
    <w:name w:val="Header Char"/>
    <w:basedOn w:val="DefaultParagraphFont"/>
    <w:link w:val="Header"/>
    <w:uiPriority w:val="99"/>
    <w:rsid w:val="00FC2430"/>
    <w:rPr>
      <w:rFonts w:ascii="Times New Roman" w:eastAsia="Times New Roman" w:hAnsi="Times New Roman" w:cs="Times New Roman"/>
      <w:lang w:val="nb-NO"/>
    </w:rPr>
  </w:style>
  <w:style w:type="paragraph" w:styleId="Footer">
    <w:name w:val="footer"/>
    <w:basedOn w:val="Normal"/>
    <w:link w:val="FooterChar"/>
    <w:uiPriority w:val="99"/>
    <w:unhideWhenUsed/>
    <w:rsid w:val="00FC2430"/>
    <w:pPr>
      <w:tabs>
        <w:tab w:val="center" w:pos="4536"/>
        <w:tab w:val="right" w:pos="9072"/>
      </w:tabs>
    </w:pPr>
  </w:style>
  <w:style w:type="character" w:customStyle="1" w:styleId="FooterChar">
    <w:name w:val="Footer Char"/>
    <w:basedOn w:val="DefaultParagraphFont"/>
    <w:link w:val="Footer"/>
    <w:uiPriority w:val="99"/>
    <w:rsid w:val="00FC2430"/>
    <w:rPr>
      <w:rFonts w:ascii="Times New Roman" w:eastAsia="Times New Roman" w:hAnsi="Times New Roman" w:cs="Times New Roman"/>
      <w:lang w:val="nb-NO"/>
    </w:rPr>
  </w:style>
  <w:style w:type="character" w:customStyle="1" w:styleId="UnresolvedMention8">
    <w:name w:val="Unresolved Mention8"/>
    <w:basedOn w:val="DefaultParagraphFont"/>
    <w:uiPriority w:val="99"/>
    <w:semiHidden/>
    <w:unhideWhenUsed/>
    <w:rsid w:val="00D944EF"/>
    <w:rPr>
      <w:color w:val="605E5C"/>
      <w:shd w:val="clear" w:color="auto" w:fill="E1DFDD"/>
    </w:rPr>
  </w:style>
  <w:style w:type="character" w:styleId="UnresolvedMention">
    <w:name w:val="Unresolved Mention"/>
    <w:basedOn w:val="DefaultParagraphFont"/>
    <w:uiPriority w:val="99"/>
    <w:semiHidden/>
    <w:unhideWhenUsed/>
    <w:rsid w:val="00727E5F"/>
    <w:rPr>
      <w:color w:val="605E5C"/>
      <w:shd w:val="clear" w:color="auto" w:fill="E1DFDD"/>
    </w:rPr>
  </w:style>
  <w:style w:type="table" w:styleId="GridTable2-Accent3">
    <w:name w:val="Grid Table 2 Accent 3"/>
    <w:basedOn w:val="TableNormal"/>
    <w:uiPriority w:val="47"/>
    <w:rsid w:val="00CA4B58"/>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1819">
      <w:bodyDiv w:val="1"/>
      <w:marLeft w:val="0"/>
      <w:marRight w:val="0"/>
      <w:marTop w:val="0"/>
      <w:marBottom w:val="0"/>
      <w:divBdr>
        <w:top w:val="none" w:sz="0" w:space="0" w:color="auto"/>
        <w:left w:val="none" w:sz="0" w:space="0" w:color="auto"/>
        <w:bottom w:val="none" w:sz="0" w:space="0" w:color="auto"/>
        <w:right w:val="none" w:sz="0" w:space="0" w:color="auto"/>
      </w:divBdr>
    </w:div>
    <w:div w:id="27993456">
      <w:bodyDiv w:val="1"/>
      <w:marLeft w:val="0"/>
      <w:marRight w:val="0"/>
      <w:marTop w:val="0"/>
      <w:marBottom w:val="0"/>
      <w:divBdr>
        <w:top w:val="none" w:sz="0" w:space="0" w:color="auto"/>
        <w:left w:val="none" w:sz="0" w:space="0" w:color="auto"/>
        <w:bottom w:val="none" w:sz="0" w:space="0" w:color="auto"/>
        <w:right w:val="none" w:sz="0" w:space="0" w:color="auto"/>
      </w:divBdr>
    </w:div>
    <w:div w:id="78917054">
      <w:bodyDiv w:val="1"/>
      <w:marLeft w:val="0"/>
      <w:marRight w:val="0"/>
      <w:marTop w:val="0"/>
      <w:marBottom w:val="0"/>
      <w:divBdr>
        <w:top w:val="none" w:sz="0" w:space="0" w:color="auto"/>
        <w:left w:val="none" w:sz="0" w:space="0" w:color="auto"/>
        <w:bottom w:val="none" w:sz="0" w:space="0" w:color="auto"/>
        <w:right w:val="none" w:sz="0" w:space="0" w:color="auto"/>
      </w:divBdr>
    </w:div>
    <w:div w:id="122894822">
      <w:bodyDiv w:val="1"/>
      <w:marLeft w:val="0"/>
      <w:marRight w:val="0"/>
      <w:marTop w:val="0"/>
      <w:marBottom w:val="0"/>
      <w:divBdr>
        <w:top w:val="none" w:sz="0" w:space="0" w:color="auto"/>
        <w:left w:val="none" w:sz="0" w:space="0" w:color="auto"/>
        <w:bottom w:val="none" w:sz="0" w:space="0" w:color="auto"/>
        <w:right w:val="none" w:sz="0" w:space="0" w:color="auto"/>
      </w:divBdr>
    </w:div>
    <w:div w:id="135148801">
      <w:bodyDiv w:val="1"/>
      <w:marLeft w:val="0"/>
      <w:marRight w:val="0"/>
      <w:marTop w:val="0"/>
      <w:marBottom w:val="0"/>
      <w:divBdr>
        <w:top w:val="none" w:sz="0" w:space="0" w:color="auto"/>
        <w:left w:val="none" w:sz="0" w:space="0" w:color="auto"/>
        <w:bottom w:val="none" w:sz="0" w:space="0" w:color="auto"/>
        <w:right w:val="none" w:sz="0" w:space="0" w:color="auto"/>
      </w:divBdr>
    </w:div>
    <w:div w:id="140192592">
      <w:bodyDiv w:val="1"/>
      <w:marLeft w:val="0"/>
      <w:marRight w:val="0"/>
      <w:marTop w:val="0"/>
      <w:marBottom w:val="0"/>
      <w:divBdr>
        <w:top w:val="none" w:sz="0" w:space="0" w:color="auto"/>
        <w:left w:val="none" w:sz="0" w:space="0" w:color="auto"/>
        <w:bottom w:val="none" w:sz="0" w:space="0" w:color="auto"/>
        <w:right w:val="none" w:sz="0" w:space="0" w:color="auto"/>
      </w:divBdr>
    </w:div>
    <w:div w:id="203716656">
      <w:bodyDiv w:val="1"/>
      <w:marLeft w:val="0"/>
      <w:marRight w:val="0"/>
      <w:marTop w:val="0"/>
      <w:marBottom w:val="0"/>
      <w:divBdr>
        <w:top w:val="none" w:sz="0" w:space="0" w:color="auto"/>
        <w:left w:val="none" w:sz="0" w:space="0" w:color="auto"/>
        <w:bottom w:val="none" w:sz="0" w:space="0" w:color="auto"/>
        <w:right w:val="none" w:sz="0" w:space="0" w:color="auto"/>
      </w:divBdr>
      <w:divsChild>
        <w:div w:id="50663639">
          <w:marLeft w:val="0"/>
          <w:marRight w:val="0"/>
          <w:marTop w:val="0"/>
          <w:marBottom w:val="0"/>
          <w:divBdr>
            <w:top w:val="none" w:sz="0" w:space="0" w:color="auto"/>
            <w:left w:val="none" w:sz="0" w:space="0" w:color="auto"/>
            <w:bottom w:val="none" w:sz="0" w:space="0" w:color="auto"/>
            <w:right w:val="none" w:sz="0" w:space="0" w:color="auto"/>
          </w:divBdr>
          <w:divsChild>
            <w:div w:id="427623668">
              <w:marLeft w:val="0"/>
              <w:marRight w:val="0"/>
              <w:marTop w:val="0"/>
              <w:marBottom w:val="0"/>
              <w:divBdr>
                <w:top w:val="none" w:sz="0" w:space="0" w:color="auto"/>
                <w:left w:val="none" w:sz="0" w:space="0" w:color="auto"/>
                <w:bottom w:val="none" w:sz="0" w:space="0" w:color="auto"/>
                <w:right w:val="none" w:sz="0" w:space="0" w:color="auto"/>
              </w:divBdr>
              <w:divsChild>
                <w:div w:id="22361910">
                  <w:marLeft w:val="0"/>
                  <w:marRight w:val="0"/>
                  <w:marTop w:val="0"/>
                  <w:marBottom w:val="0"/>
                  <w:divBdr>
                    <w:top w:val="none" w:sz="0" w:space="0" w:color="auto"/>
                    <w:left w:val="none" w:sz="0" w:space="0" w:color="auto"/>
                    <w:bottom w:val="none" w:sz="0" w:space="0" w:color="auto"/>
                    <w:right w:val="none" w:sz="0" w:space="0" w:color="auto"/>
                  </w:divBdr>
                  <w:divsChild>
                    <w:div w:id="20031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29684">
      <w:bodyDiv w:val="1"/>
      <w:marLeft w:val="0"/>
      <w:marRight w:val="0"/>
      <w:marTop w:val="0"/>
      <w:marBottom w:val="0"/>
      <w:divBdr>
        <w:top w:val="none" w:sz="0" w:space="0" w:color="auto"/>
        <w:left w:val="none" w:sz="0" w:space="0" w:color="auto"/>
        <w:bottom w:val="none" w:sz="0" w:space="0" w:color="auto"/>
        <w:right w:val="none" w:sz="0" w:space="0" w:color="auto"/>
      </w:divBdr>
    </w:div>
    <w:div w:id="247927033">
      <w:bodyDiv w:val="1"/>
      <w:marLeft w:val="0"/>
      <w:marRight w:val="0"/>
      <w:marTop w:val="0"/>
      <w:marBottom w:val="0"/>
      <w:divBdr>
        <w:top w:val="none" w:sz="0" w:space="0" w:color="auto"/>
        <w:left w:val="none" w:sz="0" w:space="0" w:color="auto"/>
        <w:bottom w:val="none" w:sz="0" w:space="0" w:color="auto"/>
        <w:right w:val="none" w:sz="0" w:space="0" w:color="auto"/>
      </w:divBdr>
    </w:div>
    <w:div w:id="248658246">
      <w:bodyDiv w:val="1"/>
      <w:marLeft w:val="0"/>
      <w:marRight w:val="0"/>
      <w:marTop w:val="0"/>
      <w:marBottom w:val="0"/>
      <w:divBdr>
        <w:top w:val="none" w:sz="0" w:space="0" w:color="auto"/>
        <w:left w:val="none" w:sz="0" w:space="0" w:color="auto"/>
        <w:bottom w:val="none" w:sz="0" w:space="0" w:color="auto"/>
        <w:right w:val="none" w:sz="0" w:space="0" w:color="auto"/>
      </w:divBdr>
    </w:div>
    <w:div w:id="254755285">
      <w:bodyDiv w:val="1"/>
      <w:marLeft w:val="0"/>
      <w:marRight w:val="0"/>
      <w:marTop w:val="0"/>
      <w:marBottom w:val="0"/>
      <w:divBdr>
        <w:top w:val="none" w:sz="0" w:space="0" w:color="auto"/>
        <w:left w:val="none" w:sz="0" w:space="0" w:color="auto"/>
        <w:bottom w:val="none" w:sz="0" w:space="0" w:color="auto"/>
        <w:right w:val="none" w:sz="0" w:space="0" w:color="auto"/>
      </w:divBdr>
    </w:div>
    <w:div w:id="257565149">
      <w:bodyDiv w:val="1"/>
      <w:marLeft w:val="0"/>
      <w:marRight w:val="0"/>
      <w:marTop w:val="0"/>
      <w:marBottom w:val="0"/>
      <w:divBdr>
        <w:top w:val="none" w:sz="0" w:space="0" w:color="auto"/>
        <w:left w:val="none" w:sz="0" w:space="0" w:color="auto"/>
        <w:bottom w:val="none" w:sz="0" w:space="0" w:color="auto"/>
        <w:right w:val="none" w:sz="0" w:space="0" w:color="auto"/>
      </w:divBdr>
    </w:div>
    <w:div w:id="268322243">
      <w:bodyDiv w:val="1"/>
      <w:marLeft w:val="0"/>
      <w:marRight w:val="0"/>
      <w:marTop w:val="0"/>
      <w:marBottom w:val="0"/>
      <w:divBdr>
        <w:top w:val="none" w:sz="0" w:space="0" w:color="auto"/>
        <w:left w:val="none" w:sz="0" w:space="0" w:color="auto"/>
        <w:bottom w:val="none" w:sz="0" w:space="0" w:color="auto"/>
        <w:right w:val="none" w:sz="0" w:space="0" w:color="auto"/>
      </w:divBdr>
    </w:div>
    <w:div w:id="294482832">
      <w:bodyDiv w:val="1"/>
      <w:marLeft w:val="0"/>
      <w:marRight w:val="0"/>
      <w:marTop w:val="0"/>
      <w:marBottom w:val="0"/>
      <w:divBdr>
        <w:top w:val="none" w:sz="0" w:space="0" w:color="auto"/>
        <w:left w:val="none" w:sz="0" w:space="0" w:color="auto"/>
        <w:bottom w:val="none" w:sz="0" w:space="0" w:color="auto"/>
        <w:right w:val="none" w:sz="0" w:space="0" w:color="auto"/>
      </w:divBdr>
    </w:div>
    <w:div w:id="347028018">
      <w:bodyDiv w:val="1"/>
      <w:marLeft w:val="0"/>
      <w:marRight w:val="0"/>
      <w:marTop w:val="0"/>
      <w:marBottom w:val="0"/>
      <w:divBdr>
        <w:top w:val="none" w:sz="0" w:space="0" w:color="auto"/>
        <w:left w:val="none" w:sz="0" w:space="0" w:color="auto"/>
        <w:bottom w:val="none" w:sz="0" w:space="0" w:color="auto"/>
        <w:right w:val="none" w:sz="0" w:space="0" w:color="auto"/>
      </w:divBdr>
    </w:div>
    <w:div w:id="356976305">
      <w:bodyDiv w:val="1"/>
      <w:marLeft w:val="0"/>
      <w:marRight w:val="0"/>
      <w:marTop w:val="0"/>
      <w:marBottom w:val="0"/>
      <w:divBdr>
        <w:top w:val="none" w:sz="0" w:space="0" w:color="auto"/>
        <w:left w:val="none" w:sz="0" w:space="0" w:color="auto"/>
        <w:bottom w:val="none" w:sz="0" w:space="0" w:color="auto"/>
        <w:right w:val="none" w:sz="0" w:space="0" w:color="auto"/>
      </w:divBdr>
    </w:div>
    <w:div w:id="427236934">
      <w:bodyDiv w:val="1"/>
      <w:marLeft w:val="0"/>
      <w:marRight w:val="0"/>
      <w:marTop w:val="0"/>
      <w:marBottom w:val="0"/>
      <w:divBdr>
        <w:top w:val="none" w:sz="0" w:space="0" w:color="auto"/>
        <w:left w:val="none" w:sz="0" w:space="0" w:color="auto"/>
        <w:bottom w:val="none" w:sz="0" w:space="0" w:color="auto"/>
        <w:right w:val="none" w:sz="0" w:space="0" w:color="auto"/>
      </w:divBdr>
    </w:div>
    <w:div w:id="537935933">
      <w:bodyDiv w:val="1"/>
      <w:marLeft w:val="0"/>
      <w:marRight w:val="0"/>
      <w:marTop w:val="0"/>
      <w:marBottom w:val="0"/>
      <w:divBdr>
        <w:top w:val="none" w:sz="0" w:space="0" w:color="auto"/>
        <w:left w:val="none" w:sz="0" w:space="0" w:color="auto"/>
        <w:bottom w:val="none" w:sz="0" w:space="0" w:color="auto"/>
        <w:right w:val="none" w:sz="0" w:space="0" w:color="auto"/>
      </w:divBdr>
    </w:div>
    <w:div w:id="557327115">
      <w:bodyDiv w:val="1"/>
      <w:marLeft w:val="0"/>
      <w:marRight w:val="0"/>
      <w:marTop w:val="0"/>
      <w:marBottom w:val="0"/>
      <w:divBdr>
        <w:top w:val="none" w:sz="0" w:space="0" w:color="auto"/>
        <w:left w:val="none" w:sz="0" w:space="0" w:color="auto"/>
        <w:bottom w:val="none" w:sz="0" w:space="0" w:color="auto"/>
        <w:right w:val="none" w:sz="0" w:space="0" w:color="auto"/>
      </w:divBdr>
    </w:div>
    <w:div w:id="586690601">
      <w:bodyDiv w:val="1"/>
      <w:marLeft w:val="0"/>
      <w:marRight w:val="0"/>
      <w:marTop w:val="0"/>
      <w:marBottom w:val="0"/>
      <w:divBdr>
        <w:top w:val="none" w:sz="0" w:space="0" w:color="auto"/>
        <w:left w:val="none" w:sz="0" w:space="0" w:color="auto"/>
        <w:bottom w:val="none" w:sz="0" w:space="0" w:color="auto"/>
        <w:right w:val="none" w:sz="0" w:space="0" w:color="auto"/>
      </w:divBdr>
    </w:div>
    <w:div w:id="588539708">
      <w:bodyDiv w:val="1"/>
      <w:marLeft w:val="0"/>
      <w:marRight w:val="0"/>
      <w:marTop w:val="0"/>
      <w:marBottom w:val="0"/>
      <w:divBdr>
        <w:top w:val="none" w:sz="0" w:space="0" w:color="auto"/>
        <w:left w:val="none" w:sz="0" w:space="0" w:color="auto"/>
        <w:bottom w:val="none" w:sz="0" w:space="0" w:color="auto"/>
        <w:right w:val="none" w:sz="0" w:space="0" w:color="auto"/>
      </w:divBdr>
    </w:div>
    <w:div w:id="590742084">
      <w:bodyDiv w:val="1"/>
      <w:marLeft w:val="0"/>
      <w:marRight w:val="0"/>
      <w:marTop w:val="0"/>
      <w:marBottom w:val="0"/>
      <w:divBdr>
        <w:top w:val="none" w:sz="0" w:space="0" w:color="auto"/>
        <w:left w:val="none" w:sz="0" w:space="0" w:color="auto"/>
        <w:bottom w:val="none" w:sz="0" w:space="0" w:color="auto"/>
        <w:right w:val="none" w:sz="0" w:space="0" w:color="auto"/>
      </w:divBdr>
    </w:div>
    <w:div w:id="592126148">
      <w:bodyDiv w:val="1"/>
      <w:marLeft w:val="0"/>
      <w:marRight w:val="0"/>
      <w:marTop w:val="0"/>
      <w:marBottom w:val="0"/>
      <w:divBdr>
        <w:top w:val="none" w:sz="0" w:space="0" w:color="auto"/>
        <w:left w:val="none" w:sz="0" w:space="0" w:color="auto"/>
        <w:bottom w:val="none" w:sz="0" w:space="0" w:color="auto"/>
        <w:right w:val="none" w:sz="0" w:space="0" w:color="auto"/>
      </w:divBdr>
    </w:div>
    <w:div w:id="750125631">
      <w:bodyDiv w:val="1"/>
      <w:marLeft w:val="0"/>
      <w:marRight w:val="0"/>
      <w:marTop w:val="0"/>
      <w:marBottom w:val="0"/>
      <w:divBdr>
        <w:top w:val="none" w:sz="0" w:space="0" w:color="auto"/>
        <w:left w:val="none" w:sz="0" w:space="0" w:color="auto"/>
        <w:bottom w:val="none" w:sz="0" w:space="0" w:color="auto"/>
        <w:right w:val="none" w:sz="0" w:space="0" w:color="auto"/>
      </w:divBdr>
    </w:div>
    <w:div w:id="843200973">
      <w:bodyDiv w:val="1"/>
      <w:marLeft w:val="0"/>
      <w:marRight w:val="0"/>
      <w:marTop w:val="0"/>
      <w:marBottom w:val="0"/>
      <w:divBdr>
        <w:top w:val="none" w:sz="0" w:space="0" w:color="auto"/>
        <w:left w:val="none" w:sz="0" w:space="0" w:color="auto"/>
        <w:bottom w:val="none" w:sz="0" w:space="0" w:color="auto"/>
        <w:right w:val="none" w:sz="0" w:space="0" w:color="auto"/>
      </w:divBdr>
    </w:div>
    <w:div w:id="986201246">
      <w:bodyDiv w:val="1"/>
      <w:marLeft w:val="0"/>
      <w:marRight w:val="0"/>
      <w:marTop w:val="0"/>
      <w:marBottom w:val="0"/>
      <w:divBdr>
        <w:top w:val="none" w:sz="0" w:space="0" w:color="auto"/>
        <w:left w:val="none" w:sz="0" w:space="0" w:color="auto"/>
        <w:bottom w:val="none" w:sz="0" w:space="0" w:color="auto"/>
        <w:right w:val="none" w:sz="0" w:space="0" w:color="auto"/>
      </w:divBdr>
    </w:div>
    <w:div w:id="1012563765">
      <w:bodyDiv w:val="1"/>
      <w:marLeft w:val="0"/>
      <w:marRight w:val="0"/>
      <w:marTop w:val="0"/>
      <w:marBottom w:val="0"/>
      <w:divBdr>
        <w:top w:val="none" w:sz="0" w:space="0" w:color="auto"/>
        <w:left w:val="none" w:sz="0" w:space="0" w:color="auto"/>
        <w:bottom w:val="none" w:sz="0" w:space="0" w:color="auto"/>
        <w:right w:val="none" w:sz="0" w:space="0" w:color="auto"/>
      </w:divBdr>
    </w:div>
    <w:div w:id="1191457241">
      <w:bodyDiv w:val="1"/>
      <w:marLeft w:val="0"/>
      <w:marRight w:val="0"/>
      <w:marTop w:val="0"/>
      <w:marBottom w:val="0"/>
      <w:divBdr>
        <w:top w:val="none" w:sz="0" w:space="0" w:color="auto"/>
        <w:left w:val="none" w:sz="0" w:space="0" w:color="auto"/>
        <w:bottom w:val="none" w:sz="0" w:space="0" w:color="auto"/>
        <w:right w:val="none" w:sz="0" w:space="0" w:color="auto"/>
      </w:divBdr>
    </w:div>
    <w:div w:id="1324551607">
      <w:bodyDiv w:val="1"/>
      <w:marLeft w:val="0"/>
      <w:marRight w:val="0"/>
      <w:marTop w:val="0"/>
      <w:marBottom w:val="0"/>
      <w:divBdr>
        <w:top w:val="none" w:sz="0" w:space="0" w:color="auto"/>
        <w:left w:val="none" w:sz="0" w:space="0" w:color="auto"/>
        <w:bottom w:val="none" w:sz="0" w:space="0" w:color="auto"/>
        <w:right w:val="none" w:sz="0" w:space="0" w:color="auto"/>
      </w:divBdr>
    </w:div>
    <w:div w:id="1324628051">
      <w:bodyDiv w:val="1"/>
      <w:marLeft w:val="0"/>
      <w:marRight w:val="0"/>
      <w:marTop w:val="0"/>
      <w:marBottom w:val="0"/>
      <w:divBdr>
        <w:top w:val="none" w:sz="0" w:space="0" w:color="auto"/>
        <w:left w:val="none" w:sz="0" w:space="0" w:color="auto"/>
        <w:bottom w:val="none" w:sz="0" w:space="0" w:color="auto"/>
        <w:right w:val="none" w:sz="0" w:space="0" w:color="auto"/>
      </w:divBdr>
    </w:div>
    <w:div w:id="1399402658">
      <w:bodyDiv w:val="1"/>
      <w:marLeft w:val="0"/>
      <w:marRight w:val="0"/>
      <w:marTop w:val="0"/>
      <w:marBottom w:val="0"/>
      <w:divBdr>
        <w:top w:val="none" w:sz="0" w:space="0" w:color="auto"/>
        <w:left w:val="none" w:sz="0" w:space="0" w:color="auto"/>
        <w:bottom w:val="none" w:sz="0" w:space="0" w:color="auto"/>
        <w:right w:val="none" w:sz="0" w:space="0" w:color="auto"/>
      </w:divBdr>
    </w:div>
    <w:div w:id="1421684521">
      <w:bodyDiv w:val="1"/>
      <w:marLeft w:val="0"/>
      <w:marRight w:val="0"/>
      <w:marTop w:val="0"/>
      <w:marBottom w:val="0"/>
      <w:divBdr>
        <w:top w:val="none" w:sz="0" w:space="0" w:color="auto"/>
        <w:left w:val="none" w:sz="0" w:space="0" w:color="auto"/>
        <w:bottom w:val="none" w:sz="0" w:space="0" w:color="auto"/>
        <w:right w:val="none" w:sz="0" w:space="0" w:color="auto"/>
      </w:divBdr>
    </w:div>
    <w:div w:id="1437867260">
      <w:bodyDiv w:val="1"/>
      <w:marLeft w:val="0"/>
      <w:marRight w:val="0"/>
      <w:marTop w:val="0"/>
      <w:marBottom w:val="0"/>
      <w:divBdr>
        <w:top w:val="none" w:sz="0" w:space="0" w:color="auto"/>
        <w:left w:val="none" w:sz="0" w:space="0" w:color="auto"/>
        <w:bottom w:val="none" w:sz="0" w:space="0" w:color="auto"/>
        <w:right w:val="none" w:sz="0" w:space="0" w:color="auto"/>
      </w:divBdr>
    </w:div>
    <w:div w:id="1459567397">
      <w:bodyDiv w:val="1"/>
      <w:marLeft w:val="0"/>
      <w:marRight w:val="0"/>
      <w:marTop w:val="0"/>
      <w:marBottom w:val="0"/>
      <w:divBdr>
        <w:top w:val="none" w:sz="0" w:space="0" w:color="auto"/>
        <w:left w:val="none" w:sz="0" w:space="0" w:color="auto"/>
        <w:bottom w:val="none" w:sz="0" w:space="0" w:color="auto"/>
        <w:right w:val="none" w:sz="0" w:space="0" w:color="auto"/>
      </w:divBdr>
    </w:div>
    <w:div w:id="1459956215">
      <w:bodyDiv w:val="1"/>
      <w:marLeft w:val="0"/>
      <w:marRight w:val="0"/>
      <w:marTop w:val="0"/>
      <w:marBottom w:val="0"/>
      <w:divBdr>
        <w:top w:val="none" w:sz="0" w:space="0" w:color="auto"/>
        <w:left w:val="none" w:sz="0" w:space="0" w:color="auto"/>
        <w:bottom w:val="none" w:sz="0" w:space="0" w:color="auto"/>
        <w:right w:val="none" w:sz="0" w:space="0" w:color="auto"/>
      </w:divBdr>
      <w:divsChild>
        <w:div w:id="507138479">
          <w:marLeft w:val="0"/>
          <w:marRight w:val="0"/>
          <w:marTop w:val="0"/>
          <w:marBottom w:val="0"/>
          <w:divBdr>
            <w:top w:val="none" w:sz="0" w:space="0" w:color="auto"/>
            <w:left w:val="none" w:sz="0" w:space="0" w:color="auto"/>
            <w:bottom w:val="none" w:sz="0" w:space="0" w:color="auto"/>
            <w:right w:val="none" w:sz="0" w:space="0" w:color="auto"/>
          </w:divBdr>
          <w:divsChild>
            <w:div w:id="336618500">
              <w:marLeft w:val="0"/>
              <w:marRight w:val="0"/>
              <w:marTop w:val="0"/>
              <w:marBottom w:val="0"/>
              <w:divBdr>
                <w:top w:val="none" w:sz="0" w:space="0" w:color="auto"/>
                <w:left w:val="none" w:sz="0" w:space="0" w:color="auto"/>
                <w:bottom w:val="none" w:sz="0" w:space="0" w:color="auto"/>
                <w:right w:val="none" w:sz="0" w:space="0" w:color="auto"/>
              </w:divBdr>
              <w:divsChild>
                <w:div w:id="914122950">
                  <w:marLeft w:val="0"/>
                  <w:marRight w:val="0"/>
                  <w:marTop w:val="0"/>
                  <w:marBottom w:val="0"/>
                  <w:divBdr>
                    <w:top w:val="none" w:sz="0" w:space="0" w:color="auto"/>
                    <w:left w:val="none" w:sz="0" w:space="0" w:color="auto"/>
                    <w:bottom w:val="none" w:sz="0" w:space="0" w:color="auto"/>
                    <w:right w:val="none" w:sz="0" w:space="0" w:color="auto"/>
                  </w:divBdr>
                  <w:divsChild>
                    <w:div w:id="5327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90617">
      <w:bodyDiv w:val="1"/>
      <w:marLeft w:val="0"/>
      <w:marRight w:val="0"/>
      <w:marTop w:val="0"/>
      <w:marBottom w:val="0"/>
      <w:divBdr>
        <w:top w:val="none" w:sz="0" w:space="0" w:color="auto"/>
        <w:left w:val="none" w:sz="0" w:space="0" w:color="auto"/>
        <w:bottom w:val="none" w:sz="0" w:space="0" w:color="auto"/>
        <w:right w:val="none" w:sz="0" w:space="0" w:color="auto"/>
      </w:divBdr>
    </w:div>
    <w:div w:id="1626614012">
      <w:bodyDiv w:val="1"/>
      <w:marLeft w:val="0"/>
      <w:marRight w:val="0"/>
      <w:marTop w:val="0"/>
      <w:marBottom w:val="0"/>
      <w:divBdr>
        <w:top w:val="none" w:sz="0" w:space="0" w:color="auto"/>
        <w:left w:val="none" w:sz="0" w:space="0" w:color="auto"/>
        <w:bottom w:val="none" w:sz="0" w:space="0" w:color="auto"/>
        <w:right w:val="none" w:sz="0" w:space="0" w:color="auto"/>
      </w:divBdr>
    </w:div>
    <w:div w:id="1678536033">
      <w:bodyDiv w:val="1"/>
      <w:marLeft w:val="0"/>
      <w:marRight w:val="0"/>
      <w:marTop w:val="0"/>
      <w:marBottom w:val="0"/>
      <w:divBdr>
        <w:top w:val="none" w:sz="0" w:space="0" w:color="auto"/>
        <w:left w:val="none" w:sz="0" w:space="0" w:color="auto"/>
        <w:bottom w:val="none" w:sz="0" w:space="0" w:color="auto"/>
        <w:right w:val="none" w:sz="0" w:space="0" w:color="auto"/>
      </w:divBdr>
    </w:div>
    <w:div w:id="1696274593">
      <w:bodyDiv w:val="1"/>
      <w:marLeft w:val="0"/>
      <w:marRight w:val="0"/>
      <w:marTop w:val="0"/>
      <w:marBottom w:val="0"/>
      <w:divBdr>
        <w:top w:val="none" w:sz="0" w:space="0" w:color="auto"/>
        <w:left w:val="none" w:sz="0" w:space="0" w:color="auto"/>
        <w:bottom w:val="none" w:sz="0" w:space="0" w:color="auto"/>
        <w:right w:val="none" w:sz="0" w:space="0" w:color="auto"/>
      </w:divBdr>
    </w:div>
    <w:div w:id="1861355026">
      <w:bodyDiv w:val="1"/>
      <w:marLeft w:val="0"/>
      <w:marRight w:val="0"/>
      <w:marTop w:val="0"/>
      <w:marBottom w:val="0"/>
      <w:divBdr>
        <w:top w:val="none" w:sz="0" w:space="0" w:color="auto"/>
        <w:left w:val="none" w:sz="0" w:space="0" w:color="auto"/>
        <w:bottom w:val="none" w:sz="0" w:space="0" w:color="auto"/>
        <w:right w:val="none" w:sz="0" w:space="0" w:color="auto"/>
      </w:divBdr>
    </w:div>
    <w:div w:id="1873110007">
      <w:bodyDiv w:val="1"/>
      <w:marLeft w:val="0"/>
      <w:marRight w:val="0"/>
      <w:marTop w:val="0"/>
      <w:marBottom w:val="0"/>
      <w:divBdr>
        <w:top w:val="none" w:sz="0" w:space="0" w:color="auto"/>
        <w:left w:val="none" w:sz="0" w:space="0" w:color="auto"/>
        <w:bottom w:val="none" w:sz="0" w:space="0" w:color="auto"/>
        <w:right w:val="none" w:sz="0" w:space="0" w:color="auto"/>
      </w:divBdr>
      <w:divsChild>
        <w:div w:id="439378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724196">
              <w:marLeft w:val="0"/>
              <w:marRight w:val="0"/>
              <w:marTop w:val="0"/>
              <w:marBottom w:val="0"/>
              <w:divBdr>
                <w:top w:val="none" w:sz="0" w:space="0" w:color="auto"/>
                <w:left w:val="none" w:sz="0" w:space="0" w:color="auto"/>
                <w:bottom w:val="none" w:sz="0" w:space="0" w:color="auto"/>
                <w:right w:val="none" w:sz="0" w:space="0" w:color="auto"/>
              </w:divBdr>
              <w:divsChild>
                <w:div w:id="1730763191">
                  <w:marLeft w:val="0"/>
                  <w:marRight w:val="0"/>
                  <w:marTop w:val="0"/>
                  <w:marBottom w:val="0"/>
                  <w:divBdr>
                    <w:top w:val="none" w:sz="0" w:space="0" w:color="auto"/>
                    <w:left w:val="none" w:sz="0" w:space="0" w:color="auto"/>
                    <w:bottom w:val="none" w:sz="0" w:space="0" w:color="auto"/>
                    <w:right w:val="none" w:sz="0" w:space="0" w:color="auto"/>
                  </w:divBdr>
                  <w:divsChild>
                    <w:div w:id="20634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16086">
      <w:bodyDiv w:val="1"/>
      <w:marLeft w:val="0"/>
      <w:marRight w:val="0"/>
      <w:marTop w:val="0"/>
      <w:marBottom w:val="0"/>
      <w:divBdr>
        <w:top w:val="none" w:sz="0" w:space="0" w:color="auto"/>
        <w:left w:val="none" w:sz="0" w:space="0" w:color="auto"/>
        <w:bottom w:val="none" w:sz="0" w:space="0" w:color="auto"/>
        <w:right w:val="none" w:sz="0" w:space="0" w:color="auto"/>
      </w:divBdr>
    </w:div>
    <w:div w:id="1968074998">
      <w:bodyDiv w:val="1"/>
      <w:marLeft w:val="0"/>
      <w:marRight w:val="0"/>
      <w:marTop w:val="0"/>
      <w:marBottom w:val="0"/>
      <w:divBdr>
        <w:top w:val="none" w:sz="0" w:space="0" w:color="auto"/>
        <w:left w:val="none" w:sz="0" w:space="0" w:color="auto"/>
        <w:bottom w:val="none" w:sz="0" w:space="0" w:color="auto"/>
        <w:right w:val="none" w:sz="0" w:space="0" w:color="auto"/>
      </w:divBdr>
    </w:div>
    <w:div w:id="1973634833">
      <w:bodyDiv w:val="1"/>
      <w:marLeft w:val="0"/>
      <w:marRight w:val="0"/>
      <w:marTop w:val="0"/>
      <w:marBottom w:val="0"/>
      <w:divBdr>
        <w:top w:val="none" w:sz="0" w:space="0" w:color="auto"/>
        <w:left w:val="none" w:sz="0" w:space="0" w:color="auto"/>
        <w:bottom w:val="none" w:sz="0" w:space="0" w:color="auto"/>
        <w:right w:val="none" w:sz="0" w:space="0" w:color="auto"/>
      </w:divBdr>
    </w:div>
    <w:div w:id="1979794855">
      <w:bodyDiv w:val="1"/>
      <w:marLeft w:val="0"/>
      <w:marRight w:val="0"/>
      <w:marTop w:val="0"/>
      <w:marBottom w:val="0"/>
      <w:divBdr>
        <w:top w:val="none" w:sz="0" w:space="0" w:color="auto"/>
        <w:left w:val="none" w:sz="0" w:space="0" w:color="auto"/>
        <w:bottom w:val="none" w:sz="0" w:space="0" w:color="auto"/>
        <w:right w:val="none" w:sz="0" w:space="0" w:color="auto"/>
      </w:divBdr>
      <w:divsChild>
        <w:div w:id="1090738068">
          <w:marLeft w:val="0"/>
          <w:marRight w:val="0"/>
          <w:marTop w:val="0"/>
          <w:marBottom w:val="0"/>
          <w:divBdr>
            <w:top w:val="none" w:sz="0" w:space="0" w:color="auto"/>
            <w:left w:val="none" w:sz="0" w:space="0" w:color="auto"/>
            <w:bottom w:val="none" w:sz="0" w:space="0" w:color="auto"/>
            <w:right w:val="none" w:sz="0" w:space="0" w:color="auto"/>
          </w:divBdr>
          <w:divsChild>
            <w:div w:id="1370572113">
              <w:marLeft w:val="0"/>
              <w:marRight w:val="0"/>
              <w:marTop w:val="0"/>
              <w:marBottom w:val="0"/>
              <w:divBdr>
                <w:top w:val="none" w:sz="0" w:space="0" w:color="auto"/>
                <w:left w:val="none" w:sz="0" w:space="0" w:color="auto"/>
                <w:bottom w:val="none" w:sz="0" w:space="0" w:color="auto"/>
                <w:right w:val="none" w:sz="0" w:space="0" w:color="auto"/>
              </w:divBdr>
              <w:divsChild>
                <w:div w:id="854809562">
                  <w:marLeft w:val="0"/>
                  <w:marRight w:val="0"/>
                  <w:marTop w:val="0"/>
                  <w:marBottom w:val="0"/>
                  <w:divBdr>
                    <w:top w:val="none" w:sz="0" w:space="0" w:color="auto"/>
                    <w:left w:val="none" w:sz="0" w:space="0" w:color="auto"/>
                    <w:bottom w:val="none" w:sz="0" w:space="0" w:color="auto"/>
                    <w:right w:val="none" w:sz="0" w:space="0" w:color="auto"/>
                  </w:divBdr>
                  <w:divsChild>
                    <w:div w:id="1110970704">
                      <w:marLeft w:val="0"/>
                      <w:marRight w:val="0"/>
                      <w:marTop w:val="0"/>
                      <w:marBottom w:val="0"/>
                      <w:divBdr>
                        <w:top w:val="none" w:sz="0" w:space="0" w:color="auto"/>
                        <w:left w:val="none" w:sz="0" w:space="0" w:color="auto"/>
                        <w:bottom w:val="none" w:sz="0" w:space="0" w:color="auto"/>
                        <w:right w:val="none" w:sz="0" w:space="0" w:color="auto"/>
                      </w:divBdr>
                    </w:div>
                  </w:divsChild>
                </w:div>
                <w:div w:id="1004626759">
                  <w:marLeft w:val="0"/>
                  <w:marRight w:val="0"/>
                  <w:marTop w:val="0"/>
                  <w:marBottom w:val="0"/>
                  <w:divBdr>
                    <w:top w:val="none" w:sz="0" w:space="0" w:color="auto"/>
                    <w:left w:val="none" w:sz="0" w:space="0" w:color="auto"/>
                    <w:bottom w:val="none" w:sz="0" w:space="0" w:color="auto"/>
                    <w:right w:val="none" w:sz="0" w:space="0" w:color="auto"/>
                  </w:divBdr>
                  <w:divsChild>
                    <w:div w:id="1502816334">
                      <w:marLeft w:val="0"/>
                      <w:marRight w:val="0"/>
                      <w:marTop w:val="0"/>
                      <w:marBottom w:val="0"/>
                      <w:divBdr>
                        <w:top w:val="none" w:sz="0" w:space="0" w:color="auto"/>
                        <w:left w:val="none" w:sz="0" w:space="0" w:color="auto"/>
                        <w:bottom w:val="none" w:sz="0" w:space="0" w:color="auto"/>
                        <w:right w:val="none" w:sz="0" w:space="0" w:color="auto"/>
                      </w:divBdr>
                    </w:div>
                  </w:divsChild>
                </w:div>
                <w:div w:id="1922105639">
                  <w:marLeft w:val="0"/>
                  <w:marRight w:val="0"/>
                  <w:marTop w:val="0"/>
                  <w:marBottom w:val="0"/>
                  <w:divBdr>
                    <w:top w:val="none" w:sz="0" w:space="0" w:color="auto"/>
                    <w:left w:val="none" w:sz="0" w:space="0" w:color="auto"/>
                    <w:bottom w:val="none" w:sz="0" w:space="0" w:color="auto"/>
                    <w:right w:val="none" w:sz="0" w:space="0" w:color="auto"/>
                  </w:divBdr>
                  <w:divsChild>
                    <w:div w:id="1077678077">
                      <w:marLeft w:val="0"/>
                      <w:marRight w:val="0"/>
                      <w:marTop w:val="0"/>
                      <w:marBottom w:val="0"/>
                      <w:divBdr>
                        <w:top w:val="none" w:sz="0" w:space="0" w:color="auto"/>
                        <w:left w:val="none" w:sz="0" w:space="0" w:color="auto"/>
                        <w:bottom w:val="none" w:sz="0" w:space="0" w:color="auto"/>
                        <w:right w:val="none" w:sz="0" w:space="0" w:color="auto"/>
                      </w:divBdr>
                    </w:div>
                  </w:divsChild>
                </w:div>
                <w:div w:id="458766451">
                  <w:marLeft w:val="0"/>
                  <w:marRight w:val="0"/>
                  <w:marTop w:val="0"/>
                  <w:marBottom w:val="0"/>
                  <w:divBdr>
                    <w:top w:val="none" w:sz="0" w:space="0" w:color="auto"/>
                    <w:left w:val="none" w:sz="0" w:space="0" w:color="auto"/>
                    <w:bottom w:val="none" w:sz="0" w:space="0" w:color="auto"/>
                    <w:right w:val="none" w:sz="0" w:space="0" w:color="auto"/>
                  </w:divBdr>
                  <w:divsChild>
                    <w:div w:id="1277518625">
                      <w:marLeft w:val="0"/>
                      <w:marRight w:val="0"/>
                      <w:marTop w:val="0"/>
                      <w:marBottom w:val="0"/>
                      <w:divBdr>
                        <w:top w:val="none" w:sz="0" w:space="0" w:color="auto"/>
                        <w:left w:val="none" w:sz="0" w:space="0" w:color="auto"/>
                        <w:bottom w:val="none" w:sz="0" w:space="0" w:color="auto"/>
                        <w:right w:val="none" w:sz="0" w:space="0" w:color="auto"/>
                      </w:divBdr>
                    </w:div>
                  </w:divsChild>
                </w:div>
                <w:div w:id="1209223988">
                  <w:marLeft w:val="0"/>
                  <w:marRight w:val="0"/>
                  <w:marTop w:val="0"/>
                  <w:marBottom w:val="0"/>
                  <w:divBdr>
                    <w:top w:val="none" w:sz="0" w:space="0" w:color="auto"/>
                    <w:left w:val="none" w:sz="0" w:space="0" w:color="auto"/>
                    <w:bottom w:val="none" w:sz="0" w:space="0" w:color="auto"/>
                    <w:right w:val="none" w:sz="0" w:space="0" w:color="auto"/>
                  </w:divBdr>
                  <w:divsChild>
                    <w:div w:id="676730289">
                      <w:marLeft w:val="0"/>
                      <w:marRight w:val="0"/>
                      <w:marTop w:val="0"/>
                      <w:marBottom w:val="0"/>
                      <w:divBdr>
                        <w:top w:val="none" w:sz="0" w:space="0" w:color="auto"/>
                        <w:left w:val="none" w:sz="0" w:space="0" w:color="auto"/>
                        <w:bottom w:val="none" w:sz="0" w:space="0" w:color="auto"/>
                        <w:right w:val="none" w:sz="0" w:space="0" w:color="auto"/>
                      </w:divBdr>
                    </w:div>
                  </w:divsChild>
                </w:div>
                <w:div w:id="1479109394">
                  <w:marLeft w:val="0"/>
                  <w:marRight w:val="0"/>
                  <w:marTop w:val="0"/>
                  <w:marBottom w:val="0"/>
                  <w:divBdr>
                    <w:top w:val="none" w:sz="0" w:space="0" w:color="auto"/>
                    <w:left w:val="none" w:sz="0" w:space="0" w:color="auto"/>
                    <w:bottom w:val="none" w:sz="0" w:space="0" w:color="auto"/>
                    <w:right w:val="none" w:sz="0" w:space="0" w:color="auto"/>
                  </w:divBdr>
                  <w:divsChild>
                    <w:div w:id="799228244">
                      <w:marLeft w:val="0"/>
                      <w:marRight w:val="0"/>
                      <w:marTop w:val="0"/>
                      <w:marBottom w:val="0"/>
                      <w:divBdr>
                        <w:top w:val="none" w:sz="0" w:space="0" w:color="auto"/>
                        <w:left w:val="none" w:sz="0" w:space="0" w:color="auto"/>
                        <w:bottom w:val="none" w:sz="0" w:space="0" w:color="auto"/>
                        <w:right w:val="none" w:sz="0" w:space="0" w:color="auto"/>
                      </w:divBdr>
                    </w:div>
                  </w:divsChild>
                </w:div>
                <w:div w:id="1988779779">
                  <w:marLeft w:val="0"/>
                  <w:marRight w:val="0"/>
                  <w:marTop w:val="0"/>
                  <w:marBottom w:val="0"/>
                  <w:divBdr>
                    <w:top w:val="none" w:sz="0" w:space="0" w:color="auto"/>
                    <w:left w:val="none" w:sz="0" w:space="0" w:color="auto"/>
                    <w:bottom w:val="none" w:sz="0" w:space="0" w:color="auto"/>
                    <w:right w:val="none" w:sz="0" w:space="0" w:color="auto"/>
                  </w:divBdr>
                  <w:divsChild>
                    <w:div w:id="840269659">
                      <w:marLeft w:val="0"/>
                      <w:marRight w:val="0"/>
                      <w:marTop w:val="0"/>
                      <w:marBottom w:val="0"/>
                      <w:divBdr>
                        <w:top w:val="none" w:sz="0" w:space="0" w:color="auto"/>
                        <w:left w:val="none" w:sz="0" w:space="0" w:color="auto"/>
                        <w:bottom w:val="none" w:sz="0" w:space="0" w:color="auto"/>
                        <w:right w:val="none" w:sz="0" w:space="0" w:color="auto"/>
                      </w:divBdr>
                    </w:div>
                  </w:divsChild>
                </w:div>
                <w:div w:id="1718778364">
                  <w:marLeft w:val="0"/>
                  <w:marRight w:val="0"/>
                  <w:marTop w:val="0"/>
                  <w:marBottom w:val="0"/>
                  <w:divBdr>
                    <w:top w:val="none" w:sz="0" w:space="0" w:color="auto"/>
                    <w:left w:val="none" w:sz="0" w:space="0" w:color="auto"/>
                    <w:bottom w:val="none" w:sz="0" w:space="0" w:color="auto"/>
                    <w:right w:val="none" w:sz="0" w:space="0" w:color="auto"/>
                  </w:divBdr>
                  <w:divsChild>
                    <w:div w:id="555511658">
                      <w:marLeft w:val="0"/>
                      <w:marRight w:val="0"/>
                      <w:marTop w:val="0"/>
                      <w:marBottom w:val="0"/>
                      <w:divBdr>
                        <w:top w:val="none" w:sz="0" w:space="0" w:color="auto"/>
                        <w:left w:val="none" w:sz="0" w:space="0" w:color="auto"/>
                        <w:bottom w:val="none" w:sz="0" w:space="0" w:color="auto"/>
                        <w:right w:val="none" w:sz="0" w:space="0" w:color="auto"/>
                      </w:divBdr>
                    </w:div>
                  </w:divsChild>
                </w:div>
                <w:div w:id="1071729984">
                  <w:marLeft w:val="0"/>
                  <w:marRight w:val="0"/>
                  <w:marTop w:val="0"/>
                  <w:marBottom w:val="0"/>
                  <w:divBdr>
                    <w:top w:val="none" w:sz="0" w:space="0" w:color="auto"/>
                    <w:left w:val="none" w:sz="0" w:space="0" w:color="auto"/>
                    <w:bottom w:val="none" w:sz="0" w:space="0" w:color="auto"/>
                    <w:right w:val="none" w:sz="0" w:space="0" w:color="auto"/>
                  </w:divBdr>
                  <w:divsChild>
                    <w:div w:id="1681471503">
                      <w:marLeft w:val="0"/>
                      <w:marRight w:val="0"/>
                      <w:marTop w:val="0"/>
                      <w:marBottom w:val="0"/>
                      <w:divBdr>
                        <w:top w:val="none" w:sz="0" w:space="0" w:color="auto"/>
                        <w:left w:val="none" w:sz="0" w:space="0" w:color="auto"/>
                        <w:bottom w:val="none" w:sz="0" w:space="0" w:color="auto"/>
                        <w:right w:val="none" w:sz="0" w:space="0" w:color="auto"/>
                      </w:divBdr>
                    </w:div>
                  </w:divsChild>
                </w:div>
                <w:div w:id="1478104021">
                  <w:marLeft w:val="0"/>
                  <w:marRight w:val="0"/>
                  <w:marTop w:val="0"/>
                  <w:marBottom w:val="0"/>
                  <w:divBdr>
                    <w:top w:val="none" w:sz="0" w:space="0" w:color="auto"/>
                    <w:left w:val="none" w:sz="0" w:space="0" w:color="auto"/>
                    <w:bottom w:val="none" w:sz="0" w:space="0" w:color="auto"/>
                    <w:right w:val="none" w:sz="0" w:space="0" w:color="auto"/>
                  </w:divBdr>
                  <w:divsChild>
                    <w:div w:id="821896710">
                      <w:marLeft w:val="0"/>
                      <w:marRight w:val="0"/>
                      <w:marTop w:val="0"/>
                      <w:marBottom w:val="0"/>
                      <w:divBdr>
                        <w:top w:val="none" w:sz="0" w:space="0" w:color="auto"/>
                        <w:left w:val="none" w:sz="0" w:space="0" w:color="auto"/>
                        <w:bottom w:val="none" w:sz="0" w:space="0" w:color="auto"/>
                        <w:right w:val="none" w:sz="0" w:space="0" w:color="auto"/>
                      </w:divBdr>
                    </w:div>
                  </w:divsChild>
                </w:div>
                <w:div w:id="510686033">
                  <w:marLeft w:val="0"/>
                  <w:marRight w:val="0"/>
                  <w:marTop w:val="0"/>
                  <w:marBottom w:val="0"/>
                  <w:divBdr>
                    <w:top w:val="none" w:sz="0" w:space="0" w:color="auto"/>
                    <w:left w:val="none" w:sz="0" w:space="0" w:color="auto"/>
                    <w:bottom w:val="none" w:sz="0" w:space="0" w:color="auto"/>
                    <w:right w:val="none" w:sz="0" w:space="0" w:color="auto"/>
                  </w:divBdr>
                  <w:divsChild>
                    <w:div w:id="1367829863">
                      <w:marLeft w:val="0"/>
                      <w:marRight w:val="0"/>
                      <w:marTop w:val="0"/>
                      <w:marBottom w:val="0"/>
                      <w:divBdr>
                        <w:top w:val="none" w:sz="0" w:space="0" w:color="auto"/>
                        <w:left w:val="none" w:sz="0" w:space="0" w:color="auto"/>
                        <w:bottom w:val="none" w:sz="0" w:space="0" w:color="auto"/>
                        <w:right w:val="none" w:sz="0" w:space="0" w:color="auto"/>
                      </w:divBdr>
                    </w:div>
                  </w:divsChild>
                </w:div>
                <w:div w:id="2055764391">
                  <w:marLeft w:val="0"/>
                  <w:marRight w:val="0"/>
                  <w:marTop w:val="0"/>
                  <w:marBottom w:val="0"/>
                  <w:divBdr>
                    <w:top w:val="none" w:sz="0" w:space="0" w:color="auto"/>
                    <w:left w:val="none" w:sz="0" w:space="0" w:color="auto"/>
                    <w:bottom w:val="none" w:sz="0" w:space="0" w:color="auto"/>
                    <w:right w:val="none" w:sz="0" w:space="0" w:color="auto"/>
                  </w:divBdr>
                  <w:divsChild>
                    <w:div w:id="59595559">
                      <w:marLeft w:val="0"/>
                      <w:marRight w:val="0"/>
                      <w:marTop w:val="0"/>
                      <w:marBottom w:val="0"/>
                      <w:divBdr>
                        <w:top w:val="none" w:sz="0" w:space="0" w:color="auto"/>
                        <w:left w:val="none" w:sz="0" w:space="0" w:color="auto"/>
                        <w:bottom w:val="none" w:sz="0" w:space="0" w:color="auto"/>
                        <w:right w:val="none" w:sz="0" w:space="0" w:color="auto"/>
                      </w:divBdr>
                    </w:div>
                  </w:divsChild>
                </w:div>
                <w:div w:id="1031371202">
                  <w:marLeft w:val="0"/>
                  <w:marRight w:val="0"/>
                  <w:marTop w:val="0"/>
                  <w:marBottom w:val="0"/>
                  <w:divBdr>
                    <w:top w:val="none" w:sz="0" w:space="0" w:color="auto"/>
                    <w:left w:val="none" w:sz="0" w:space="0" w:color="auto"/>
                    <w:bottom w:val="none" w:sz="0" w:space="0" w:color="auto"/>
                    <w:right w:val="none" w:sz="0" w:space="0" w:color="auto"/>
                  </w:divBdr>
                  <w:divsChild>
                    <w:div w:id="737169902">
                      <w:marLeft w:val="0"/>
                      <w:marRight w:val="0"/>
                      <w:marTop w:val="0"/>
                      <w:marBottom w:val="0"/>
                      <w:divBdr>
                        <w:top w:val="none" w:sz="0" w:space="0" w:color="auto"/>
                        <w:left w:val="none" w:sz="0" w:space="0" w:color="auto"/>
                        <w:bottom w:val="none" w:sz="0" w:space="0" w:color="auto"/>
                        <w:right w:val="none" w:sz="0" w:space="0" w:color="auto"/>
                      </w:divBdr>
                    </w:div>
                  </w:divsChild>
                </w:div>
                <w:div w:id="816803412">
                  <w:marLeft w:val="0"/>
                  <w:marRight w:val="0"/>
                  <w:marTop w:val="0"/>
                  <w:marBottom w:val="0"/>
                  <w:divBdr>
                    <w:top w:val="none" w:sz="0" w:space="0" w:color="auto"/>
                    <w:left w:val="none" w:sz="0" w:space="0" w:color="auto"/>
                    <w:bottom w:val="none" w:sz="0" w:space="0" w:color="auto"/>
                    <w:right w:val="none" w:sz="0" w:space="0" w:color="auto"/>
                  </w:divBdr>
                  <w:divsChild>
                    <w:div w:id="872964024">
                      <w:marLeft w:val="0"/>
                      <w:marRight w:val="0"/>
                      <w:marTop w:val="0"/>
                      <w:marBottom w:val="0"/>
                      <w:divBdr>
                        <w:top w:val="none" w:sz="0" w:space="0" w:color="auto"/>
                        <w:left w:val="none" w:sz="0" w:space="0" w:color="auto"/>
                        <w:bottom w:val="none" w:sz="0" w:space="0" w:color="auto"/>
                        <w:right w:val="none" w:sz="0" w:space="0" w:color="auto"/>
                      </w:divBdr>
                    </w:div>
                  </w:divsChild>
                </w:div>
                <w:div w:id="1478575301">
                  <w:marLeft w:val="0"/>
                  <w:marRight w:val="0"/>
                  <w:marTop w:val="0"/>
                  <w:marBottom w:val="0"/>
                  <w:divBdr>
                    <w:top w:val="none" w:sz="0" w:space="0" w:color="auto"/>
                    <w:left w:val="none" w:sz="0" w:space="0" w:color="auto"/>
                    <w:bottom w:val="none" w:sz="0" w:space="0" w:color="auto"/>
                    <w:right w:val="none" w:sz="0" w:space="0" w:color="auto"/>
                  </w:divBdr>
                  <w:divsChild>
                    <w:div w:id="705836768">
                      <w:marLeft w:val="0"/>
                      <w:marRight w:val="0"/>
                      <w:marTop w:val="0"/>
                      <w:marBottom w:val="0"/>
                      <w:divBdr>
                        <w:top w:val="none" w:sz="0" w:space="0" w:color="auto"/>
                        <w:left w:val="none" w:sz="0" w:space="0" w:color="auto"/>
                        <w:bottom w:val="none" w:sz="0" w:space="0" w:color="auto"/>
                        <w:right w:val="none" w:sz="0" w:space="0" w:color="auto"/>
                      </w:divBdr>
                    </w:div>
                  </w:divsChild>
                </w:div>
                <w:div w:id="1758018641">
                  <w:marLeft w:val="0"/>
                  <w:marRight w:val="0"/>
                  <w:marTop w:val="0"/>
                  <w:marBottom w:val="0"/>
                  <w:divBdr>
                    <w:top w:val="none" w:sz="0" w:space="0" w:color="auto"/>
                    <w:left w:val="none" w:sz="0" w:space="0" w:color="auto"/>
                    <w:bottom w:val="none" w:sz="0" w:space="0" w:color="auto"/>
                    <w:right w:val="none" w:sz="0" w:space="0" w:color="auto"/>
                  </w:divBdr>
                  <w:divsChild>
                    <w:div w:id="1148673253">
                      <w:marLeft w:val="0"/>
                      <w:marRight w:val="0"/>
                      <w:marTop w:val="0"/>
                      <w:marBottom w:val="0"/>
                      <w:divBdr>
                        <w:top w:val="none" w:sz="0" w:space="0" w:color="auto"/>
                        <w:left w:val="none" w:sz="0" w:space="0" w:color="auto"/>
                        <w:bottom w:val="none" w:sz="0" w:space="0" w:color="auto"/>
                        <w:right w:val="none" w:sz="0" w:space="0" w:color="auto"/>
                      </w:divBdr>
                    </w:div>
                  </w:divsChild>
                </w:div>
                <w:div w:id="1358506456">
                  <w:marLeft w:val="0"/>
                  <w:marRight w:val="0"/>
                  <w:marTop w:val="0"/>
                  <w:marBottom w:val="0"/>
                  <w:divBdr>
                    <w:top w:val="none" w:sz="0" w:space="0" w:color="auto"/>
                    <w:left w:val="none" w:sz="0" w:space="0" w:color="auto"/>
                    <w:bottom w:val="none" w:sz="0" w:space="0" w:color="auto"/>
                    <w:right w:val="none" w:sz="0" w:space="0" w:color="auto"/>
                  </w:divBdr>
                  <w:divsChild>
                    <w:div w:id="2018921106">
                      <w:marLeft w:val="0"/>
                      <w:marRight w:val="0"/>
                      <w:marTop w:val="0"/>
                      <w:marBottom w:val="0"/>
                      <w:divBdr>
                        <w:top w:val="none" w:sz="0" w:space="0" w:color="auto"/>
                        <w:left w:val="none" w:sz="0" w:space="0" w:color="auto"/>
                        <w:bottom w:val="none" w:sz="0" w:space="0" w:color="auto"/>
                        <w:right w:val="none" w:sz="0" w:space="0" w:color="auto"/>
                      </w:divBdr>
                    </w:div>
                  </w:divsChild>
                </w:div>
                <w:div w:id="1955286919">
                  <w:marLeft w:val="0"/>
                  <w:marRight w:val="0"/>
                  <w:marTop w:val="0"/>
                  <w:marBottom w:val="0"/>
                  <w:divBdr>
                    <w:top w:val="none" w:sz="0" w:space="0" w:color="auto"/>
                    <w:left w:val="none" w:sz="0" w:space="0" w:color="auto"/>
                    <w:bottom w:val="none" w:sz="0" w:space="0" w:color="auto"/>
                    <w:right w:val="none" w:sz="0" w:space="0" w:color="auto"/>
                  </w:divBdr>
                  <w:divsChild>
                    <w:div w:id="1534536243">
                      <w:marLeft w:val="0"/>
                      <w:marRight w:val="0"/>
                      <w:marTop w:val="0"/>
                      <w:marBottom w:val="0"/>
                      <w:divBdr>
                        <w:top w:val="none" w:sz="0" w:space="0" w:color="auto"/>
                        <w:left w:val="none" w:sz="0" w:space="0" w:color="auto"/>
                        <w:bottom w:val="none" w:sz="0" w:space="0" w:color="auto"/>
                        <w:right w:val="none" w:sz="0" w:space="0" w:color="auto"/>
                      </w:divBdr>
                    </w:div>
                  </w:divsChild>
                </w:div>
                <w:div w:id="1064138478">
                  <w:marLeft w:val="0"/>
                  <w:marRight w:val="0"/>
                  <w:marTop w:val="0"/>
                  <w:marBottom w:val="0"/>
                  <w:divBdr>
                    <w:top w:val="none" w:sz="0" w:space="0" w:color="auto"/>
                    <w:left w:val="none" w:sz="0" w:space="0" w:color="auto"/>
                    <w:bottom w:val="none" w:sz="0" w:space="0" w:color="auto"/>
                    <w:right w:val="none" w:sz="0" w:space="0" w:color="auto"/>
                  </w:divBdr>
                  <w:divsChild>
                    <w:div w:id="513345061">
                      <w:marLeft w:val="0"/>
                      <w:marRight w:val="0"/>
                      <w:marTop w:val="0"/>
                      <w:marBottom w:val="0"/>
                      <w:divBdr>
                        <w:top w:val="none" w:sz="0" w:space="0" w:color="auto"/>
                        <w:left w:val="none" w:sz="0" w:space="0" w:color="auto"/>
                        <w:bottom w:val="none" w:sz="0" w:space="0" w:color="auto"/>
                        <w:right w:val="none" w:sz="0" w:space="0" w:color="auto"/>
                      </w:divBdr>
                    </w:div>
                  </w:divsChild>
                </w:div>
                <w:div w:id="1878082263">
                  <w:marLeft w:val="0"/>
                  <w:marRight w:val="0"/>
                  <w:marTop w:val="0"/>
                  <w:marBottom w:val="0"/>
                  <w:divBdr>
                    <w:top w:val="none" w:sz="0" w:space="0" w:color="auto"/>
                    <w:left w:val="none" w:sz="0" w:space="0" w:color="auto"/>
                    <w:bottom w:val="none" w:sz="0" w:space="0" w:color="auto"/>
                    <w:right w:val="none" w:sz="0" w:space="0" w:color="auto"/>
                  </w:divBdr>
                  <w:divsChild>
                    <w:div w:id="961426158">
                      <w:marLeft w:val="0"/>
                      <w:marRight w:val="0"/>
                      <w:marTop w:val="0"/>
                      <w:marBottom w:val="0"/>
                      <w:divBdr>
                        <w:top w:val="none" w:sz="0" w:space="0" w:color="auto"/>
                        <w:left w:val="none" w:sz="0" w:space="0" w:color="auto"/>
                        <w:bottom w:val="none" w:sz="0" w:space="0" w:color="auto"/>
                        <w:right w:val="none" w:sz="0" w:space="0" w:color="auto"/>
                      </w:divBdr>
                    </w:div>
                  </w:divsChild>
                </w:div>
                <w:div w:id="1740323692">
                  <w:marLeft w:val="0"/>
                  <w:marRight w:val="0"/>
                  <w:marTop w:val="0"/>
                  <w:marBottom w:val="0"/>
                  <w:divBdr>
                    <w:top w:val="none" w:sz="0" w:space="0" w:color="auto"/>
                    <w:left w:val="none" w:sz="0" w:space="0" w:color="auto"/>
                    <w:bottom w:val="none" w:sz="0" w:space="0" w:color="auto"/>
                    <w:right w:val="none" w:sz="0" w:space="0" w:color="auto"/>
                  </w:divBdr>
                  <w:divsChild>
                    <w:div w:id="1547445964">
                      <w:marLeft w:val="0"/>
                      <w:marRight w:val="0"/>
                      <w:marTop w:val="0"/>
                      <w:marBottom w:val="0"/>
                      <w:divBdr>
                        <w:top w:val="none" w:sz="0" w:space="0" w:color="auto"/>
                        <w:left w:val="none" w:sz="0" w:space="0" w:color="auto"/>
                        <w:bottom w:val="none" w:sz="0" w:space="0" w:color="auto"/>
                        <w:right w:val="none" w:sz="0" w:space="0" w:color="auto"/>
                      </w:divBdr>
                    </w:div>
                  </w:divsChild>
                </w:div>
                <w:div w:id="1297292333">
                  <w:marLeft w:val="0"/>
                  <w:marRight w:val="0"/>
                  <w:marTop w:val="0"/>
                  <w:marBottom w:val="0"/>
                  <w:divBdr>
                    <w:top w:val="none" w:sz="0" w:space="0" w:color="auto"/>
                    <w:left w:val="none" w:sz="0" w:space="0" w:color="auto"/>
                    <w:bottom w:val="none" w:sz="0" w:space="0" w:color="auto"/>
                    <w:right w:val="none" w:sz="0" w:space="0" w:color="auto"/>
                  </w:divBdr>
                  <w:divsChild>
                    <w:div w:id="1012072944">
                      <w:marLeft w:val="0"/>
                      <w:marRight w:val="0"/>
                      <w:marTop w:val="0"/>
                      <w:marBottom w:val="0"/>
                      <w:divBdr>
                        <w:top w:val="none" w:sz="0" w:space="0" w:color="auto"/>
                        <w:left w:val="none" w:sz="0" w:space="0" w:color="auto"/>
                        <w:bottom w:val="none" w:sz="0" w:space="0" w:color="auto"/>
                        <w:right w:val="none" w:sz="0" w:space="0" w:color="auto"/>
                      </w:divBdr>
                    </w:div>
                  </w:divsChild>
                </w:div>
                <w:div w:id="516387841">
                  <w:marLeft w:val="0"/>
                  <w:marRight w:val="0"/>
                  <w:marTop w:val="0"/>
                  <w:marBottom w:val="0"/>
                  <w:divBdr>
                    <w:top w:val="none" w:sz="0" w:space="0" w:color="auto"/>
                    <w:left w:val="none" w:sz="0" w:space="0" w:color="auto"/>
                    <w:bottom w:val="none" w:sz="0" w:space="0" w:color="auto"/>
                    <w:right w:val="none" w:sz="0" w:space="0" w:color="auto"/>
                  </w:divBdr>
                  <w:divsChild>
                    <w:div w:id="1997105770">
                      <w:marLeft w:val="0"/>
                      <w:marRight w:val="0"/>
                      <w:marTop w:val="0"/>
                      <w:marBottom w:val="0"/>
                      <w:divBdr>
                        <w:top w:val="none" w:sz="0" w:space="0" w:color="auto"/>
                        <w:left w:val="none" w:sz="0" w:space="0" w:color="auto"/>
                        <w:bottom w:val="none" w:sz="0" w:space="0" w:color="auto"/>
                        <w:right w:val="none" w:sz="0" w:space="0" w:color="auto"/>
                      </w:divBdr>
                    </w:div>
                  </w:divsChild>
                </w:div>
                <w:div w:id="1130172162">
                  <w:marLeft w:val="0"/>
                  <w:marRight w:val="0"/>
                  <w:marTop w:val="0"/>
                  <w:marBottom w:val="0"/>
                  <w:divBdr>
                    <w:top w:val="none" w:sz="0" w:space="0" w:color="auto"/>
                    <w:left w:val="none" w:sz="0" w:space="0" w:color="auto"/>
                    <w:bottom w:val="none" w:sz="0" w:space="0" w:color="auto"/>
                    <w:right w:val="none" w:sz="0" w:space="0" w:color="auto"/>
                  </w:divBdr>
                  <w:divsChild>
                    <w:div w:id="1694261510">
                      <w:marLeft w:val="0"/>
                      <w:marRight w:val="0"/>
                      <w:marTop w:val="0"/>
                      <w:marBottom w:val="0"/>
                      <w:divBdr>
                        <w:top w:val="none" w:sz="0" w:space="0" w:color="auto"/>
                        <w:left w:val="none" w:sz="0" w:space="0" w:color="auto"/>
                        <w:bottom w:val="none" w:sz="0" w:space="0" w:color="auto"/>
                        <w:right w:val="none" w:sz="0" w:space="0" w:color="auto"/>
                      </w:divBdr>
                    </w:div>
                  </w:divsChild>
                </w:div>
                <w:div w:id="2085955861">
                  <w:marLeft w:val="0"/>
                  <w:marRight w:val="0"/>
                  <w:marTop w:val="0"/>
                  <w:marBottom w:val="0"/>
                  <w:divBdr>
                    <w:top w:val="none" w:sz="0" w:space="0" w:color="auto"/>
                    <w:left w:val="none" w:sz="0" w:space="0" w:color="auto"/>
                    <w:bottom w:val="none" w:sz="0" w:space="0" w:color="auto"/>
                    <w:right w:val="none" w:sz="0" w:space="0" w:color="auto"/>
                  </w:divBdr>
                  <w:divsChild>
                    <w:div w:id="1199704658">
                      <w:marLeft w:val="0"/>
                      <w:marRight w:val="0"/>
                      <w:marTop w:val="0"/>
                      <w:marBottom w:val="0"/>
                      <w:divBdr>
                        <w:top w:val="none" w:sz="0" w:space="0" w:color="auto"/>
                        <w:left w:val="none" w:sz="0" w:space="0" w:color="auto"/>
                        <w:bottom w:val="none" w:sz="0" w:space="0" w:color="auto"/>
                        <w:right w:val="none" w:sz="0" w:space="0" w:color="auto"/>
                      </w:divBdr>
                    </w:div>
                  </w:divsChild>
                </w:div>
                <w:div w:id="1964457937">
                  <w:marLeft w:val="0"/>
                  <w:marRight w:val="0"/>
                  <w:marTop w:val="0"/>
                  <w:marBottom w:val="0"/>
                  <w:divBdr>
                    <w:top w:val="none" w:sz="0" w:space="0" w:color="auto"/>
                    <w:left w:val="none" w:sz="0" w:space="0" w:color="auto"/>
                    <w:bottom w:val="none" w:sz="0" w:space="0" w:color="auto"/>
                    <w:right w:val="none" w:sz="0" w:space="0" w:color="auto"/>
                  </w:divBdr>
                  <w:divsChild>
                    <w:div w:id="506024525">
                      <w:marLeft w:val="0"/>
                      <w:marRight w:val="0"/>
                      <w:marTop w:val="0"/>
                      <w:marBottom w:val="0"/>
                      <w:divBdr>
                        <w:top w:val="none" w:sz="0" w:space="0" w:color="auto"/>
                        <w:left w:val="none" w:sz="0" w:space="0" w:color="auto"/>
                        <w:bottom w:val="none" w:sz="0" w:space="0" w:color="auto"/>
                        <w:right w:val="none" w:sz="0" w:space="0" w:color="auto"/>
                      </w:divBdr>
                    </w:div>
                  </w:divsChild>
                </w:div>
                <w:div w:id="543518865">
                  <w:marLeft w:val="0"/>
                  <w:marRight w:val="0"/>
                  <w:marTop w:val="0"/>
                  <w:marBottom w:val="0"/>
                  <w:divBdr>
                    <w:top w:val="none" w:sz="0" w:space="0" w:color="auto"/>
                    <w:left w:val="none" w:sz="0" w:space="0" w:color="auto"/>
                    <w:bottom w:val="none" w:sz="0" w:space="0" w:color="auto"/>
                    <w:right w:val="none" w:sz="0" w:space="0" w:color="auto"/>
                  </w:divBdr>
                  <w:divsChild>
                    <w:div w:id="1128821659">
                      <w:marLeft w:val="0"/>
                      <w:marRight w:val="0"/>
                      <w:marTop w:val="0"/>
                      <w:marBottom w:val="0"/>
                      <w:divBdr>
                        <w:top w:val="none" w:sz="0" w:space="0" w:color="auto"/>
                        <w:left w:val="none" w:sz="0" w:space="0" w:color="auto"/>
                        <w:bottom w:val="none" w:sz="0" w:space="0" w:color="auto"/>
                        <w:right w:val="none" w:sz="0" w:space="0" w:color="auto"/>
                      </w:divBdr>
                    </w:div>
                  </w:divsChild>
                </w:div>
                <w:div w:id="536165655">
                  <w:marLeft w:val="0"/>
                  <w:marRight w:val="0"/>
                  <w:marTop w:val="0"/>
                  <w:marBottom w:val="0"/>
                  <w:divBdr>
                    <w:top w:val="none" w:sz="0" w:space="0" w:color="auto"/>
                    <w:left w:val="none" w:sz="0" w:space="0" w:color="auto"/>
                    <w:bottom w:val="none" w:sz="0" w:space="0" w:color="auto"/>
                    <w:right w:val="none" w:sz="0" w:space="0" w:color="auto"/>
                  </w:divBdr>
                  <w:divsChild>
                    <w:div w:id="136652974">
                      <w:marLeft w:val="0"/>
                      <w:marRight w:val="0"/>
                      <w:marTop w:val="0"/>
                      <w:marBottom w:val="0"/>
                      <w:divBdr>
                        <w:top w:val="none" w:sz="0" w:space="0" w:color="auto"/>
                        <w:left w:val="none" w:sz="0" w:space="0" w:color="auto"/>
                        <w:bottom w:val="none" w:sz="0" w:space="0" w:color="auto"/>
                        <w:right w:val="none" w:sz="0" w:space="0" w:color="auto"/>
                      </w:divBdr>
                    </w:div>
                  </w:divsChild>
                </w:div>
                <w:div w:id="462190256">
                  <w:marLeft w:val="0"/>
                  <w:marRight w:val="0"/>
                  <w:marTop w:val="0"/>
                  <w:marBottom w:val="0"/>
                  <w:divBdr>
                    <w:top w:val="none" w:sz="0" w:space="0" w:color="auto"/>
                    <w:left w:val="none" w:sz="0" w:space="0" w:color="auto"/>
                    <w:bottom w:val="none" w:sz="0" w:space="0" w:color="auto"/>
                    <w:right w:val="none" w:sz="0" w:space="0" w:color="auto"/>
                  </w:divBdr>
                  <w:divsChild>
                    <w:div w:id="1150757221">
                      <w:marLeft w:val="0"/>
                      <w:marRight w:val="0"/>
                      <w:marTop w:val="0"/>
                      <w:marBottom w:val="0"/>
                      <w:divBdr>
                        <w:top w:val="none" w:sz="0" w:space="0" w:color="auto"/>
                        <w:left w:val="none" w:sz="0" w:space="0" w:color="auto"/>
                        <w:bottom w:val="none" w:sz="0" w:space="0" w:color="auto"/>
                        <w:right w:val="none" w:sz="0" w:space="0" w:color="auto"/>
                      </w:divBdr>
                    </w:div>
                  </w:divsChild>
                </w:div>
                <w:div w:id="1482383239">
                  <w:marLeft w:val="0"/>
                  <w:marRight w:val="0"/>
                  <w:marTop w:val="0"/>
                  <w:marBottom w:val="0"/>
                  <w:divBdr>
                    <w:top w:val="none" w:sz="0" w:space="0" w:color="auto"/>
                    <w:left w:val="none" w:sz="0" w:space="0" w:color="auto"/>
                    <w:bottom w:val="none" w:sz="0" w:space="0" w:color="auto"/>
                    <w:right w:val="none" w:sz="0" w:space="0" w:color="auto"/>
                  </w:divBdr>
                  <w:divsChild>
                    <w:div w:id="1957172938">
                      <w:marLeft w:val="0"/>
                      <w:marRight w:val="0"/>
                      <w:marTop w:val="0"/>
                      <w:marBottom w:val="0"/>
                      <w:divBdr>
                        <w:top w:val="none" w:sz="0" w:space="0" w:color="auto"/>
                        <w:left w:val="none" w:sz="0" w:space="0" w:color="auto"/>
                        <w:bottom w:val="none" w:sz="0" w:space="0" w:color="auto"/>
                        <w:right w:val="none" w:sz="0" w:space="0" w:color="auto"/>
                      </w:divBdr>
                    </w:div>
                  </w:divsChild>
                </w:div>
                <w:div w:id="1544751419">
                  <w:marLeft w:val="0"/>
                  <w:marRight w:val="0"/>
                  <w:marTop w:val="0"/>
                  <w:marBottom w:val="0"/>
                  <w:divBdr>
                    <w:top w:val="none" w:sz="0" w:space="0" w:color="auto"/>
                    <w:left w:val="none" w:sz="0" w:space="0" w:color="auto"/>
                    <w:bottom w:val="none" w:sz="0" w:space="0" w:color="auto"/>
                    <w:right w:val="none" w:sz="0" w:space="0" w:color="auto"/>
                  </w:divBdr>
                  <w:divsChild>
                    <w:div w:id="1750954595">
                      <w:marLeft w:val="0"/>
                      <w:marRight w:val="0"/>
                      <w:marTop w:val="0"/>
                      <w:marBottom w:val="0"/>
                      <w:divBdr>
                        <w:top w:val="none" w:sz="0" w:space="0" w:color="auto"/>
                        <w:left w:val="none" w:sz="0" w:space="0" w:color="auto"/>
                        <w:bottom w:val="none" w:sz="0" w:space="0" w:color="auto"/>
                        <w:right w:val="none" w:sz="0" w:space="0" w:color="auto"/>
                      </w:divBdr>
                    </w:div>
                  </w:divsChild>
                </w:div>
                <w:div w:id="1271663498">
                  <w:marLeft w:val="0"/>
                  <w:marRight w:val="0"/>
                  <w:marTop w:val="0"/>
                  <w:marBottom w:val="0"/>
                  <w:divBdr>
                    <w:top w:val="none" w:sz="0" w:space="0" w:color="auto"/>
                    <w:left w:val="none" w:sz="0" w:space="0" w:color="auto"/>
                    <w:bottom w:val="none" w:sz="0" w:space="0" w:color="auto"/>
                    <w:right w:val="none" w:sz="0" w:space="0" w:color="auto"/>
                  </w:divBdr>
                  <w:divsChild>
                    <w:div w:id="616375000">
                      <w:marLeft w:val="0"/>
                      <w:marRight w:val="0"/>
                      <w:marTop w:val="0"/>
                      <w:marBottom w:val="0"/>
                      <w:divBdr>
                        <w:top w:val="none" w:sz="0" w:space="0" w:color="auto"/>
                        <w:left w:val="none" w:sz="0" w:space="0" w:color="auto"/>
                        <w:bottom w:val="none" w:sz="0" w:space="0" w:color="auto"/>
                        <w:right w:val="none" w:sz="0" w:space="0" w:color="auto"/>
                      </w:divBdr>
                    </w:div>
                  </w:divsChild>
                </w:div>
                <w:div w:id="1095395557">
                  <w:marLeft w:val="0"/>
                  <w:marRight w:val="0"/>
                  <w:marTop w:val="0"/>
                  <w:marBottom w:val="0"/>
                  <w:divBdr>
                    <w:top w:val="none" w:sz="0" w:space="0" w:color="auto"/>
                    <w:left w:val="none" w:sz="0" w:space="0" w:color="auto"/>
                    <w:bottom w:val="none" w:sz="0" w:space="0" w:color="auto"/>
                    <w:right w:val="none" w:sz="0" w:space="0" w:color="auto"/>
                  </w:divBdr>
                  <w:divsChild>
                    <w:div w:id="1126586953">
                      <w:marLeft w:val="0"/>
                      <w:marRight w:val="0"/>
                      <w:marTop w:val="0"/>
                      <w:marBottom w:val="0"/>
                      <w:divBdr>
                        <w:top w:val="none" w:sz="0" w:space="0" w:color="auto"/>
                        <w:left w:val="none" w:sz="0" w:space="0" w:color="auto"/>
                        <w:bottom w:val="none" w:sz="0" w:space="0" w:color="auto"/>
                        <w:right w:val="none" w:sz="0" w:space="0" w:color="auto"/>
                      </w:divBdr>
                    </w:div>
                  </w:divsChild>
                </w:div>
                <w:div w:id="37822309">
                  <w:marLeft w:val="0"/>
                  <w:marRight w:val="0"/>
                  <w:marTop w:val="0"/>
                  <w:marBottom w:val="0"/>
                  <w:divBdr>
                    <w:top w:val="none" w:sz="0" w:space="0" w:color="auto"/>
                    <w:left w:val="none" w:sz="0" w:space="0" w:color="auto"/>
                    <w:bottom w:val="none" w:sz="0" w:space="0" w:color="auto"/>
                    <w:right w:val="none" w:sz="0" w:space="0" w:color="auto"/>
                  </w:divBdr>
                  <w:divsChild>
                    <w:div w:id="987325874">
                      <w:marLeft w:val="0"/>
                      <w:marRight w:val="0"/>
                      <w:marTop w:val="0"/>
                      <w:marBottom w:val="0"/>
                      <w:divBdr>
                        <w:top w:val="none" w:sz="0" w:space="0" w:color="auto"/>
                        <w:left w:val="none" w:sz="0" w:space="0" w:color="auto"/>
                        <w:bottom w:val="none" w:sz="0" w:space="0" w:color="auto"/>
                        <w:right w:val="none" w:sz="0" w:space="0" w:color="auto"/>
                      </w:divBdr>
                    </w:div>
                  </w:divsChild>
                </w:div>
                <w:div w:id="739251467">
                  <w:marLeft w:val="0"/>
                  <w:marRight w:val="0"/>
                  <w:marTop w:val="0"/>
                  <w:marBottom w:val="0"/>
                  <w:divBdr>
                    <w:top w:val="none" w:sz="0" w:space="0" w:color="auto"/>
                    <w:left w:val="none" w:sz="0" w:space="0" w:color="auto"/>
                    <w:bottom w:val="none" w:sz="0" w:space="0" w:color="auto"/>
                    <w:right w:val="none" w:sz="0" w:space="0" w:color="auto"/>
                  </w:divBdr>
                  <w:divsChild>
                    <w:div w:id="1860384753">
                      <w:marLeft w:val="0"/>
                      <w:marRight w:val="0"/>
                      <w:marTop w:val="0"/>
                      <w:marBottom w:val="0"/>
                      <w:divBdr>
                        <w:top w:val="none" w:sz="0" w:space="0" w:color="auto"/>
                        <w:left w:val="none" w:sz="0" w:space="0" w:color="auto"/>
                        <w:bottom w:val="none" w:sz="0" w:space="0" w:color="auto"/>
                        <w:right w:val="none" w:sz="0" w:space="0" w:color="auto"/>
                      </w:divBdr>
                    </w:div>
                  </w:divsChild>
                </w:div>
                <w:div w:id="1055469905">
                  <w:marLeft w:val="0"/>
                  <w:marRight w:val="0"/>
                  <w:marTop w:val="0"/>
                  <w:marBottom w:val="0"/>
                  <w:divBdr>
                    <w:top w:val="none" w:sz="0" w:space="0" w:color="auto"/>
                    <w:left w:val="none" w:sz="0" w:space="0" w:color="auto"/>
                    <w:bottom w:val="none" w:sz="0" w:space="0" w:color="auto"/>
                    <w:right w:val="none" w:sz="0" w:space="0" w:color="auto"/>
                  </w:divBdr>
                  <w:divsChild>
                    <w:div w:id="1449273682">
                      <w:marLeft w:val="0"/>
                      <w:marRight w:val="0"/>
                      <w:marTop w:val="0"/>
                      <w:marBottom w:val="0"/>
                      <w:divBdr>
                        <w:top w:val="none" w:sz="0" w:space="0" w:color="auto"/>
                        <w:left w:val="none" w:sz="0" w:space="0" w:color="auto"/>
                        <w:bottom w:val="none" w:sz="0" w:space="0" w:color="auto"/>
                        <w:right w:val="none" w:sz="0" w:space="0" w:color="auto"/>
                      </w:divBdr>
                    </w:div>
                  </w:divsChild>
                </w:div>
                <w:div w:id="643437691">
                  <w:marLeft w:val="0"/>
                  <w:marRight w:val="0"/>
                  <w:marTop w:val="0"/>
                  <w:marBottom w:val="0"/>
                  <w:divBdr>
                    <w:top w:val="none" w:sz="0" w:space="0" w:color="auto"/>
                    <w:left w:val="none" w:sz="0" w:space="0" w:color="auto"/>
                    <w:bottom w:val="none" w:sz="0" w:space="0" w:color="auto"/>
                    <w:right w:val="none" w:sz="0" w:space="0" w:color="auto"/>
                  </w:divBdr>
                  <w:divsChild>
                    <w:div w:id="35005660">
                      <w:marLeft w:val="0"/>
                      <w:marRight w:val="0"/>
                      <w:marTop w:val="0"/>
                      <w:marBottom w:val="0"/>
                      <w:divBdr>
                        <w:top w:val="none" w:sz="0" w:space="0" w:color="auto"/>
                        <w:left w:val="none" w:sz="0" w:space="0" w:color="auto"/>
                        <w:bottom w:val="none" w:sz="0" w:space="0" w:color="auto"/>
                        <w:right w:val="none" w:sz="0" w:space="0" w:color="auto"/>
                      </w:divBdr>
                    </w:div>
                  </w:divsChild>
                </w:div>
                <w:div w:id="1562717239">
                  <w:marLeft w:val="0"/>
                  <w:marRight w:val="0"/>
                  <w:marTop w:val="0"/>
                  <w:marBottom w:val="0"/>
                  <w:divBdr>
                    <w:top w:val="none" w:sz="0" w:space="0" w:color="auto"/>
                    <w:left w:val="none" w:sz="0" w:space="0" w:color="auto"/>
                    <w:bottom w:val="none" w:sz="0" w:space="0" w:color="auto"/>
                    <w:right w:val="none" w:sz="0" w:space="0" w:color="auto"/>
                  </w:divBdr>
                  <w:divsChild>
                    <w:div w:id="1325623142">
                      <w:marLeft w:val="0"/>
                      <w:marRight w:val="0"/>
                      <w:marTop w:val="0"/>
                      <w:marBottom w:val="0"/>
                      <w:divBdr>
                        <w:top w:val="none" w:sz="0" w:space="0" w:color="auto"/>
                        <w:left w:val="none" w:sz="0" w:space="0" w:color="auto"/>
                        <w:bottom w:val="none" w:sz="0" w:space="0" w:color="auto"/>
                        <w:right w:val="none" w:sz="0" w:space="0" w:color="auto"/>
                      </w:divBdr>
                    </w:div>
                  </w:divsChild>
                </w:div>
                <w:div w:id="76556906">
                  <w:marLeft w:val="0"/>
                  <w:marRight w:val="0"/>
                  <w:marTop w:val="0"/>
                  <w:marBottom w:val="0"/>
                  <w:divBdr>
                    <w:top w:val="none" w:sz="0" w:space="0" w:color="auto"/>
                    <w:left w:val="none" w:sz="0" w:space="0" w:color="auto"/>
                    <w:bottom w:val="none" w:sz="0" w:space="0" w:color="auto"/>
                    <w:right w:val="none" w:sz="0" w:space="0" w:color="auto"/>
                  </w:divBdr>
                  <w:divsChild>
                    <w:div w:id="1605919277">
                      <w:marLeft w:val="0"/>
                      <w:marRight w:val="0"/>
                      <w:marTop w:val="0"/>
                      <w:marBottom w:val="0"/>
                      <w:divBdr>
                        <w:top w:val="none" w:sz="0" w:space="0" w:color="auto"/>
                        <w:left w:val="none" w:sz="0" w:space="0" w:color="auto"/>
                        <w:bottom w:val="none" w:sz="0" w:space="0" w:color="auto"/>
                        <w:right w:val="none" w:sz="0" w:space="0" w:color="auto"/>
                      </w:divBdr>
                    </w:div>
                  </w:divsChild>
                </w:div>
                <w:div w:id="1910536734">
                  <w:marLeft w:val="0"/>
                  <w:marRight w:val="0"/>
                  <w:marTop w:val="0"/>
                  <w:marBottom w:val="0"/>
                  <w:divBdr>
                    <w:top w:val="none" w:sz="0" w:space="0" w:color="auto"/>
                    <w:left w:val="none" w:sz="0" w:space="0" w:color="auto"/>
                    <w:bottom w:val="none" w:sz="0" w:space="0" w:color="auto"/>
                    <w:right w:val="none" w:sz="0" w:space="0" w:color="auto"/>
                  </w:divBdr>
                  <w:divsChild>
                    <w:div w:id="678460981">
                      <w:marLeft w:val="0"/>
                      <w:marRight w:val="0"/>
                      <w:marTop w:val="0"/>
                      <w:marBottom w:val="0"/>
                      <w:divBdr>
                        <w:top w:val="none" w:sz="0" w:space="0" w:color="auto"/>
                        <w:left w:val="none" w:sz="0" w:space="0" w:color="auto"/>
                        <w:bottom w:val="none" w:sz="0" w:space="0" w:color="auto"/>
                        <w:right w:val="none" w:sz="0" w:space="0" w:color="auto"/>
                      </w:divBdr>
                    </w:div>
                  </w:divsChild>
                </w:div>
                <w:div w:id="200169755">
                  <w:marLeft w:val="0"/>
                  <w:marRight w:val="0"/>
                  <w:marTop w:val="0"/>
                  <w:marBottom w:val="0"/>
                  <w:divBdr>
                    <w:top w:val="none" w:sz="0" w:space="0" w:color="auto"/>
                    <w:left w:val="none" w:sz="0" w:space="0" w:color="auto"/>
                    <w:bottom w:val="none" w:sz="0" w:space="0" w:color="auto"/>
                    <w:right w:val="none" w:sz="0" w:space="0" w:color="auto"/>
                  </w:divBdr>
                  <w:divsChild>
                    <w:div w:id="200169058">
                      <w:marLeft w:val="0"/>
                      <w:marRight w:val="0"/>
                      <w:marTop w:val="0"/>
                      <w:marBottom w:val="0"/>
                      <w:divBdr>
                        <w:top w:val="none" w:sz="0" w:space="0" w:color="auto"/>
                        <w:left w:val="none" w:sz="0" w:space="0" w:color="auto"/>
                        <w:bottom w:val="none" w:sz="0" w:space="0" w:color="auto"/>
                        <w:right w:val="none" w:sz="0" w:space="0" w:color="auto"/>
                      </w:divBdr>
                    </w:div>
                  </w:divsChild>
                </w:div>
                <w:div w:id="852693402">
                  <w:marLeft w:val="0"/>
                  <w:marRight w:val="0"/>
                  <w:marTop w:val="0"/>
                  <w:marBottom w:val="0"/>
                  <w:divBdr>
                    <w:top w:val="none" w:sz="0" w:space="0" w:color="auto"/>
                    <w:left w:val="none" w:sz="0" w:space="0" w:color="auto"/>
                    <w:bottom w:val="none" w:sz="0" w:space="0" w:color="auto"/>
                    <w:right w:val="none" w:sz="0" w:space="0" w:color="auto"/>
                  </w:divBdr>
                  <w:divsChild>
                    <w:div w:id="1885747155">
                      <w:marLeft w:val="0"/>
                      <w:marRight w:val="0"/>
                      <w:marTop w:val="0"/>
                      <w:marBottom w:val="0"/>
                      <w:divBdr>
                        <w:top w:val="none" w:sz="0" w:space="0" w:color="auto"/>
                        <w:left w:val="none" w:sz="0" w:space="0" w:color="auto"/>
                        <w:bottom w:val="none" w:sz="0" w:space="0" w:color="auto"/>
                        <w:right w:val="none" w:sz="0" w:space="0" w:color="auto"/>
                      </w:divBdr>
                    </w:div>
                  </w:divsChild>
                </w:div>
                <w:div w:id="1043210066">
                  <w:marLeft w:val="0"/>
                  <w:marRight w:val="0"/>
                  <w:marTop w:val="0"/>
                  <w:marBottom w:val="0"/>
                  <w:divBdr>
                    <w:top w:val="none" w:sz="0" w:space="0" w:color="auto"/>
                    <w:left w:val="none" w:sz="0" w:space="0" w:color="auto"/>
                    <w:bottom w:val="none" w:sz="0" w:space="0" w:color="auto"/>
                    <w:right w:val="none" w:sz="0" w:space="0" w:color="auto"/>
                  </w:divBdr>
                  <w:divsChild>
                    <w:div w:id="1061825370">
                      <w:marLeft w:val="0"/>
                      <w:marRight w:val="0"/>
                      <w:marTop w:val="0"/>
                      <w:marBottom w:val="0"/>
                      <w:divBdr>
                        <w:top w:val="none" w:sz="0" w:space="0" w:color="auto"/>
                        <w:left w:val="none" w:sz="0" w:space="0" w:color="auto"/>
                        <w:bottom w:val="none" w:sz="0" w:space="0" w:color="auto"/>
                        <w:right w:val="none" w:sz="0" w:space="0" w:color="auto"/>
                      </w:divBdr>
                    </w:div>
                  </w:divsChild>
                </w:div>
                <w:div w:id="972324543">
                  <w:marLeft w:val="0"/>
                  <w:marRight w:val="0"/>
                  <w:marTop w:val="0"/>
                  <w:marBottom w:val="0"/>
                  <w:divBdr>
                    <w:top w:val="none" w:sz="0" w:space="0" w:color="auto"/>
                    <w:left w:val="none" w:sz="0" w:space="0" w:color="auto"/>
                    <w:bottom w:val="none" w:sz="0" w:space="0" w:color="auto"/>
                    <w:right w:val="none" w:sz="0" w:space="0" w:color="auto"/>
                  </w:divBdr>
                  <w:divsChild>
                    <w:div w:id="600072340">
                      <w:marLeft w:val="0"/>
                      <w:marRight w:val="0"/>
                      <w:marTop w:val="0"/>
                      <w:marBottom w:val="0"/>
                      <w:divBdr>
                        <w:top w:val="none" w:sz="0" w:space="0" w:color="auto"/>
                        <w:left w:val="none" w:sz="0" w:space="0" w:color="auto"/>
                        <w:bottom w:val="none" w:sz="0" w:space="0" w:color="auto"/>
                        <w:right w:val="none" w:sz="0" w:space="0" w:color="auto"/>
                      </w:divBdr>
                    </w:div>
                  </w:divsChild>
                </w:div>
                <w:div w:id="1854028159">
                  <w:marLeft w:val="0"/>
                  <w:marRight w:val="0"/>
                  <w:marTop w:val="0"/>
                  <w:marBottom w:val="0"/>
                  <w:divBdr>
                    <w:top w:val="none" w:sz="0" w:space="0" w:color="auto"/>
                    <w:left w:val="none" w:sz="0" w:space="0" w:color="auto"/>
                    <w:bottom w:val="none" w:sz="0" w:space="0" w:color="auto"/>
                    <w:right w:val="none" w:sz="0" w:space="0" w:color="auto"/>
                  </w:divBdr>
                  <w:divsChild>
                    <w:div w:id="534538694">
                      <w:marLeft w:val="0"/>
                      <w:marRight w:val="0"/>
                      <w:marTop w:val="0"/>
                      <w:marBottom w:val="0"/>
                      <w:divBdr>
                        <w:top w:val="none" w:sz="0" w:space="0" w:color="auto"/>
                        <w:left w:val="none" w:sz="0" w:space="0" w:color="auto"/>
                        <w:bottom w:val="none" w:sz="0" w:space="0" w:color="auto"/>
                        <w:right w:val="none" w:sz="0" w:space="0" w:color="auto"/>
                      </w:divBdr>
                    </w:div>
                  </w:divsChild>
                </w:div>
                <w:div w:id="1024284262">
                  <w:marLeft w:val="0"/>
                  <w:marRight w:val="0"/>
                  <w:marTop w:val="0"/>
                  <w:marBottom w:val="0"/>
                  <w:divBdr>
                    <w:top w:val="none" w:sz="0" w:space="0" w:color="auto"/>
                    <w:left w:val="none" w:sz="0" w:space="0" w:color="auto"/>
                    <w:bottom w:val="none" w:sz="0" w:space="0" w:color="auto"/>
                    <w:right w:val="none" w:sz="0" w:space="0" w:color="auto"/>
                  </w:divBdr>
                  <w:divsChild>
                    <w:div w:id="2065714640">
                      <w:marLeft w:val="0"/>
                      <w:marRight w:val="0"/>
                      <w:marTop w:val="0"/>
                      <w:marBottom w:val="0"/>
                      <w:divBdr>
                        <w:top w:val="none" w:sz="0" w:space="0" w:color="auto"/>
                        <w:left w:val="none" w:sz="0" w:space="0" w:color="auto"/>
                        <w:bottom w:val="none" w:sz="0" w:space="0" w:color="auto"/>
                        <w:right w:val="none" w:sz="0" w:space="0" w:color="auto"/>
                      </w:divBdr>
                    </w:div>
                  </w:divsChild>
                </w:div>
                <w:div w:id="794370851">
                  <w:marLeft w:val="0"/>
                  <w:marRight w:val="0"/>
                  <w:marTop w:val="0"/>
                  <w:marBottom w:val="0"/>
                  <w:divBdr>
                    <w:top w:val="none" w:sz="0" w:space="0" w:color="auto"/>
                    <w:left w:val="none" w:sz="0" w:space="0" w:color="auto"/>
                    <w:bottom w:val="none" w:sz="0" w:space="0" w:color="auto"/>
                    <w:right w:val="none" w:sz="0" w:space="0" w:color="auto"/>
                  </w:divBdr>
                  <w:divsChild>
                    <w:div w:id="535436354">
                      <w:marLeft w:val="0"/>
                      <w:marRight w:val="0"/>
                      <w:marTop w:val="0"/>
                      <w:marBottom w:val="0"/>
                      <w:divBdr>
                        <w:top w:val="none" w:sz="0" w:space="0" w:color="auto"/>
                        <w:left w:val="none" w:sz="0" w:space="0" w:color="auto"/>
                        <w:bottom w:val="none" w:sz="0" w:space="0" w:color="auto"/>
                        <w:right w:val="none" w:sz="0" w:space="0" w:color="auto"/>
                      </w:divBdr>
                    </w:div>
                  </w:divsChild>
                </w:div>
                <w:div w:id="413402296">
                  <w:marLeft w:val="0"/>
                  <w:marRight w:val="0"/>
                  <w:marTop w:val="0"/>
                  <w:marBottom w:val="0"/>
                  <w:divBdr>
                    <w:top w:val="none" w:sz="0" w:space="0" w:color="auto"/>
                    <w:left w:val="none" w:sz="0" w:space="0" w:color="auto"/>
                    <w:bottom w:val="none" w:sz="0" w:space="0" w:color="auto"/>
                    <w:right w:val="none" w:sz="0" w:space="0" w:color="auto"/>
                  </w:divBdr>
                  <w:divsChild>
                    <w:div w:id="1964311486">
                      <w:marLeft w:val="0"/>
                      <w:marRight w:val="0"/>
                      <w:marTop w:val="0"/>
                      <w:marBottom w:val="0"/>
                      <w:divBdr>
                        <w:top w:val="none" w:sz="0" w:space="0" w:color="auto"/>
                        <w:left w:val="none" w:sz="0" w:space="0" w:color="auto"/>
                        <w:bottom w:val="none" w:sz="0" w:space="0" w:color="auto"/>
                        <w:right w:val="none" w:sz="0" w:space="0" w:color="auto"/>
                      </w:divBdr>
                    </w:div>
                  </w:divsChild>
                </w:div>
                <w:div w:id="1315183615">
                  <w:marLeft w:val="0"/>
                  <w:marRight w:val="0"/>
                  <w:marTop w:val="0"/>
                  <w:marBottom w:val="0"/>
                  <w:divBdr>
                    <w:top w:val="none" w:sz="0" w:space="0" w:color="auto"/>
                    <w:left w:val="none" w:sz="0" w:space="0" w:color="auto"/>
                    <w:bottom w:val="none" w:sz="0" w:space="0" w:color="auto"/>
                    <w:right w:val="none" w:sz="0" w:space="0" w:color="auto"/>
                  </w:divBdr>
                  <w:divsChild>
                    <w:div w:id="395517556">
                      <w:marLeft w:val="0"/>
                      <w:marRight w:val="0"/>
                      <w:marTop w:val="0"/>
                      <w:marBottom w:val="0"/>
                      <w:divBdr>
                        <w:top w:val="none" w:sz="0" w:space="0" w:color="auto"/>
                        <w:left w:val="none" w:sz="0" w:space="0" w:color="auto"/>
                        <w:bottom w:val="none" w:sz="0" w:space="0" w:color="auto"/>
                        <w:right w:val="none" w:sz="0" w:space="0" w:color="auto"/>
                      </w:divBdr>
                    </w:div>
                  </w:divsChild>
                </w:div>
                <w:div w:id="2082557212">
                  <w:marLeft w:val="0"/>
                  <w:marRight w:val="0"/>
                  <w:marTop w:val="0"/>
                  <w:marBottom w:val="0"/>
                  <w:divBdr>
                    <w:top w:val="none" w:sz="0" w:space="0" w:color="auto"/>
                    <w:left w:val="none" w:sz="0" w:space="0" w:color="auto"/>
                    <w:bottom w:val="none" w:sz="0" w:space="0" w:color="auto"/>
                    <w:right w:val="none" w:sz="0" w:space="0" w:color="auto"/>
                  </w:divBdr>
                  <w:divsChild>
                    <w:div w:id="188446772">
                      <w:marLeft w:val="0"/>
                      <w:marRight w:val="0"/>
                      <w:marTop w:val="0"/>
                      <w:marBottom w:val="0"/>
                      <w:divBdr>
                        <w:top w:val="none" w:sz="0" w:space="0" w:color="auto"/>
                        <w:left w:val="none" w:sz="0" w:space="0" w:color="auto"/>
                        <w:bottom w:val="none" w:sz="0" w:space="0" w:color="auto"/>
                        <w:right w:val="none" w:sz="0" w:space="0" w:color="auto"/>
                      </w:divBdr>
                    </w:div>
                  </w:divsChild>
                </w:div>
                <w:div w:id="456949699">
                  <w:marLeft w:val="0"/>
                  <w:marRight w:val="0"/>
                  <w:marTop w:val="0"/>
                  <w:marBottom w:val="0"/>
                  <w:divBdr>
                    <w:top w:val="none" w:sz="0" w:space="0" w:color="auto"/>
                    <w:left w:val="none" w:sz="0" w:space="0" w:color="auto"/>
                    <w:bottom w:val="none" w:sz="0" w:space="0" w:color="auto"/>
                    <w:right w:val="none" w:sz="0" w:space="0" w:color="auto"/>
                  </w:divBdr>
                  <w:divsChild>
                    <w:div w:id="941493750">
                      <w:marLeft w:val="0"/>
                      <w:marRight w:val="0"/>
                      <w:marTop w:val="0"/>
                      <w:marBottom w:val="0"/>
                      <w:divBdr>
                        <w:top w:val="none" w:sz="0" w:space="0" w:color="auto"/>
                        <w:left w:val="none" w:sz="0" w:space="0" w:color="auto"/>
                        <w:bottom w:val="none" w:sz="0" w:space="0" w:color="auto"/>
                        <w:right w:val="none" w:sz="0" w:space="0" w:color="auto"/>
                      </w:divBdr>
                    </w:div>
                  </w:divsChild>
                </w:div>
                <w:div w:id="1676609540">
                  <w:marLeft w:val="0"/>
                  <w:marRight w:val="0"/>
                  <w:marTop w:val="0"/>
                  <w:marBottom w:val="0"/>
                  <w:divBdr>
                    <w:top w:val="none" w:sz="0" w:space="0" w:color="auto"/>
                    <w:left w:val="none" w:sz="0" w:space="0" w:color="auto"/>
                    <w:bottom w:val="none" w:sz="0" w:space="0" w:color="auto"/>
                    <w:right w:val="none" w:sz="0" w:space="0" w:color="auto"/>
                  </w:divBdr>
                  <w:divsChild>
                    <w:div w:id="306861885">
                      <w:marLeft w:val="0"/>
                      <w:marRight w:val="0"/>
                      <w:marTop w:val="0"/>
                      <w:marBottom w:val="0"/>
                      <w:divBdr>
                        <w:top w:val="none" w:sz="0" w:space="0" w:color="auto"/>
                        <w:left w:val="none" w:sz="0" w:space="0" w:color="auto"/>
                        <w:bottom w:val="none" w:sz="0" w:space="0" w:color="auto"/>
                        <w:right w:val="none" w:sz="0" w:space="0" w:color="auto"/>
                      </w:divBdr>
                    </w:div>
                  </w:divsChild>
                </w:div>
                <w:div w:id="1449616036">
                  <w:marLeft w:val="0"/>
                  <w:marRight w:val="0"/>
                  <w:marTop w:val="0"/>
                  <w:marBottom w:val="0"/>
                  <w:divBdr>
                    <w:top w:val="none" w:sz="0" w:space="0" w:color="auto"/>
                    <w:left w:val="none" w:sz="0" w:space="0" w:color="auto"/>
                    <w:bottom w:val="none" w:sz="0" w:space="0" w:color="auto"/>
                    <w:right w:val="none" w:sz="0" w:space="0" w:color="auto"/>
                  </w:divBdr>
                  <w:divsChild>
                    <w:div w:id="2023629361">
                      <w:marLeft w:val="0"/>
                      <w:marRight w:val="0"/>
                      <w:marTop w:val="0"/>
                      <w:marBottom w:val="0"/>
                      <w:divBdr>
                        <w:top w:val="none" w:sz="0" w:space="0" w:color="auto"/>
                        <w:left w:val="none" w:sz="0" w:space="0" w:color="auto"/>
                        <w:bottom w:val="none" w:sz="0" w:space="0" w:color="auto"/>
                        <w:right w:val="none" w:sz="0" w:space="0" w:color="auto"/>
                      </w:divBdr>
                    </w:div>
                  </w:divsChild>
                </w:div>
                <w:div w:id="1345209242">
                  <w:marLeft w:val="0"/>
                  <w:marRight w:val="0"/>
                  <w:marTop w:val="0"/>
                  <w:marBottom w:val="0"/>
                  <w:divBdr>
                    <w:top w:val="none" w:sz="0" w:space="0" w:color="auto"/>
                    <w:left w:val="none" w:sz="0" w:space="0" w:color="auto"/>
                    <w:bottom w:val="none" w:sz="0" w:space="0" w:color="auto"/>
                    <w:right w:val="none" w:sz="0" w:space="0" w:color="auto"/>
                  </w:divBdr>
                  <w:divsChild>
                    <w:div w:id="1139224054">
                      <w:marLeft w:val="0"/>
                      <w:marRight w:val="0"/>
                      <w:marTop w:val="0"/>
                      <w:marBottom w:val="0"/>
                      <w:divBdr>
                        <w:top w:val="none" w:sz="0" w:space="0" w:color="auto"/>
                        <w:left w:val="none" w:sz="0" w:space="0" w:color="auto"/>
                        <w:bottom w:val="none" w:sz="0" w:space="0" w:color="auto"/>
                        <w:right w:val="none" w:sz="0" w:space="0" w:color="auto"/>
                      </w:divBdr>
                    </w:div>
                  </w:divsChild>
                </w:div>
                <w:div w:id="1076977097">
                  <w:marLeft w:val="0"/>
                  <w:marRight w:val="0"/>
                  <w:marTop w:val="0"/>
                  <w:marBottom w:val="0"/>
                  <w:divBdr>
                    <w:top w:val="none" w:sz="0" w:space="0" w:color="auto"/>
                    <w:left w:val="none" w:sz="0" w:space="0" w:color="auto"/>
                    <w:bottom w:val="none" w:sz="0" w:space="0" w:color="auto"/>
                    <w:right w:val="none" w:sz="0" w:space="0" w:color="auto"/>
                  </w:divBdr>
                  <w:divsChild>
                    <w:div w:id="371541052">
                      <w:marLeft w:val="0"/>
                      <w:marRight w:val="0"/>
                      <w:marTop w:val="0"/>
                      <w:marBottom w:val="0"/>
                      <w:divBdr>
                        <w:top w:val="none" w:sz="0" w:space="0" w:color="auto"/>
                        <w:left w:val="none" w:sz="0" w:space="0" w:color="auto"/>
                        <w:bottom w:val="none" w:sz="0" w:space="0" w:color="auto"/>
                        <w:right w:val="none" w:sz="0" w:space="0" w:color="auto"/>
                      </w:divBdr>
                    </w:div>
                  </w:divsChild>
                </w:div>
                <w:div w:id="332606809">
                  <w:marLeft w:val="0"/>
                  <w:marRight w:val="0"/>
                  <w:marTop w:val="0"/>
                  <w:marBottom w:val="0"/>
                  <w:divBdr>
                    <w:top w:val="none" w:sz="0" w:space="0" w:color="auto"/>
                    <w:left w:val="none" w:sz="0" w:space="0" w:color="auto"/>
                    <w:bottom w:val="none" w:sz="0" w:space="0" w:color="auto"/>
                    <w:right w:val="none" w:sz="0" w:space="0" w:color="auto"/>
                  </w:divBdr>
                  <w:divsChild>
                    <w:div w:id="312833760">
                      <w:marLeft w:val="0"/>
                      <w:marRight w:val="0"/>
                      <w:marTop w:val="0"/>
                      <w:marBottom w:val="0"/>
                      <w:divBdr>
                        <w:top w:val="none" w:sz="0" w:space="0" w:color="auto"/>
                        <w:left w:val="none" w:sz="0" w:space="0" w:color="auto"/>
                        <w:bottom w:val="none" w:sz="0" w:space="0" w:color="auto"/>
                        <w:right w:val="none" w:sz="0" w:space="0" w:color="auto"/>
                      </w:divBdr>
                    </w:div>
                  </w:divsChild>
                </w:div>
                <w:div w:id="187061079">
                  <w:marLeft w:val="0"/>
                  <w:marRight w:val="0"/>
                  <w:marTop w:val="0"/>
                  <w:marBottom w:val="0"/>
                  <w:divBdr>
                    <w:top w:val="none" w:sz="0" w:space="0" w:color="auto"/>
                    <w:left w:val="none" w:sz="0" w:space="0" w:color="auto"/>
                    <w:bottom w:val="none" w:sz="0" w:space="0" w:color="auto"/>
                    <w:right w:val="none" w:sz="0" w:space="0" w:color="auto"/>
                  </w:divBdr>
                  <w:divsChild>
                    <w:div w:id="1440644128">
                      <w:marLeft w:val="0"/>
                      <w:marRight w:val="0"/>
                      <w:marTop w:val="0"/>
                      <w:marBottom w:val="0"/>
                      <w:divBdr>
                        <w:top w:val="none" w:sz="0" w:space="0" w:color="auto"/>
                        <w:left w:val="none" w:sz="0" w:space="0" w:color="auto"/>
                        <w:bottom w:val="none" w:sz="0" w:space="0" w:color="auto"/>
                        <w:right w:val="none" w:sz="0" w:space="0" w:color="auto"/>
                      </w:divBdr>
                    </w:div>
                  </w:divsChild>
                </w:div>
                <w:div w:id="1452360690">
                  <w:marLeft w:val="0"/>
                  <w:marRight w:val="0"/>
                  <w:marTop w:val="0"/>
                  <w:marBottom w:val="0"/>
                  <w:divBdr>
                    <w:top w:val="none" w:sz="0" w:space="0" w:color="auto"/>
                    <w:left w:val="none" w:sz="0" w:space="0" w:color="auto"/>
                    <w:bottom w:val="none" w:sz="0" w:space="0" w:color="auto"/>
                    <w:right w:val="none" w:sz="0" w:space="0" w:color="auto"/>
                  </w:divBdr>
                  <w:divsChild>
                    <w:div w:id="1134445712">
                      <w:marLeft w:val="0"/>
                      <w:marRight w:val="0"/>
                      <w:marTop w:val="0"/>
                      <w:marBottom w:val="0"/>
                      <w:divBdr>
                        <w:top w:val="none" w:sz="0" w:space="0" w:color="auto"/>
                        <w:left w:val="none" w:sz="0" w:space="0" w:color="auto"/>
                        <w:bottom w:val="none" w:sz="0" w:space="0" w:color="auto"/>
                        <w:right w:val="none" w:sz="0" w:space="0" w:color="auto"/>
                      </w:divBdr>
                    </w:div>
                  </w:divsChild>
                </w:div>
                <w:div w:id="562957597">
                  <w:marLeft w:val="0"/>
                  <w:marRight w:val="0"/>
                  <w:marTop w:val="0"/>
                  <w:marBottom w:val="0"/>
                  <w:divBdr>
                    <w:top w:val="none" w:sz="0" w:space="0" w:color="auto"/>
                    <w:left w:val="none" w:sz="0" w:space="0" w:color="auto"/>
                    <w:bottom w:val="none" w:sz="0" w:space="0" w:color="auto"/>
                    <w:right w:val="none" w:sz="0" w:space="0" w:color="auto"/>
                  </w:divBdr>
                  <w:divsChild>
                    <w:div w:id="1020624205">
                      <w:marLeft w:val="0"/>
                      <w:marRight w:val="0"/>
                      <w:marTop w:val="0"/>
                      <w:marBottom w:val="0"/>
                      <w:divBdr>
                        <w:top w:val="none" w:sz="0" w:space="0" w:color="auto"/>
                        <w:left w:val="none" w:sz="0" w:space="0" w:color="auto"/>
                        <w:bottom w:val="none" w:sz="0" w:space="0" w:color="auto"/>
                        <w:right w:val="none" w:sz="0" w:space="0" w:color="auto"/>
                      </w:divBdr>
                    </w:div>
                  </w:divsChild>
                </w:div>
                <w:div w:id="2048294362">
                  <w:marLeft w:val="0"/>
                  <w:marRight w:val="0"/>
                  <w:marTop w:val="0"/>
                  <w:marBottom w:val="0"/>
                  <w:divBdr>
                    <w:top w:val="none" w:sz="0" w:space="0" w:color="auto"/>
                    <w:left w:val="none" w:sz="0" w:space="0" w:color="auto"/>
                    <w:bottom w:val="none" w:sz="0" w:space="0" w:color="auto"/>
                    <w:right w:val="none" w:sz="0" w:space="0" w:color="auto"/>
                  </w:divBdr>
                  <w:divsChild>
                    <w:div w:id="403914513">
                      <w:marLeft w:val="0"/>
                      <w:marRight w:val="0"/>
                      <w:marTop w:val="0"/>
                      <w:marBottom w:val="0"/>
                      <w:divBdr>
                        <w:top w:val="none" w:sz="0" w:space="0" w:color="auto"/>
                        <w:left w:val="none" w:sz="0" w:space="0" w:color="auto"/>
                        <w:bottom w:val="none" w:sz="0" w:space="0" w:color="auto"/>
                        <w:right w:val="none" w:sz="0" w:space="0" w:color="auto"/>
                      </w:divBdr>
                    </w:div>
                  </w:divsChild>
                </w:div>
                <w:div w:id="1899781587">
                  <w:marLeft w:val="0"/>
                  <w:marRight w:val="0"/>
                  <w:marTop w:val="0"/>
                  <w:marBottom w:val="0"/>
                  <w:divBdr>
                    <w:top w:val="none" w:sz="0" w:space="0" w:color="auto"/>
                    <w:left w:val="none" w:sz="0" w:space="0" w:color="auto"/>
                    <w:bottom w:val="none" w:sz="0" w:space="0" w:color="auto"/>
                    <w:right w:val="none" w:sz="0" w:space="0" w:color="auto"/>
                  </w:divBdr>
                  <w:divsChild>
                    <w:div w:id="1246114719">
                      <w:marLeft w:val="0"/>
                      <w:marRight w:val="0"/>
                      <w:marTop w:val="0"/>
                      <w:marBottom w:val="0"/>
                      <w:divBdr>
                        <w:top w:val="none" w:sz="0" w:space="0" w:color="auto"/>
                        <w:left w:val="none" w:sz="0" w:space="0" w:color="auto"/>
                        <w:bottom w:val="none" w:sz="0" w:space="0" w:color="auto"/>
                        <w:right w:val="none" w:sz="0" w:space="0" w:color="auto"/>
                      </w:divBdr>
                    </w:div>
                  </w:divsChild>
                </w:div>
                <w:div w:id="155197211">
                  <w:marLeft w:val="0"/>
                  <w:marRight w:val="0"/>
                  <w:marTop w:val="0"/>
                  <w:marBottom w:val="0"/>
                  <w:divBdr>
                    <w:top w:val="none" w:sz="0" w:space="0" w:color="auto"/>
                    <w:left w:val="none" w:sz="0" w:space="0" w:color="auto"/>
                    <w:bottom w:val="none" w:sz="0" w:space="0" w:color="auto"/>
                    <w:right w:val="none" w:sz="0" w:space="0" w:color="auto"/>
                  </w:divBdr>
                  <w:divsChild>
                    <w:div w:id="11189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022836">
      <w:bodyDiv w:val="1"/>
      <w:marLeft w:val="0"/>
      <w:marRight w:val="0"/>
      <w:marTop w:val="0"/>
      <w:marBottom w:val="0"/>
      <w:divBdr>
        <w:top w:val="none" w:sz="0" w:space="0" w:color="auto"/>
        <w:left w:val="none" w:sz="0" w:space="0" w:color="auto"/>
        <w:bottom w:val="none" w:sz="0" w:space="0" w:color="auto"/>
        <w:right w:val="none" w:sz="0" w:space="0" w:color="auto"/>
      </w:divBdr>
    </w:div>
    <w:div w:id="2043481485">
      <w:bodyDiv w:val="1"/>
      <w:marLeft w:val="0"/>
      <w:marRight w:val="0"/>
      <w:marTop w:val="0"/>
      <w:marBottom w:val="0"/>
      <w:divBdr>
        <w:top w:val="none" w:sz="0" w:space="0" w:color="auto"/>
        <w:left w:val="none" w:sz="0" w:space="0" w:color="auto"/>
        <w:bottom w:val="none" w:sz="0" w:space="0" w:color="auto"/>
        <w:right w:val="none" w:sz="0" w:space="0" w:color="auto"/>
      </w:divBdr>
      <w:divsChild>
        <w:div w:id="63182027">
          <w:marLeft w:val="0"/>
          <w:marRight w:val="0"/>
          <w:marTop w:val="0"/>
          <w:marBottom w:val="0"/>
          <w:divBdr>
            <w:top w:val="none" w:sz="0" w:space="0" w:color="auto"/>
            <w:left w:val="none" w:sz="0" w:space="0" w:color="auto"/>
            <w:bottom w:val="none" w:sz="0" w:space="0" w:color="auto"/>
            <w:right w:val="none" w:sz="0" w:space="0" w:color="auto"/>
          </w:divBdr>
        </w:div>
      </w:divsChild>
    </w:div>
    <w:div w:id="2043699919">
      <w:bodyDiv w:val="1"/>
      <w:marLeft w:val="0"/>
      <w:marRight w:val="0"/>
      <w:marTop w:val="0"/>
      <w:marBottom w:val="0"/>
      <w:divBdr>
        <w:top w:val="none" w:sz="0" w:space="0" w:color="auto"/>
        <w:left w:val="none" w:sz="0" w:space="0" w:color="auto"/>
        <w:bottom w:val="none" w:sz="0" w:space="0" w:color="auto"/>
        <w:right w:val="none" w:sz="0" w:space="0" w:color="auto"/>
      </w:divBdr>
    </w:div>
    <w:div w:id="2054648360">
      <w:bodyDiv w:val="1"/>
      <w:marLeft w:val="0"/>
      <w:marRight w:val="0"/>
      <w:marTop w:val="0"/>
      <w:marBottom w:val="0"/>
      <w:divBdr>
        <w:top w:val="none" w:sz="0" w:space="0" w:color="auto"/>
        <w:left w:val="none" w:sz="0" w:space="0" w:color="auto"/>
        <w:bottom w:val="none" w:sz="0" w:space="0" w:color="auto"/>
        <w:right w:val="none" w:sz="0" w:space="0" w:color="auto"/>
      </w:divBdr>
    </w:div>
    <w:div w:id="208379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thrine.johnsen@grida.no" TargetMode="External"/><Relationship Id="rId18" Type="http://schemas.openxmlformats.org/officeDocument/2006/relationships/hyperlink" Target="https://bit.ly/2LenbXT" TargetMode="External"/><Relationship Id="rId26" Type="http://schemas.openxmlformats.org/officeDocument/2006/relationships/image" Target="media/image9.emf"/><Relationship Id="rId39" Type="http://schemas.openxmlformats.org/officeDocument/2006/relationships/image" Target="media/image21.png"/><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hyperlink" Target="http://dx.doi.org/10.1016/j.cosust.2014.11.002" TargetMode="External"/><Relationship Id="rId47" Type="http://schemas.openxmlformats.org/officeDocument/2006/relationships/hyperlink" Target="https://cmsdata.iucn.org/downloads/global_review_ofthe_economicsof_pastoralism_en.pdf" TargetMode="External"/><Relationship Id="rId50" Type="http://schemas.openxmlformats.org/officeDocument/2006/relationships/hyperlink" Target="https://www.thegwpf.org/images/stories/gwpf-reports/mueller-sahel.pdf" TargetMode="Externa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12.jpeg"/><Relationship Id="rId11" Type="http://schemas.openxmlformats.org/officeDocument/2006/relationships/hyperlink" Target="mailto:kathrine.johnsen@grida.no" TargetMode="External"/><Relationship Id="rId24" Type="http://schemas.openxmlformats.org/officeDocument/2006/relationships/image" Target="media/image8.emf"/><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www.fao.org/3/a-I7695e.pdf" TargetMode="External"/><Relationship Id="rId53" Type="http://schemas.openxmlformats.org/officeDocument/2006/relationships/hyperlink" Target="https://stats.oecd.org/viewhtml.aspx?datasetcode=RIOMARKERS&amp;lang=en"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bit.ly/2LenbXT"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bit.ly/2A3fOgI"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yperlink" Target="http://www.fao.org/ag/againfo/home/en/news_archive/2006_camel.html" TargetMode="External"/><Relationship Id="rId48" Type="http://schemas.openxmlformats.org/officeDocument/2006/relationships/hyperlink" Target="http://www.ipbes.net/sites/default/files/downloads/IPBES-4-INF-9_EN_0.pdf"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researchgate.net/publication/278672871_An_economic_valuation_of_a_large-scale_rangeland_restoration_project_through_the_Hima_system_in_Jordan" TargetMode="External"/><Relationship Id="rId3" Type="http://schemas.openxmlformats.org/officeDocument/2006/relationships/numbering" Target="numbering.xml"/><Relationship Id="rId12" Type="http://schemas.openxmlformats.org/officeDocument/2006/relationships/hyperlink" Target="https://bit.ly/2N2UPjj" TargetMode="External"/><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chart" Target="charts/chart2.xml"/><Relationship Id="rId38" Type="http://schemas.openxmlformats.org/officeDocument/2006/relationships/image" Target="media/image20.jpeg"/><Relationship Id="rId46" Type="http://schemas.openxmlformats.org/officeDocument/2006/relationships/hyperlink" Target="https://boris.unibe.ch/69739/1/CSD_Benefits_of_Sustainable_Land_Management%20.pdf" TargetMode="External"/><Relationship Id="rId59"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www.fao.org/3/a-i5944e.pdf" TargetMode="External"/><Relationship Id="rId54" Type="http://schemas.openxmlformats.org/officeDocument/2006/relationships/hyperlink" Target="https://sustainabledevelopment.un.org/content/documents/3777unep.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it.ly/2A3fOgI"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hyperlink" Target="http://vsf-international.org/wp-content/uploads/2016/09/Pdf-WEB-Pastoralism-English.pdf" TargetMode="External"/><Relationship Id="rId57" Type="http://schemas.openxmlformats.org/officeDocument/2006/relationships/footer" Target="footer2.xml"/><Relationship Id="rId10" Type="http://schemas.openxmlformats.org/officeDocument/2006/relationships/hyperlink" Target="https://bit.ly/2N2UPjj" TargetMode="External"/><Relationship Id="rId31" Type="http://schemas.openxmlformats.org/officeDocument/2006/relationships/image" Target="media/image14.png"/><Relationship Id="rId44" Type="http://schemas.openxmlformats.org/officeDocument/2006/relationships/hyperlink" Target="http://www.fao.org/3/a-i5905e.pdf" TargetMode="External"/><Relationship Id="rId52" Type="http://schemas.openxmlformats.org/officeDocument/2006/relationships/hyperlink" Target="http://www.iisd.org/pdf/2005/security_herding_on_brink.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hsl.lib.umn.edu/biomed/help/boolean-operator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Fullerfamily:Documents:Assignments:Projects:Gap%20Analysis:Global%20Assessments%20analysis%20draft%201.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Sheet2!$A$2</c:f>
              <c:strCache>
                <c:ptCount val="1"/>
                <c:pt idx="0">
                  <c:v>1</c:v>
                </c:pt>
              </c:strCache>
            </c:strRef>
          </c:tx>
          <c:invertIfNegative val="0"/>
          <c:cat>
            <c:strRef>
              <c:f>Sheet2!$B$1:$D$1</c:f>
              <c:strCache>
                <c:ptCount val="3"/>
                <c:pt idx="0">
                  <c:v>Accessibility</c:v>
                </c:pt>
                <c:pt idx="1">
                  <c:v>Availability</c:v>
                </c:pt>
                <c:pt idx="2">
                  <c:v>Confidence</c:v>
                </c:pt>
              </c:strCache>
            </c:strRef>
          </c:cat>
          <c:val>
            <c:numRef>
              <c:f>Sheet2!$B$2:$D$2</c:f>
              <c:numCache>
                <c:formatCode>General</c:formatCode>
                <c:ptCount val="3"/>
                <c:pt idx="0">
                  <c:v>11</c:v>
                </c:pt>
                <c:pt idx="1">
                  <c:v>0</c:v>
                </c:pt>
                <c:pt idx="2">
                  <c:v>8</c:v>
                </c:pt>
              </c:numCache>
            </c:numRef>
          </c:val>
          <c:extLst>
            <c:ext xmlns:c16="http://schemas.microsoft.com/office/drawing/2014/chart" uri="{C3380CC4-5D6E-409C-BE32-E72D297353CC}">
              <c16:uniqueId val="{00000000-96AC-BD4C-853A-9CA80C494C9B}"/>
            </c:ext>
          </c:extLst>
        </c:ser>
        <c:ser>
          <c:idx val="1"/>
          <c:order val="1"/>
          <c:tx>
            <c:strRef>
              <c:f>Sheet2!$A$3</c:f>
              <c:strCache>
                <c:ptCount val="1"/>
                <c:pt idx="0">
                  <c:v>2</c:v>
                </c:pt>
              </c:strCache>
            </c:strRef>
          </c:tx>
          <c:invertIfNegative val="0"/>
          <c:cat>
            <c:strRef>
              <c:f>Sheet2!$B$1:$D$1</c:f>
              <c:strCache>
                <c:ptCount val="3"/>
                <c:pt idx="0">
                  <c:v>Accessibility</c:v>
                </c:pt>
                <c:pt idx="1">
                  <c:v>Availability</c:v>
                </c:pt>
                <c:pt idx="2">
                  <c:v>Confidence</c:v>
                </c:pt>
              </c:strCache>
            </c:strRef>
          </c:cat>
          <c:val>
            <c:numRef>
              <c:f>Sheet2!$B$3:$D$3</c:f>
              <c:numCache>
                <c:formatCode>General</c:formatCode>
                <c:ptCount val="3"/>
                <c:pt idx="0">
                  <c:v>1</c:v>
                </c:pt>
                <c:pt idx="1">
                  <c:v>5</c:v>
                </c:pt>
                <c:pt idx="2">
                  <c:v>5</c:v>
                </c:pt>
              </c:numCache>
            </c:numRef>
          </c:val>
          <c:extLst>
            <c:ext xmlns:c16="http://schemas.microsoft.com/office/drawing/2014/chart" uri="{C3380CC4-5D6E-409C-BE32-E72D297353CC}">
              <c16:uniqueId val="{00000001-96AC-BD4C-853A-9CA80C494C9B}"/>
            </c:ext>
          </c:extLst>
        </c:ser>
        <c:ser>
          <c:idx val="2"/>
          <c:order val="2"/>
          <c:tx>
            <c:strRef>
              <c:f>Sheet2!$A$4</c:f>
              <c:strCache>
                <c:ptCount val="1"/>
                <c:pt idx="0">
                  <c:v>3</c:v>
                </c:pt>
              </c:strCache>
            </c:strRef>
          </c:tx>
          <c:invertIfNegative val="0"/>
          <c:cat>
            <c:strRef>
              <c:f>Sheet2!$B$1:$D$1</c:f>
              <c:strCache>
                <c:ptCount val="3"/>
                <c:pt idx="0">
                  <c:v>Accessibility</c:v>
                </c:pt>
                <c:pt idx="1">
                  <c:v>Availability</c:v>
                </c:pt>
                <c:pt idx="2">
                  <c:v>Confidence</c:v>
                </c:pt>
              </c:strCache>
            </c:strRef>
          </c:cat>
          <c:val>
            <c:numRef>
              <c:f>Sheet2!$B$4:$D$4</c:f>
              <c:numCache>
                <c:formatCode>General</c:formatCode>
                <c:ptCount val="3"/>
                <c:pt idx="0">
                  <c:v>1</c:v>
                </c:pt>
                <c:pt idx="1">
                  <c:v>8</c:v>
                </c:pt>
                <c:pt idx="2">
                  <c:v>0</c:v>
                </c:pt>
              </c:numCache>
            </c:numRef>
          </c:val>
          <c:extLst>
            <c:ext xmlns:c16="http://schemas.microsoft.com/office/drawing/2014/chart" uri="{C3380CC4-5D6E-409C-BE32-E72D297353CC}">
              <c16:uniqueId val="{00000002-96AC-BD4C-853A-9CA80C494C9B}"/>
            </c:ext>
          </c:extLst>
        </c:ser>
        <c:dLbls>
          <c:showLegendKey val="0"/>
          <c:showVal val="0"/>
          <c:showCatName val="0"/>
          <c:showSerName val="0"/>
          <c:showPercent val="0"/>
          <c:showBubbleSize val="0"/>
        </c:dLbls>
        <c:gapWidth val="150"/>
        <c:axId val="-2134379224"/>
        <c:axId val="-2134587752"/>
      </c:barChart>
      <c:catAx>
        <c:axId val="-2134379224"/>
        <c:scaling>
          <c:orientation val="minMax"/>
        </c:scaling>
        <c:delete val="0"/>
        <c:axPos val="b"/>
        <c:numFmt formatCode="General" sourceLinked="0"/>
        <c:majorTickMark val="out"/>
        <c:minorTickMark val="none"/>
        <c:tickLblPos val="nextTo"/>
        <c:crossAx val="-2134587752"/>
        <c:crosses val="autoZero"/>
        <c:auto val="1"/>
        <c:lblAlgn val="ctr"/>
        <c:lblOffset val="100"/>
        <c:noMultiLvlLbl val="0"/>
      </c:catAx>
      <c:valAx>
        <c:axId val="-2134587752"/>
        <c:scaling>
          <c:orientation val="minMax"/>
        </c:scaling>
        <c:delete val="0"/>
        <c:axPos val="l"/>
        <c:majorGridlines/>
        <c:numFmt formatCode="General" sourceLinked="1"/>
        <c:majorTickMark val="out"/>
        <c:minorTickMark val="none"/>
        <c:tickLblPos val="nextTo"/>
        <c:crossAx val="-21343792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80927384077004E-2"/>
          <c:y val="5.0925925925925902E-2"/>
          <c:w val="0.91009470691163596"/>
          <c:h val="0.79685914260717405"/>
        </c:manualLayout>
      </c:layout>
      <c:barChart>
        <c:barDir val="col"/>
        <c:grouping val="clustered"/>
        <c:varyColors val="0"/>
        <c:ser>
          <c:idx val="0"/>
          <c:order val="0"/>
          <c:tx>
            <c:strRef>
              <c:f>Sheet1!$B$6:$B$7</c:f>
              <c:strCache>
                <c:ptCount val="2"/>
                <c:pt idx="0">
                  <c:v>Buffer</c:v>
                </c:pt>
              </c:strCache>
            </c:strRef>
          </c:tx>
          <c:spPr>
            <a:solidFill>
              <a:srgbClr val="425166"/>
            </a:solidFill>
            <a:ln>
              <a:noFill/>
            </a:ln>
            <a:effectLst/>
          </c:spPr>
          <c:invertIfNegative val="0"/>
          <c:cat>
            <c:numRef>
              <c:f>Sheet1!$A$8:$A$24</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Sheet1!$B$8:$B$24</c:f>
              <c:numCache>
                <c:formatCode>General</c:formatCode>
                <c:ptCount val="17"/>
                <c:pt idx="0">
                  <c:v>17</c:v>
                </c:pt>
                <c:pt idx="1">
                  <c:v>14</c:v>
                </c:pt>
                <c:pt idx="2">
                  <c:v>9</c:v>
                </c:pt>
                <c:pt idx="3">
                  <c:v>19</c:v>
                </c:pt>
                <c:pt idx="4">
                  <c:v>15</c:v>
                </c:pt>
                <c:pt idx="5">
                  <c:v>19</c:v>
                </c:pt>
                <c:pt idx="6">
                  <c:v>25</c:v>
                </c:pt>
                <c:pt idx="7">
                  <c:v>32</c:v>
                </c:pt>
                <c:pt idx="8">
                  <c:v>23</c:v>
                </c:pt>
                <c:pt idx="9">
                  <c:v>27</c:v>
                </c:pt>
                <c:pt idx="10">
                  <c:v>31</c:v>
                </c:pt>
                <c:pt idx="11">
                  <c:v>34</c:v>
                </c:pt>
                <c:pt idx="12">
                  <c:v>35</c:v>
                </c:pt>
                <c:pt idx="13">
                  <c:v>48</c:v>
                </c:pt>
                <c:pt idx="14">
                  <c:v>56</c:v>
                </c:pt>
                <c:pt idx="15">
                  <c:v>65</c:v>
                </c:pt>
                <c:pt idx="16">
                  <c:v>73</c:v>
                </c:pt>
              </c:numCache>
            </c:numRef>
          </c:val>
          <c:extLst>
            <c:ext xmlns:c16="http://schemas.microsoft.com/office/drawing/2014/chart" uri="{C3380CC4-5D6E-409C-BE32-E72D297353CC}">
              <c16:uniqueId val="{00000000-3BAD-4551-A814-04F5A45AC032}"/>
            </c:ext>
          </c:extLst>
        </c:ser>
        <c:ser>
          <c:idx val="1"/>
          <c:order val="1"/>
          <c:tx>
            <c:strRef>
              <c:f>Sheet1!$C$6:$C$7</c:f>
              <c:strCache>
                <c:ptCount val="2"/>
                <c:pt idx="0">
                  <c:v>Corridor</c:v>
                </c:pt>
              </c:strCache>
            </c:strRef>
          </c:tx>
          <c:spPr>
            <a:solidFill>
              <a:schemeClr val="accent2"/>
            </a:solidFill>
            <a:ln>
              <a:noFill/>
            </a:ln>
            <a:effectLst/>
          </c:spPr>
          <c:invertIfNegative val="0"/>
          <c:cat>
            <c:numRef>
              <c:f>Sheet1!$A$8:$A$24</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Sheet1!$C$8:$C$24</c:f>
              <c:numCache>
                <c:formatCode>General</c:formatCode>
                <c:ptCount val="17"/>
                <c:pt idx="0">
                  <c:v>11</c:v>
                </c:pt>
                <c:pt idx="1">
                  <c:v>14</c:v>
                </c:pt>
                <c:pt idx="2">
                  <c:v>13</c:v>
                </c:pt>
                <c:pt idx="3">
                  <c:v>14</c:v>
                </c:pt>
                <c:pt idx="4">
                  <c:v>11</c:v>
                </c:pt>
                <c:pt idx="5">
                  <c:v>23</c:v>
                </c:pt>
                <c:pt idx="6">
                  <c:v>16</c:v>
                </c:pt>
                <c:pt idx="7">
                  <c:v>26</c:v>
                </c:pt>
                <c:pt idx="8">
                  <c:v>29</c:v>
                </c:pt>
                <c:pt idx="9">
                  <c:v>35</c:v>
                </c:pt>
                <c:pt idx="10">
                  <c:v>38</c:v>
                </c:pt>
                <c:pt idx="11">
                  <c:v>43</c:v>
                </c:pt>
                <c:pt idx="12">
                  <c:v>43</c:v>
                </c:pt>
                <c:pt idx="13">
                  <c:v>51</c:v>
                </c:pt>
                <c:pt idx="14">
                  <c:v>49</c:v>
                </c:pt>
                <c:pt idx="15">
                  <c:v>59</c:v>
                </c:pt>
                <c:pt idx="16">
                  <c:v>60</c:v>
                </c:pt>
              </c:numCache>
            </c:numRef>
          </c:val>
          <c:extLst>
            <c:ext xmlns:c16="http://schemas.microsoft.com/office/drawing/2014/chart" uri="{C3380CC4-5D6E-409C-BE32-E72D297353CC}">
              <c16:uniqueId val="{00000001-3BAD-4551-A814-04F5A45AC032}"/>
            </c:ext>
          </c:extLst>
        </c:ser>
        <c:ser>
          <c:idx val="2"/>
          <c:order val="2"/>
          <c:tx>
            <c:strRef>
              <c:f>Sheet1!$D$6:$D$7</c:f>
              <c:strCache>
                <c:ptCount val="2"/>
                <c:pt idx="0">
                  <c:v>Mobility</c:v>
                </c:pt>
              </c:strCache>
            </c:strRef>
          </c:tx>
          <c:spPr>
            <a:solidFill>
              <a:srgbClr val="EEB500"/>
            </a:solidFill>
            <a:ln>
              <a:noFill/>
            </a:ln>
            <a:effectLst/>
          </c:spPr>
          <c:invertIfNegative val="0"/>
          <c:cat>
            <c:numRef>
              <c:f>Sheet1!$A$8:$A$24</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Sheet1!$D$8:$D$24</c:f>
              <c:numCache>
                <c:formatCode>General</c:formatCode>
                <c:ptCount val="17"/>
                <c:pt idx="1">
                  <c:v>1</c:v>
                </c:pt>
                <c:pt idx="2">
                  <c:v>3</c:v>
                </c:pt>
                <c:pt idx="3">
                  <c:v>3</c:v>
                </c:pt>
                <c:pt idx="4">
                  <c:v>5</c:v>
                </c:pt>
                <c:pt idx="5">
                  <c:v>2</c:v>
                </c:pt>
                <c:pt idx="6">
                  <c:v>6</c:v>
                </c:pt>
                <c:pt idx="7">
                  <c:v>6</c:v>
                </c:pt>
                <c:pt idx="8">
                  <c:v>8</c:v>
                </c:pt>
                <c:pt idx="9">
                  <c:v>11</c:v>
                </c:pt>
                <c:pt idx="10">
                  <c:v>5</c:v>
                </c:pt>
                <c:pt idx="11">
                  <c:v>15</c:v>
                </c:pt>
                <c:pt idx="12">
                  <c:v>11</c:v>
                </c:pt>
                <c:pt idx="13">
                  <c:v>8</c:v>
                </c:pt>
                <c:pt idx="14">
                  <c:v>10</c:v>
                </c:pt>
                <c:pt idx="15">
                  <c:v>11</c:v>
                </c:pt>
                <c:pt idx="16">
                  <c:v>24</c:v>
                </c:pt>
              </c:numCache>
            </c:numRef>
          </c:val>
          <c:extLst>
            <c:ext xmlns:c16="http://schemas.microsoft.com/office/drawing/2014/chart" uri="{C3380CC4-5D6E-409C-BE32-E72D297353CC}">
              <c16:uniqueId val="{00000002-3BAD-4551-A814-04F5A45AC032}"/>
            </c:ext>
          </c:extLst>
        </c:ser>
        <c:ser>
          <c:idx val="3"/>
          <c:order val="3"/>
          <c:tx>
            <c:strRef>
              <c:f>Sheet1!$E$6:$E$7</c:f>
              <c:strCache>
                <c:ptCount val="2"/>
                <c:pt idx="0">
                  <c:v>Rotation</c:v>
                </c:pt>
              </c:strCache>
            </c:strRef>
          </c:tx>
          <c:spPr>
            <a:solidFill>
              <a:srgbClr val="A40000"/>
            </a:solidFill>
            <a:ln>
              <a:noFill/>
            </a:ln>
            <a:effectLst/>
          </c:spPr>
          <c:invertIfNegative val="0"/>
          <c:cat>
            <c:numRef>
              <c:f>Sheet1!$A$8:$A$24</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Sheet1!$E$8:$E$24</c:f>
              <c:numCache>
                <c:formatCode>General</c:formatCode>
                <c:ptCount val="17"/>
                <c:pt idx="1">
                  <c:v>2</c:v>
                </c:pt>
                <c:pt idx="2">
                  <c:v>4</c:v>
                </c:pt>
                <c:pt idx="3">
                  <c:v>1</c:v>
                </c:pt>
                <c:pt idx="4">
                  <c:v>0</c:v>
                </c:pt>
                <c:pt idx="5">
                  <c:v>1</c:v>
                </c:pt>
                <c:pt idx="6">
                  <c:v>0</c:v>
                </c:pt>
                <c:pt idx="7">
                  <c:v>1</c:v>
                </c:pt>
                <c:pt idx="8">
                  <c:v>1</c:v>
                </c:pt>
                <c:pt idx="9">
                  <c:v>0</c:v>
                </c:pt>
                <c:pt idx="10">
                  <c:v>0</c:v>
                </c:pt>
                <c:pt idx="11">
                  <c:v>1</c:v>
                </c:pt>
                <c:pt idx="12">
                  <c:v>1</c:v>
                </c:pt>
                <c:pt idx="13">
                  <c:v>1</c:v>
                </c:pt>
                <c:pt idx="14">
                  <c:v>2</c:v>
                </c:pt>
                <c:pt idx="15">
                  <c:v>1</c:v>
                </c:pt>
                <c:pt idx="16">
                  <c:v>0</c:v>
                </c:pt>
              </c:numCache>
            </c:numRef>
          </c:val>
          <c:extLst>
            <c:ext xmlns:c16="http://schemas.microsoft.com/office/drawing/2014/chart" uri="{C3380CC4-5D6E-409C-BE32-E72D297353CC}">
              <c16:uniqueId val="{00000003-3BAD-4551-A814-04F5A45AC032}"/>
            </c:ext>
          </c:extLst>
        </c:ser>
        <c:dLbls>
          <c:showLegendKey val="0"/>
          <c:showVal val="0"/>
          <c:showCatName val="0"/>
          <c:showSerName val="0"/>
          <c:showPercent val="0"/>
          <c:showBubbleSize val="0"/>
        </c:dLbls>
        <c:gapWidth val="150"/>
        <c:axId val="2139643736"/>
        <c:axId val="2139552936"/>
      </c:barChart>
      <c:catAx>
        <c:axId val="21396437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39552936"/>
        <c:crosses val="autoZero"/>
        <c:auto val="1"/>
        <c:lblAlgn val="ctr"/>
        <c:lblOffset val="100"/>
        <c:noMultiLvlLbl val="0"/>
      </c:catAx>
      <c:valAx>
        <c:axId val="2139552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39643736"/>
        <c:crosses val="autoZero"/>
        <c:crossBetween val="between"/>
      </c:valAx>
      <c:spPr>
        <a:noFill/>
        <a:ln>
          <a:noFill/>
        </a:ln>
        <a:effectLst/>
      </c:spPr>
    </c:plotArea>
    <c:legend>
      <c:legendPos val="r"/>
      <c:layout>
        <c:manualLayout>
          <c:xMode val="edge"/>
          <c:yMode val="edge"/>
          <c:x val="8.5008967629046403E-2"/>
          <c:y val="7.54385389326334E-2"/>
          <c:w val="0.139991032370954"/>
          <c:h val="0.215279965004373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Dear reviewer...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6BD9BA-92F7-BA4D-90FE-4538154B2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28942</Words>
  <Characters>164972</Characters>
  <Application>Microsoft Office Word</Application>
  <DocSecurity>0</DocSecurity>
  <Lines>1374</Lines>
  <Paragraphs>387</Paragraphs>
  <ScaleCrop>false</ScaleCrop>
  <HeadingPairs>
    <vt:vector size="2" baseType="variant">
      <vt:variant>
        <vt:lpstr>Title</vt:lpstr>
      </vt:variant>
      <vt:variant>
        <vt:i4>1</vt:i4>
      </vt:variant>
    </vt:vector>
  </HeadingPairs>
  <TitlesOfParts>
    <vt:vector size="1" baseType="lpstr">
      <vt:lpstr>A case of benign neglect</vt:lpstr>
    </vt:vector>
  </TitlesOfParts>
  <Company/>
  <LinksUpToDate>false</LinksUpToDate>
  <CharactersWithSpaces>193527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case of benign neglect</dc:title>
  <dc:subject>Knowledge gaps about sustainability in rangelands and pastoralism</dc:subject>
  <dc:creator>Kahrine I. Johnsen</dc:creator>
  <cp:keywords/>
  <dc:description/>
  <cp:lastModifiedBy>Kathrine I. Johnsen</cp:lastModifiedBy>
  <cp:revision>3</cp:revision>
  <cp:lastPrinted>2018-09-04T10:32:00Z</cp:lastPrinted>
  <dcterms:created xsi:type="dcterms:W3CDTF">2018-09-05T07:02:00Z</dcterms:created>
  <dcterms:modified xsi:type="dcterms:W3CDTF">2018-09-06T16:24:00Z</dcterms:modified>
  <cp:category>hhhhh</cp:category>
</cp:coreProperties>
</file>