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Meeting date: </w:t>
      </w:r>
      <w:r w:rsidDel="00000000" w:rsidR="00000000" w:rsidRPr="00000000">
        <w:rPr>
          <w:rtl w:val="0"/>
        </w:rPr>
        <w:t xml:space="preserve">Mar 1,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Items discussed: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Potential club names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Ideas (financial, organizational, activities)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ELECTION RESULTS: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President: Ally Dalaya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Vice President: Joshua Oyekanmi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Treasurer: Moshe Steyn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Secretary: Dakota Salyer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Student Ambassadors: Cristian Salazar De Leon, Ciara Garcia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Faculty reps: This position is tentative (pending approval from the faculty). If approved, Cristian Salazar De Leon and Ciara Garcia have been voted into this position.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Potential club names: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PLANT (could be an acronym or left as 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Plub (Plant sciences/pathology + Club = Plub)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P-PHAGE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Phytocats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Phytofiends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‘GRAPs' (Graduate Students’ Association of Plant Sciences)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‘GAPS (Graduate Students’ Association of Plant Sciences)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SAPS (Society of Aspiring Plant Scientists)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Ideas Discussed: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Financial: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Come up with a budget before planning any activities, contact Amanda Armendariz and speak with Dr. Orbach about having a specific yearly or semesterly budget for the club so that future plans can be made. Ask if there is already a set amount of funds to be allocated.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some activities or items, we can apply for funds thru ASUA if we become an ASUA recognized club.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Organizational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idea could be to have two faculty advisors- one for PLP and one for PLS, so that both majors are represented. Dr. Orbach is the current faculty advisor (PLP). Mark Beilstein is one idea for a potential PLS advisor.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Ideas for Activities/club business: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Collaborate/speak with PLS departments at other universities and other departments at the U of 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Mushroom hunting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 logo design contest, winning logo can be on a tshirt for PLS graduate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a retreat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semesterly sports games between students and faculty or PLS and PLP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 an orientation hosted by current students for new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one hour monthly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up important grad student issues with faculty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 a way to have workshops/short classes available to PLS students (ex: R or python workshops)</w:t>
      </w: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85"/>
        <w:gridCol w:w="105"/>
        <w:gridCol w:w="105"/>
        <w:tblGridChange w:id="0">
          <w:tblGrid>
            <w:gridCol w:w="8985"/>
            <w:gridCol w:w="105"/>
            <w:gridCol w:w="1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Next steps: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all graduate students with a form to fill out- form will ask about availability during the week, club name suggestions, comments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edits to the constitution. All graduate students will have the opportunity to suggest edits for one week. Final constitution draft must be accepted/voted on by grad students (can be through an online form).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Schedule next meeting for early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Things to discuss in next meeting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do terms of officer positions officially start?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gARyCdSC50jQ/jI0GUHVBTl98A==">AMUW2mWIo3UJva62cHNpkHvJhULDOQ4Olh6d9oi5nz3bXLmKgLnT7X84Z3iKabN6pe3iGuX+QCaftVORN+hAFRUFSm7WEy5cBHX8F2H2S3VitLif49ZdK6E=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