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A6F18" w14:textId="77777777" w:rsidR="004F4DA6" w:rsidRPr="00F7357D" w:rsidRDefault="004F4DA6" w:rsidP="004F4DA6">
      <w:pPr>
        <w:widowControl w:val="0"/>
        <w:autoSpaceDE w:val="0"/>
        <w:autoSpaceDN w:val="0"/>
        <w:adjustRightInd w:val="0"/>
        <w:rPr>
          <w:color w:val="1A1A1A"/>
        </w:rPr>
      </w:pPr>
      <w:r w:rsidRPr="00F7357D">
        <w:rPr>
          <w:b/>
          <w:color w:val="1A1A1A"/>
        </w:rPr>
        <w:t>Dr. Vivian Irish</w:t>
      </w:r>
      <w:bookmarkStart w:id="0" w:name="_GoBack"/>
      <w:bookmarkEnd w:id="0"/>
    </w:p>
    <w:p w14:paraId="22C4E8C7" w14:textId="77777777" w:rsidR="004F4DA6" w:rsidRPr="00F7357D" w:rsidRDefault="00DC0C89" w:rsidP="004F4DA6">
      <w:pPr>
        <w:widowControl w:val="0"/>
        <w:autoSpaceDE w:val="0"/>
        <w:autoSpaceDN w:val="0"/>
        <w:adjustRightInd w:val="0"/>
        <w:rPr>
          <w:color w:val="1A1A1A"/>
        </w:rPr>
      </w:pPr>
      <w:hyperlink r:id="rId6" w:history="1">
        <w:r w:rsidR="004F4DA6" w:rsidRPr="00F7357D">
          <w:rPr>
            <w:b/>
            <w:bCs/>
            <w:color w:val="2D4784"/>
          </w:rPr>
          <w:t>vivian.irish@yale.edu</w:t>
        </w:r>
      </w:hyperlink>
    </w:p>
    <w:p w14:paraId="7722D3E9" w14:textId="77777777" w:rsidR="004F4DA6" w:rsidRPr="00F7357D" w:rsidRDefault="004F4DA6" w:rsidP="004F4DA6">
      <w:pPr>
        <w:widowControl w:val="0"/>
        <w:autoSpaceDE w:val="0"/>
        <w:autoSpaceDN w:val="0"/>
        <w:adjustRightInd w:val="0"/>
        <w:rPr>
          <w:color w:val="1A1A1A"/>
        </w:rPr>
      </w:pPr>
      <w:r w:rsidRPr="00F7357D">
        <w:rPr>
          <w:color w:val="1A1A1A"/>
        </w:rPr>
        <w:t>Yale</w:t>
      </w:r>
    </w:p>
    <w:p w14:paraId="0E2885A3" w14:textId="77777777" w:rsidR="004F4DA6" w:rsidRPr="00F7357D" w:rsidRDefault="004F4DA6" w:rsidP="004F4DA6">
      <w:pPr>
        <w:widowControl w:val="0"/>
        <w:autoSpaceDE w:val="0"/>
        <w:autoSpaceDN w:val="0"/>
        <w:adjustRightInd w:val="0"/>
        <w:rPr>
          <w:color w:val="1A1A1A"/>
        </w:rPr>
      </w:pPr>
      <w:r w:rsidRPr="00F7357D">
        <w:rPr>
          <w:color w:val="1A1A1A"/>
        </w:rPr>
        <w:t xml:space="preserve">She </w:t>
      </w:r>
      <w:proofErr w:type="gramStart"/>
      <w:r w:rsidRPr="00F7357D">
        <w:rPr>
          <w:color w:val="1A1A1A"/>
        </w:rPr>
        <w:t>is understanding</w:t>
      </w:r>
      <w:proofErr w:type="gramEnd"/>
      <w:r w:rsidRPr="00F7357D">
        <w:rPr>
          <w:color w:val="1A1A1A"/>
        </w:rPr>
        <w:t xml:space="preserve"> how floral pattern differences arise in a variety of species.  She has work on Arabidopsis and other angiosperms to understand the underlying basis for the great variety in flowers.  Her work is focused on the evolution of the MADS domain containing transcription factors that regulate floral development.</w:t>
      </w:r>
    </w:p>
    <w:p w14:paraId="439B7896" w14:textId="77777777" w:rsidR="004F4DA6" w:rsidRDefault="004F4DA6" w:rsidP="004F4DA6">
      <w:pPr>
        <w:widowControl w:val="0"/>
        <w:autoSpaceDE w:val="0"/>
        <w:autoSpaceDN w:val="0"/>
        <w:adjustRightInd w:val="0"/>
        <w:rPr>
          <w:color w:val="1A1A1A"/>
        </w:rPr>
      </w:pPr>
    </w:p>
    <w:p w14:paraId="5C6DAC8A" w14:textId="77777777" w:rsidR="006E30C5" w:rsidRDefault="006E30C5" w:rsidP="006E30C5">
      <w:pPr>
        <w:widowControl w:val="0"/>
        <w:autoSpaceDE w:val="0"/>
        <w:autoSpaceDN w:val="0"/>
        <w:adjustRightInd w:val="0"/>
        <w:rPr>
          <w:color w:val="1A1A1A"/>
        </w:rPr>
      </w:pPr>
      <w:proofErr w:type="spellStart"/>
      <w:proofErr w:type="gramStart"/>
      <w:r w:rsidRPr="006E30C5">
        <w:rPr>
          <w:color w:val="1A1A1A"/>
        </w:rPr>
        <w:t>Drea</w:t>
      </w:r>
      <w:proofErr w:type="spellEnd"/>
      <w:r w:rsidRPr="006E30C5">
        <w:rPr>
          <w:color w:val="1A1A1A"/>
        </w:rPr>
        <w:t xml:space="preserve">, S., </w:t>
      </w:r>
      <w:proofErr w:type="spellStart"/>
      <w:r w:rsidRPr="006E30C5">
        <w:rPr>
          <w:color w:val="1A1A1A"/>
        </w:rPr>
        <w:t>Hileman</w:t>
      </w:r>
      <w:proofErr w:type="spellEnd"/>
      <w:r w:rsidRPr="006E30C5">
        <w:rPr>
          <w:color w:val="1A1A1A"/>
        </w:rPr>
        <w:t>, L.C., de Martino, G., and Irish, V.F. (2007).</w:t>
      </w:r>
      <w:proofErr w:type="gramEnd"/>
      <w:r w:rsidRPr="006E30C5">
        <w:rPr>
          <w:color w:val="1A1A1A"/>
        </w:rPr>
        <w:t xml:space="preserve"> </w:t>
      </w:r>
      <w:proofErr w:type="gramStart"/>
      <w:r w:rsidRPr="006E30C5">
        <w:rPr>
          <w:color w:val="1A1A1A"/>
        </w:rPr>
        <w:t>Functional analyses of genetic pathways controlling petal specification in poppy.</w:t>
      </w:r>
      <w:proofErr w:type="gramEnd"/>
      <w:r w:rsidRPr="006E30C5">
        <w:rPr>
          <w:color w:val="1A1A1A"/>
        </w:rPr>
        <w:t xml:space="preserve"> </w:t>
      </w:r>
      <w:proofErr w:type="gramStart"/>
      <w:r w:rsidRPr="006E30C5">
        <w:rPr>
          <w:color w:val="1A1A1A"/>
        </w:rPr>
        <w:t>Development 134: 4157-4166.</w:t>
      </w:r>
      <w:proofErr w:type="gramEnd"/>
    </w:p>
    <w:p w14:paraId="4DCA4168" w14:textId="77777777" w:rsidR="006E30C5" w:rsidRPr="006E30C5" w:rsidRDefault="006E30C5" w:rsidP="006E30C5">
      <w:pPr>
        <w:widowControl w:val="0"/>
        <w:autoSpaceDE w:val="0"/>
        <w:autoSpaceDN w:val="0"/>
        <w:adjustRightInd w:val="0"/>
        <w:rPr>
          <w:color w:val="1A1A1A"/>
        </w:rPr>
      </w:pPr>
    </w:p>
    <w:p w14:paraId="042FB632" w14:textId="7680FF2C" w:rsidR="006E30C5" w:rsidRDefault="006E30C5" w:rsidP="006E30C5">
      <w:pPr>
        <w:widowControl w:val="0"/>
        <w:autoSpaceDE w:val="0"/>
        <w:autoSpaceDN w:val="0"/>
        <w:adjustRightInd w:val="0"/>
        <w:rPr>
          <w:color w:val="1A1A1A"/>
        </w:rPr>
      </w:pPr>
      <w:proofErr w:type="spellStart"/>
      <w:r w:rsidRPr="006E30C5">
        <w:rPr>
          <w:color w:val="1A1A1A"/>
        </w:rPr>
        <w:t>Chae</w:t>
      </w:r>
      <w:proofErr w:type="spellEnd"/>
      <w:r w:rsidRPr="006E30C5">
        <w:rPr>
          <w:color w:val="1A1A1A"/>
        </w:rPr>
        <w:t>, E., Tan, Q. K-G</w:t>
      </w:r>
      <w:proofErr w:type="gramStart"/>
      <w:r w:rsidRPr="006E30C5">
        <w:rPr>
          <w:color w:val="1A1A1A"/>
        </w:rPr>
        <w:t>.,</w:t>
      </w:r>
      <w:proofErr w:type="gramEnd"/>
      <w:r w:rsidRPr="006E30C5">
        <w:rPr>
          <w:color w:val="1A1A1A"/>
        </w:rPr>
        <w:t xml:space="preserve"> Hill, T.A. and Irish, V.F. (2008). An Arabidopsis F-box protein acts as a transcriptional cofactor to regulate floral development. </w:t>
      </w:r>
      <w:proofErr w:type="gramStart"/>
      <w:r w:rsidRPr="006E30C5">
        <w:rPr>
          <w:color w:val="1A1A1A"/>
        </w:rPr>
        <w:t>Development 135: 1235-1245.</w:t>
      </w:r>
      <w:proofErr w:type="gramEnd"/>
    </w:p>
    <w:p w14:paraId="356D5CD4" w14:textId="77777777" w:rsidR="006E30C5" w:rsidRPr="00F7357D" w:rsidRDefault="006E30C5" w:rsidP="004F4DA6">
      <w:pPr>
        <w:widowControl w:val="0"/>
        <w:autoSpaceDE w:val="0"/>
        <w:autoSpaceDN w:val="0"/>
        <w:adjustRightInd w:val="0"/>
        <w:rPr>
          <w:color w:val="1A1A1A"/>
        </w:rPr>
      </w:pPr>
    </w:p>
    <w:p w14:paraId="3E6DD913" w14:textId="77777777" w:rsidR="004F4DA6" w:rsidRPr="00F7357D" w:rsidRDefault="004F4DA6" w:rsidP="004F4DA6">
      <w:pPr>
        <w:widowControl w:val="0"/>
        <w:autoSpaceDE w:val="0"/>
        <w:autoSpaceDN w:val="0"/>
        <w:adjustRightInd w:val="0"/>
        <w:rPr>
          <w:color w:val="1A1A1A"/>
        </w:rPr>
      </w:pPr>
      <w:r w:rsidRPr="00F7357D">
        <w:rPr>
          <w:b/>
          <w:color w:val="1A1A1A"/>
        </w:rPr>
        <w:t>Dr. Leon Kochian</w:t>
      </w:r>
    </w:p>
    <w:p w14:paraId="172D8BCA" w14:textId="77777777" w:rsidR="004F4DA6" w:rsidRPr="00F7357D" w:rsidRDefault="00DC0C89" w:rsidP="004F4DA6">
      <w:pPr>
        <w:widowControl w:val="0"/>
        <w:autoSpaceDE w:val="0"/>
        <w:autoSpaceDN w:val="0"/>
        <w:adjustRightInd w:val="0"/>
        <w:rPr>
          <w:color w:val="1A1A1A"/>
        </w:rPr>
      </w:pPr>
      <w:hyperlink r:id="rId7" w:history="1">
        <w:r w:rsidR="004F4DA6" w:rsidRPr="00F7357D">
          <w:rPr>
            <w:color w:val="A00C0F"/>
          </w:rPr>
          <w:t>lvk1@cornell.edu</w:t>
        </w:r>
      </w:hyperlink>
    </w:p>
    <w:p w14:paraId="49588EB6" w14:textId="77777777" w:rsidR="004F4DA6" w:rsidRPr="00F7357D" w:rsidRDefault="004F4DA6" w:rsidP="004F4DA6">
      <w:pPr>
        <w:widowControl w:val="0"/>
        <w:autoSpaceDE w:val="0"/>
        <w:autoSpaceDN w:val="0"/>
        <w:adjustRightInd w:val="0"/>
        <w:rPr>
          <w:color w:val="1A1A1A"/>
        </w:rPr>
      </w:pPr>
      <w:r w:rsidRPr="00F7357D">
        <w:rPr>
          <w:color w:val="1A1A1A"/>
        </w:rPr>
        <w:t>Cornell University</w:t>
      </w:r>
    </w:p>
    <w:p w14:paraId="6567BD26" w14:textId="77777777" w:rsidR="004F4DA6" w:rsidRPr="00F7357D" w:rsidRDefault="004F4DA6" w:rsidP="004F4DA6">
      <w:pPr>
        <w:widowControl w:val="0"/>
        <w:autoSpaceDE w:val="0"/>
        <w:autoSpaceDN w:val="0"/>
        <w:adjustRightInd w:val="0"/>
        <w:rPr>
          <w:color w:val="1A1A1A"/>
        </w:rPr>
      </w:pPr>
      <w:r w:rsidRPr="00F7357D">
        <w:rPr>
          <w:color w:val="1A1A1A"/>
        </w:rPr>
        <w:t>He studies mineral nutrient uptake and abiotic stress tolerance in plants.  His main projects include: studying transport of nutritionally important minerals and toxic heavy metals, phytoremediation of heavy metal contaminated soils, and Aluminum tolerance, where he has been trying to identify Al tolerance genes in maize, sorghum and Arabidopsis.</w:t>
      </w:r>
    </w:p>
    <w:p w14:paraId="57D03D42" w14:textId="77777777" w:rsidR="004F4DA6" w:rsidRDefault="004F4DA6" w:rsidP="004F4DA6">
      <w:pPr>
        <w:widowControl w:val="0"/>
        <w:autoSpaceDE w:val="0"/>
        <w:autoSpaceDN w:val="0"/>
        <w:adjustRightInd w:val="0"/>
        <w:rPr>
          <w:color w:val="1A1A1A"/>
        </w:rPr>
      </w:pPr>
    </w:p>
    <w:p w14:paraId="5BFDD028" w14:textId="1A0838E6" w:rsidR="006E30C5" w:rsidRDefault="006E30C5" w:rsidP="006E30C5">
      <w:pPr>
        <w:widowControl w:val="0"/>
        <w:autoSpaceDE w:val="0"/>
        <w:autoSpaceDN w:val="0"/>
        <w:adjustRightInd w:val="0"/>
        <w:rPr>
          <w:color w:val="1A1A1A"/>
        </w:rPr>
      </w:pPr>
      <w:proofErr w:type="spellStart"/>
      <w:r w:rsidRPr="006E30C5">
        <w:rPr>
          <w:color w:val="1A1A1A"/>
        </w:rPr>
        <w:t>Magalhaes</w:t>
      </w:r>
      <w:proofErr w:type="spellEnd"/>
      <w:r w:rsidRPr="006E30C5">
        <w:rPr>
          <w:color w:val="1A1A1A"/>
        </w:rPr>
        <w:t xml:space="preserve"> JV, Liu J, </w:t>
      </w:r>
      <w:proofErr w:type="spellStart"/>
      <w:r w:rsidRPr="006E30C5">
        <w:rPr>
          <w:color w:val="1A1A1A"/>
        </w:rPr>
        <w:t>Guimarães</w:t>
      </w:r>
      <w:proofErr w:type="spellEnd"/>
      <w:r w:rsidRPr="006E30C5">
        <w:rPr>
          <w:color w:val="1A1A1A"/>
        </w:rPr>
        <w:t xml:space="preserve"> C, </w:t>
      </w:r>
      <w:proofErr w:type="spellStart"/>
      <w:r w:rsidRPr="006E30C5">
        <w:rPr>
          <w:color w:val="1A1A1A"/>
        </w:rPr>
        <w:t>Lanal</w:t>
      </w:r>
      <w:proofErr w:type="spellEnd"/>
      <w:r w:rsidRPr="006E30C5">
        <w:rPr>
          <w:color w:val="1A1A1A"/>
        </w:rPr>
        <w:t xml:space="preserve"> UGP, </w:t>
      </w:r>
      <w:proofErr w:type="spellStart"/>
      <w:r w:rsidRPr="006E30C5">
        <w:rPr>
          <w:color w:val="1A1A1A"/>
        </w:rPr>
        <w:t>Alves</w:t>
      </w:r>
      <w:proofErr w:type="spellEnd"/>
      <w:r w:rsidRPr="006E30C5">
        <w:rPr>
          <w:color w:val="1A1A1A"/>
        </w:rPr>
        <w:t xml:space="preserve"> VMC, Wang Y, </w:t>
      </w:r>
      <w:proofErr w:type="spellStart"/>
      <w:r w:rsidRPr="006E30C5">
        <w:rPr>
          <w:color w:val="1A1A1A"/>
        </w:rPr>
        <w:t>Schaffert</w:t>
      </w:r>
      <w:proofErr w:type="spellEnd"/>
      <w:r w:rsidRPr="006E30C5">
        <w:rPr>
          <w:color w:val="1A1A1A"/>
        </w:rPr>
        <w:t xml:space="preserve"> RE, </w:t>
      </w:r>
      <w:proofErr w:type="spellStart"/>
      <w:r w:rsidRPr="006E30C5">
        <w:rPr>
          <w:color w:val="1A1A1A"/>
        </w:rPr>
        <w:t>Hoekenga</w:t>
      </w:r>
      <w:proofErr w:type="spellEnd"/>
      <w:r w:rsidRPr="006E30C5">
        <w:rPr>
          <w:color w:val="1A1A1A"/>
        </w:rPr>
        <w:t xml:space="preserve"> OA, </w:t>
      </w:r>
      <w:proofErr w:type="spellStart"/>
      <w:r w:rsidRPr="006E30C5">
        <w:rPr>
          <w:color w:val="1A1A1A"/>
        </w:rPr>
        <w:t>Piñeros</w:t>
      </w:r>
      <w:proofErr w:type="spellEnd"/>
      <w:r w:rsidRPr="006E30C5">
        <w:rPr>
          <w:color w:val="1A1A1A"/>
        </w:rPr>
        <w:t xml:space="preserve"> MA, </w:t>
      </w:r>
      <w:proofErr w:type="spellStart"/>
      <w:r w:rsidRPr="006E30C5">
        <w:rPr>
          <w:color w:val="1A1A1A"/>
        </w:rPr>
        <w:t>Shaff</w:t>
      </w:r>
      <w:proofErr w:type="spellEnd"/>
      <w:r w:rsidRPr="006E30C5">
        <w:rPr>
          <w:color w:val="1A1A1A"/>
        </w:rPr>
        <w:t xml:space="preserve"> JE, </w:t>
      </w:r>
      <w:proofErr w:type="spellStart"/>
      <w:r w:rsidRPr="006E30C5">
        <w:rPr>
          <w:color w:val="1A1A1A"/>
        </w:rPr>
        <w:t>Kochian</w:t>
      </w:r>
      <w:proofErr w:type="spellEnd"/>
      <w:r w:rsidRPr="006E30C5">
        <w:rPr>
          <w:color w:val="1A1A1A"/>
        </w:rPr>
        <w:t xml:space="preserve"> LV. 2007. A gene in the multidrug and toxic compound extrusion (MATE) family confers aluminum tolerance in sorghum. Nature Genetics 39:1156-1161</w:t>
      </w:r>
    </w:p>
    <w:p w14:paraId="33278751" w14:textId="77777777" w:rsidR="006E30C5" w:rsidRPr="00F7357D" w:rsidRDefault="006E30C5" w:rsidP="006E30C5">
      <w:pPr>
        <w:widowControl w:val="0"/>
        <w:autoSpaceDE w:val="0"/>
        <w:autoSpaceDN w:val="0"/>
        <w:adjustRightInd w:val="0"/>
        <w:rPr>
          <w:color w:val="1A1A1A"/>
        </w:rPr>
      </w:pPr>
    </w:p>
    <w:p w14:paraId="09F98E33" w14:textId="77777777" w:rsidR="004F4DA6" w:rsidRPr="00F7357D" w:rsidRDefault="004F4DA6" w:rsidP="004F4DA6">
      <w:pPr>
        <w:widowControl w:val="0"/>
        <w:autoSpaceDE w:val="0"/>
        <w:autoSpaceDN w:val="0"/>
        <w:adjustRightInd w:val="0"/>
        <w:rPr>
          <w:color w:val="1A1A1A"/>
        </w:rPr>
      </w:pPr>
      <w:r w:rsidRPr="00F7357D">
        <w:rPr>
          <w:b/>
          <w:color w:val="1A1A1A"/>
        </w:rPr>
        <w:t>Dr. Wolf Frommer</w:t>
      </w:r>
    </w:p>
    <w:p w14:paraId="45D0F7F8" w14:textId="77777777" w:rsidR="004F4DA6" w:rsidRPr="00F7357D" w:rsidRDefault="00DC0C89" w:rsidP="004F4DA6">
      <w:pPr>
        <w:widowControl w:val="0"/>
        <w:autoSpaceDE w:val="0"/>
        <w:autoSpaceDN w:val="0"/>
        <w:adjustRightInd w:val="0"/>
        <w:rPr>
          <w:color w:val="343434"/>
        </w:rPr>
      </w:pPr>
      <w:hyperlink r:id="rId8" w:history="1">
        <w:r w:rsidR="004F4DA6" w:rsidRPr="00F7357D">
          <w:rPr>
            <w:color w:val="1036CB"/>
            <w:u w:val="single" w:color="1036CB"/>
          </w:rPr>
          <w:t>wfrommer@carnegiescience.edu</w:t>
        </w:r>
      </w:hyperlink>
    </w:p>
    <w:p w14:paraId="7CC5BCD5" w14:textId="77777777" w:rsidR="004F4DA6" w:rsidRPr="00F7357D" w:rsidRDefault="004F4DA6" w:rsidP="004F4DA6">
      <w:pPr>
        <w:widowControl w:val="0"/>
        <w:autoSpaceDE w:val="0"/>
        <w:autoSpaceDN w:val="0"/>
        <w:adjustRightInd w:val="0"/>
        <w:rPr>
          <w:color w:val="1A1A1A"/>
        </w:rPr>
      </w:pPr>
      <w:r w:rsidRPr="00F7357D">
        <w:rPr>
          <w:color w:val="343434"/>
        </w:rPr>
        <w:t>Carnegie Institution for Science</w:t>
      </w:r>
    </w:p>
    <w:p w14:paraId="48EA2C1E" w14:textId="77777777" w:rsidR="004F4DA6" w:rsidRPr="00F7357D" w:rsidRDefault="004F4DA6" w:rsidP="004F4DA6">
      <w:pPr>
        <w:widowControl w:val="0"/>
        <w:autoSpaceDE w:val="0"/>
        <w:autoSpaceDN w:val="0"/>
        <w:adjustRightInd w:val="0"/>
        <w:rPr>
          <w:color w:val="1A1A1A"/>
        </w:rPr>
      </w:pPr>
      <w:r w:rsidRPr="00F7357D">
        <w:rPr>
          <w:color w:val="1A1A1A"/>
        </w:rPr>
        <w:t xml:space="preserve">He studies how plants regulate nutrient uptake.  His major goals are to identify all components of this process such as exporters, transporters, and regulators, and to identify the </w:t>
      </w:r>
      <w:proofErr w:type="spellStart"/>
      <w:r w:rsidRPr="00F7357D">
        <w:rPr>
          <w:color w:val="1A1A1A"/>
        </w:rPr>
        <w:t>signalling</w:t>
      </w:r>
      <w:proofErr w:type="spellEnd"/>
      <w:r w:rsidRPr="00F7357D">
        <w:rPr>
          <w:color w:val="1A1A1A"/>
        </w:rPr>
        <w:t xml:space="preserve"> networks that </w:t>
      </w:r>
      <w:proofErr w:type="spellStart"/>
      <w:r w:rsidRPr="00F7357D">
        <w:rPr>
          <w:color w:val="1A1A1A"/>
        </w:rPr>
        <w:t>underly</w:t>
      </w:r>
      <w:proofErr w:type="spellEnd"/>
      <w:r w:rsidRPr="00F7357D">
        <w:rPr>
          <w:color w:val="1A1A1A"/>
        </w:rPr>
        <w:t xml:space="preserve"> homeostasis.</w:t>
      </w:r>
    </w:p>
    <w:p w14:paraId="5AAB54BC" w14:textId="77777777" w:rsidR="004F4DA6" w:rsidRDefault="004F4DA6" w:rsidP="004F4DA6">
      <w:pPr>
        <w:rPr>
          <w:color w:val="1A1A1A"/>
        </w:rPr>
      </w:pPr>
    </w:p>
    <w:p w14:paraId="46F978EC" w14:textId="77777777" w:rsidR="006E30C5" w:rsidRPr="006E30C5" w:rsidRDefault="006E30C5" w:rsidP="006E30C5">
      <w:pPr>
        <w:rPr>
          <w:color w:val="1A1A1A"/>
        </w:rPr>
      </w:pPr>
      <w:r w:rsidRPr="006E30C5">
        <w:rPr>
          <w:color w:val="1A1A1A"/>
        </w:rPr>
        <w:t>Sucrose Efflux Mediated by SWEET Proteins as a Key Step for Phloem Transport</w:t>
      </w:r>
    </w:p>
    <w:p w14:paraId="0E7F00C6" w14:textId="3D835C59" w:rsidR="006E30C5" w:rsidRDefault="006E30C5" w:rsidP="006E30C5">
      <w:pPr>
        <w:rPr>
          <w:color w:val="1A1A1A"/>
        </w:rPr>
      </w:pPr>
      <w:r w:rsidRPr="006E30C5">
        <w:rPr>
          <w:color w:val="1A1A1A"/>
        </w:rPr>
        <w:t>Li-Qing Chen</w:t>
      </w:r>
      <w:proofErr w:type="gramStart"/>
      <w:r w:rsidRPr="006E30C5">
        <w:rPr>
          <w:color w:val="1A1A1A"/>
        </w:rPr>
        <w:t>,  Xiao</w:t>
      </w:r>
      <w:proofErr w:type="gramEnd"/>
      <w:r w:rsidRPr="006E30C5">
        <w:rPr>
          <w:color w:val="1A1A1A"/>
        </w:rPr>
        <w:t xml:space="preserve">-Qing </w:t>
      </w:r>
      <w:proofErr w:type="spellStart"/>
      <w:r w:rsidRPr="006E30C5">
        <w:rPr>
          <w:color w:val="1A1A1A"/>
        </w:rPr>
        <w:t>Qu</w:t>
      </w:r>
      <w:proofErr w:type="spellEnd"/>
      <w:r w:rsidRPr="006E30C5">
        <w:rPr>
          <w:color w:val="1A1A1A"/>
        </w:rPr>
        <w:t>,  Bi-</w:t>
      </w:r>
      <w:proofErr w:type="spellStart"/>
      <w:r w:rsidRPr="006E30C5">
        <w:rPr>
          <w:color w:val="1A1A1A"/>
        </w:rPr>
        <w:t>Huei</w:t>
      </w:r>
      <w:proofErr w:type="spellEnd"/>
      <w:r w:rsidRPr="006E30C5">
        <w:rPr>
          <w:color w:val="1A1A1A"/>
        </w:rPr>
        <w:t xml:space="preserve"> </w:t>
      </w:r>
      <w:proofErr w:type="spellStart"/>
      <w:r w:rsidRPr="006E30C5">
        <w:rPr>
          <w:color w:val="1A1A1A"/>
        </w:rPr>
        <w:t>Hou</w:t>
      </w:r>
      <w:proofErr w:type="spellEnd"/>
      <w:r w:rsidRPr="006E30C5">
        <w:rPr>
          <w:color w:val="1A1A1A"/>
        </w:rPr>
        <w:t xml:space="preserve">,  </w:t>
      </w:r>
      <w:proofErr w:type="spellStart"/>
      <w:r w:rsidRPr="006E30C5">
        <w:rPr>
          <w:color w:val="1A1A1A"/>
        </w:rPr>
        <w:t>Davide</w:t>
      </w:r>
      <w:proofErr w:type="spellEnd"/>
      <w:r w:rsidRPr="006E30C5">
        <w:rPr>
          <w:color w:val="1A1A1A"/>
        </w:rPr>
        <w:t xml:space="preserve"> </w:t>
      </w:r>
      <w:proofErr w:type="spellStart"/>
      <w:r w:rsidRPr="006E30C5">
        <w:rPr>
          <w:color w:val="1A1A1A"/>
        </w:rPr>
        <w:t>Sosso</w:t>
      </w:r>
      <w:proofErr w:type="spellEnd"/>
      <w:r w:rsidRPr="006E30C5">
        <w:rPr>
          <w:color w:val="1A1A1A"/>
        </w:rPr>
        <w:t xml:space="preserve">,  Sonia Osorio,  </w:t>
      </w:r>
      <w:proofErr w:type="spellStart"/>
      <w:r w:rsidRPr="006E30C5">
        <w:rPr>
          <w:color w:val="1A1A1A"/>
        </w:rPr>
        <w:t>Alisdair</w:t>
      </w:r>
      <w:proofErr w:type="spellEnd"/>
      <w:r w:rsidRPr="006E30C5">
        <w:rPr>
          <w:color w:val="1A1A1A"/>
        </w:rPr>
        <w:t xml:space="preserve"> R. </w:t>
      </w:r>
      <w:proofErr w:type="spellStart"/>
      <w:r w:rsidRPr="006E30C5">
        <w:rPr>
          <w:color w:val="1A1A1A"/>
        </w:rPr>
        <w:t>Fernie</w:t>
      </w:r>
      <w:proofErr w:type="spellEnd"/>
      <w:r w:rsidRPr="006E30C5">
        <w:rPr>
          <w:color w:val="1A1A1A"/>
        </w:rPr>
        <w:t xml:space="preserve">, and Wolf B. </w:t>
      </w:r>
      <w:proofErr w:type="spellStart"/>
      <w:r w:rsidRPr="006E30C5">
        <w:rPr>
          <w:color w:val="1A1A1A"/>
        </w:rPr>
        <w:t>Frommer</w:t>
      </w:r>
      <w:proofErr w:type="spellEnd"/>
      <w:r>
        <w:rPr>
          <w:color w:val="1A1A1A"/>
        </w:rPr>
        <w:t xml:space="preserve"> </w:t>
      </w:r>
      <w:r w:rsidRPr="006E30C5">
        <w:rPr>
          <w:color w:val="1A1A1A"/>
        </w:rPr>
        <w:t>Science 13 January 2012: 207-211</w:t>
      </w:r>
    </w:p>
    <w:p w14:paraId="737A8DC8" w14:textId="77777777" w:rsidR="006E30C5" w:rsidRDefault="006E30C5" w:rsidP="006E30C5">
      <w:pPr>
        <w:rPr>
          <w:color w:val="1A1A1A"/>
        </w:rPr>
      </w:pPr>
    </w:p>
    <w:p w14:paraId="3F9E2E7D" w14:textId="30A24145" w:rsidR="006E30C5" w:rsidRDefault="006E30C5" w:rsidP="006E30C5">
      <w:pPr>
        <w:rPr>
          <w:color w:val="1A1A1A"/>
        </w:rPr>
      </w:pPr>
      <w:proofErr w:type="gramStart"/>
      <w:r>
        <w:rPr>
          <w:color w:val="1A1A1A"/>
        </w:rPr>
        <w:t>Chen et al. 2010.</w:t>
      </w:r>
      <w:proofErr w:type="gramEnd"/>
      <w:r>
        <w:rPr>
          <w:color w:val="1A1A1A"/>
        </w:rPr>
        <w:t xml:space="preserve"> Sugar transporters for intercellular exchange and nutrition of pathogens. Nature 468:527</w:t>
      </w:r>
    </w:p>
    <w:p w14:paraId="5BAECF8D" w14:textId="77777777" w:rsidR="006E30C5" w:rsidRPr="00F7357D" w:rsidRDefault="006E30C5" w:rsidP="006E30C5">
      <w:pPr>
        <w:rPr>
          <w:color w:val="1A1A1A"/>
        </w:rPr>
      </w:pPr>
    </w:p>
    <w:p w14:paraId="487B97B6" w14:textId="77777777" w:rsidR="00DC0C89" w:rsidRDefault="00DC0C89" w:rsidP="004F4DA6">
      <w:pPr>
        <w:widowControl w:val="0"/>
        <w:autoSpaceDE w:val="0"/>
        <w:autoSpaceDN w:val="0"/>
        <w:adjustRightInd w:val="0"/>
        <w:rPr>
          <w:b/>
          <w:color w:val="1A1A1A"/>
        </w:rPr>
      </w:pPr>
    </w:p>
    <w:p w14:paraId="4877F7E2" w14:textId="77777777" w:rsidR="00DC0C89" w:rsidRDefault="00DC0C89" w:rsidP="004F4DA6">
      <w:pPr>
        <w:widowControl w:val="0"/>
        <w:autoSpaceDE w:val="0"/>
        <w:autoSpaceDN w:val="0"/>
        <w:adjustRightInd w:val="0"/>
        <w:rPr>
          <w:b/>
          <w:color w:val="1A1A1A"/>
        </w:rPr>
      </w:pPr>
    </w:p>
    <w:p w14:paraId="3D6D7FFB" w14:textId="77777777" w:rsidR="00DC0C89" w:rsidRDefault="00DC0C89" w:rsidP="004F4DA6">
      <w:pPr>
        <w:widowControl w:val="0"/>
        <w:autoSpaceDE w:val="0"/>
        <w:autoSpaceDN w:val="0"/>
        <w:adjustRightInd w:val="0"/>
        <w:rPr>
          <w:b/>
          <w:color w:val="1A1A1A"/>
        </w:rPr>
      </w:pPr>
    </w:p>
    <w:p w14:paraId="2CD382B9" w14:textId="77777777" w:rsidR="00DC0C89" w:rsidRDefault="00DC0C89" w:rsidP="004F4DA6">
      <w:pPr>
        <w:widowControl w:val="0"/>
        <w:autoSpaceDE w:val="0"/>
        <w:autoSpaceDN w:val="0"/>
        <w:adjustRightInd w:val="0"/>
        <w:rPr>
          <w:b/>
          <w:color w:val="1A1A1A"/>
        </w:rPr>
      </w:pPr>
    </w:p>
    <w:p w14:paraId="494AB212" w14:textId="77777777" w:rsidR="00DC0C89" w:rsidRDefault="00DC0C89" w:rsidP="004F4DA6">
      <w:pPr>
        <w:widowControl w:val="0"/>
        <w:autoSpaceDE w:val="0"/>
        <w:autoSpaceDN w:val="0"/>
        <w:adjustRightInd w:val="0"/>
        <w:rPr>
          <w:b/>
          <w:color w:val="1A1A1A"/>
        </w:rPr>
      </w:pPr>
    </w:p>
    <w:p w14:paraId="79DEA854" w14:textId="77777777" w:rsidR="004F4DA6" w:rsidRPr="00F7357D" w:rsidRDefault="004F4DA6" w:rsidP="004F4DA6">
      <w:pPr>
        <w:widowControl w:val="0"/>
        <w:autoSpaceDE w:val="0"/>
        <w:autoSpaceDN w:val="0"/>
        <w:adjustRightInd w:val="0"/>
        <w:rPr>
          <w:b/>
          <w:color w:val="1A1A1A"/>
        </w:rPr>
      </w:pPr>
      <w:r w:rsidRPr="00F7357D">
        <w:rPr>
          <w:b/>
          <w:color w:val="1A1A1A"/>
        </w:rPr>
        <w:lastRenderedPageBreak/>
        <w:t>Dr. Anne Simon</w:t>
      </w:r>
    </w:p>
    <w:p w14:paraId="6DEC9E44" w14:textId="77777777" w:rsidR="004F4DA6" w:rsidRPr="00F7357D" w:rsidRDefault="00DC0C89" w:rsidP="004F4DA6">
      <w:pPr>
        <w:widowControl w:val="0"/>
        <w:autoSpaceDE w:val="0"/>
        <w:autoSpaceDN w:val="0"/>
        <w:adjustRightInd w:val="0"/>
        <w:rPr>
          <w:b/>
          <w:color w:val="1A1A1A"/>
        </w:rPr>
      </w:pPr>
      <w:hyperlink r:id="rId9" w:history="1">
        <w:r w:rsidR="004F4DA6" w:rsidRPr="00F7357D">
          <w:rPr>
            <w:color w:val="1036CB"/>
            <w:u w:val="single" w:color="1036CB"/>
          </w:rPr>
          <w:t>simona@umd.edu</w:t>
        </w:r>
      </w:hyperlink>
    </w:p>
    <w:p w14:paraId="29808B5E" w14:textId="77777777" w:rsidR="004F4DA6" w:rsidRPr="00F7357D" w:rsidRDefault="004F4DA6" w:rsidP="004F4DA6">
      <w:pPr>
        <w:widowControl w:val="0"/>
        <w:autoSpaceDE w:val="0"/>
        <w:autoSpaceDN w:val="0"/>
        <w:adjustRightInd w:val="0"/>
        <w:rPr>
          <w:b/>
          <w:color w:val="1A1A1A"/>
        </w:rPr>
      </w:pPr>
      <w:r w:rsidRPr="00F7357D">
        <w:rPr>
          <w:color w:val="1A1A1A"/>
        </w:rPr>
        <w:t>University of Maryland</w:t>
      </w:r>
    </w:p>
    <w:p w14:paraId="436F67F2" w14:textId="77777777" w:rsidR="004F4DA6" w:rsidRPr="00F7357D" w:rsidRDefault="004F4DA6" w:rsidP="004F4DA6">
      <w:pPr>
        <w:rPr>
          <w:color w:val="1A1A1A"/>
        </w:rPr>
      </w:pPr>
      <w:r w:rsidRPr="00F7357D">
        <w:rPr>
          <w:color w:val="1A1A1A"/>
        </w:rPr>
        <w:t>She works on RNA secondary structure, RNA-RNA interactions, translational control (molecular and temporal aspects), and cap-independent translation. That probably sounds really boring to everyone except me, but I thought I would put in my nominee anyway! It's a nice mix between cell biology, structural biology, and plant pathology.</w:t>
      </w:r>
    </w:p>
    <w:p w14:paraId="23F37DBE" w14:textId="77777777" w:rsidR="00F7357D" w:rsidRDefault="00F7357D" w:rsidP="004F4DA6">
      <w:pPr>
        <w:rPr>
          <w:color w:val="1A1A1A"/>
        </w:rPr>
      </w:pPr>
    </w:p>
    <w:p w14:paraId="5C5D4C1B" w14:textId="103B6598" w:rsidR="006E30C5" w:rsidRDefault="006E30C5" w:rsidP="004F4DA6">
      <w:pPr>
        <w:rPr>
          <w:color w:val="1A1A1A"/>
        </w:rPr>
      </w:pPr>
      <w:r>
        <w:rPr>
          <w:color w:val="1A1A1A"/>
        </w:rPr>
        <w:t>Papers attached to email</w:t>
      </w:r>
    </w:p>
    <w:p w14:paraId="023D99A1" w14:textId="77777777" w:rsidR="006E30C5" w:rsidRPr="00F7357D" w:rsidRDefault="006E30C5" w:rsidP="004F4DA6">
      <w:pPr>
        <w:rPr>
          <w:color w:val="1A1A1A"/>
        </w:rPr>
      </w:pPr>
    </w:p>
    <w:p w14:paraId="4F2B98CC" w14:textId="77777777" w:rsidR="00F7357D" w:rsidRPr="00F7357D" w:rsidRDefault="00F7357D" w:rsidP="004F4DA6">
      <w:pPr>
        <w:rPr>
          <w:b/>
          <w:color w:val="1A1A1A"/>
        </w:rPr>
      </w:pPr>
      <w:r w:rsidRPr="00F7357D">
        <w:rPr>
          <w:b/>
          <w:color w:val="1A1A1A"/>
        </w:rPr>
        <w:t>Dr. Greg Gilbert</w:t>
      </w:r>
    </w:p>
    <w:p w14:paraId="56919B7B" w14:textId="77777777" w:rsidR="00F7357D" w:rsidRPr="00F7357D" w:rsidRDefault="00DC0C89" w:rsidP="004F4DA6">
      <w:pPr>
        <w:rPr>
          <w:color w:val="1A1A1A"/>
        </w:rPr>
      </w:pPr>
      <w:hyperlink r:id="rId10" w:history="1">
        <w:r w:rsidR="00F7357D" w:rsidRPr="00F7357D">
          <w:rPr>
            <w:rStyle w:val="Hyperlink"/>
          </w:rPr>
          <w:t>ggilbert@ucsc.edu</w:t>
        </w:r>
      </w:hyperlink>
    </w:p>
    <w:p w14:paraId="2B06A191" w14:textId="77777777" w:rsidR="00F7357D" w:rsidRPr="00F7357D" w:rsidRDefault="00F7357D" w:rsidP="004F4DA6">
      <w:pPr>
        <w:rPr>
          <w:color w:val="1A1A1A"/>
        </w:rPr>
      </w:pPr>
      <w:r w:rsidRPr="00F7357D">
        <w:rPr>
          <w:color w:val="1A1A1A"/>
        </w:rPr>
        <w:t>University of California, Santa Cruz</w:t>
      </w:r>
    </w:p>
    <w:p w14:paraId="3870F006" w14:textId="77777777" w:rsidR="00F7357D" w:rsidRPr="00F7357D" w:rsidRDefault="00F7357D" w:rsidP="004F4DA6">
      <w:pPr>
        <w:rPr>
          <w:color w:val="1A1A1A"/>
        </w:rPr>
      </w:pPr>
      <w:r w:rsidRPr="00F7357D">
        <w:rPr>
          <w:color w:val="1A1A1A"/>
        </w:rPr>
        <w:t>Projects:</w:t>
      </w:r>
    </w:p>
    <w:p w14:paraId="3912DC64" w14:textId="17F49F99" w:rsidR="00F7357D" w:rsidRPr="00F7357D" w:rsidRDefault="006E30C5" w:rsidP="004F4DA6">
      <w:r>
        <w:t xml:space="preserve">1. </w:t>
      </w:r>
      <w:r w:rsidR="00F7357D" w:rsidRPr="00F7357D">
        <w:t>Fungal Dimensions: Testing the potential of pathogenic fungi to control the diversity, distribution, and abundance of tree species in a Neotropical forest community</w:t>
      </w:r>
    </w:p>
    <w:p w14:paraId="7257A985" w14:textId="1E9B822E" w:rsidR="00F7357D" w:rsidRPr="00F7357D" w:rsidRDefault="006E30C5" w:rsidP="004F4DA6">
      <w:r>
        <w:t xml:space="preserve">2. </w:t>
      </w:r>
      <w:r w:rsidR="00F7357D" w:rsidRPr="00F7357D">
        <w:t>Rare-species advantage: consequences of phylogenetic and numerical rarity of hosts for disease pressure and pathogen communities</w:t>
      </w:r>
    </w:p>
    <w:p w14:paraId="6D71792B" w14:textId="4EDDF122" w:rsidR="00F7357D" w:rsidRDefault="006E30C5" w:rsidP="00F7357D">
      <w:pPr>
        <w:widowControl w:val="0"/>
        <w:autoSpaceDE w:val="0"/>
        <w:autoSpaceDN w:val="0"/>
        <w:adjustRightInd w:val="0"/>
        <w:rPr>
          <w:bCs/>
          <w:color w:val="000000" w:themeColor="text1"/>
          <w:spacing w:val="20"/>
          <w:kern w:val="1"/>
        </w:rPr>
      </w:pPr>
      <w:r>
        <w:rPr>
          <w:bCs/>
          <w:color w:val="000000" w:themeColor="text1"/>
          <w:spacing w:val="20"/>
          <w:kern w:val="1"/>
        </w:rPr>
        <w:t xml:space="preserve">3. </w:t>
      </w:r>
      <w:proofErr w:type="spellStart"/>
      <w:r w:rsidR="00F7357D" w:rsidRPr="00F7357D">
        <w:rPr>
          <w:bCs/>
          <w:color w:val="000000" w:themeColor="text1"/>
          <w:spacing w:val="20"/>
          <w:kern w:val="1"/>
        </w:rPr>
        <w:t>Phyloepidemiology</w:t>
      </w:r>
      <w:proofErr w:type="spellEnd"/>
      <w:r w:rsidR="00F7357D" w:rsidRPr="00F7357D">
        <w:rPr>
          <w:bCs/>
          <w:color w:val="000000" w:themeColor="text1"/>
          <w:spacing w:val="20"/>
          <w:kern w:val="1"/>
        </w:rPr>
        <w:t>: Phylogenetic ecology of plant diseases</w:t>
      </w:r>
    </w:p>
    <w:p w14:paraId="3542487A" w14:textId="77777777" w:rsidR="00F7357D" w:rsidRDefault="00F7357D" w:rsidP="00F7357D">
      <w:pPr>
        <w:widowControl w:val="0"/>
        <w:autoSpaceDE w:val="0"/>
        <w:autoSpaceDN w:val="0"/>
        <w:adjustRightInd w:val="0"/>
        <w:rPr>
          <w:bCs/>
          <w:color w:val="000000" w:themeColor="text1"/>
          <w:spacing w:val="20"/>
          <w:kern w:val="1"/>
        </w:rPr>
      </w:pPr>
    </w:p>
    <w:p w14:paraId="3E396690" w14:textId="4F4BAD3F" w:rsidR="002A596F" w:rsidRDefault="002A596F" w:rsidP="002A596F">
      <w:r>
        <w:t>Papers attached to email</w:t>
      </w:r>
    </w:p>
    <w:p w14:paraId="31E0CBBB" w14:textId="77777777" w:rsidR="006E30C5" w:rsidRDefault="006E30C5" w:rsidP="00F7357D">
      <w:pPr>
        <w:widowControl w:val="0"/>
        <w:autoSpaceDE w:val="0"/>
        <w:autoSpaceDN w:val="0"/>
        <w:adjustRightInd w:val="0"/>
        <w:rPr>
          <w:bCs/>
          <w:color w:val="000000" w:themeColor="text1"/>
          <w:spacing w:val="20"/>
          <w:kern w:val="1"/>
        </w:rPr>
      </w:pPr>
    </w:p>
    <w:p w14:paraId="4AE352DA" w14:textId="77777777" w:rsidR="00F7357D" w:rsidRDefault="00F7357D" w:rsidP="00F7357D">
      <w:pPr>
        <w:widowControl w:val="0"/>
        <w:autoSpaceDE w:val="0"/>
        <w:autoSpaceDN w:val="0"/>
        <w:adjustRightInd w:val="0"/>
        <w:rPr>
          <w:b/>
          <w:bCs/>
          <w:color w:val="000000" w:themeColor="text1"/>
          <w:spacing w:val="20"/>
          <w:kern w:val="1"/>
        </w:rPr>
      </w:pPr>
      <w:r w:rsidRPr="00F7357D">
        <w:rPr>
          <w:b/>
          <w:bCs/>
          <w:color w:val="000000" w:themeColor="text1"/>
          <w:spacing w:val="20"/>
          <w:kern w:val="1"/>
        </w:rPr>
        <w:t xml:space="preserve">Dr. </w:t>
      </w:r>
      <w:proofErr w:type="spellStart"/>
      <w:r w:rsidRPr="00F7357D">
        <w:rPr>
          <w:b/>
          <w:bCs/>
          <w:color w:val="000000" w:themeColor="text1"/>
          <w:spacing w:val="20"/>
          <w:kern w:val="1"/>
        </w:rPr>
        <w:t>Niklaus</w:t>
      </w:r>
      <w:proofErr w:type="spellEnd"/>
      <w:r w:rsidRPr="00F7357D">
        <w:rPr>
          <w:b/>
          <w:bCs/>
          <w:color w:val="000000" w:themeColor="text1"/>
          <w:spacing w:val="20"/>
          <w:kern w:val="1"/>
        </w:rPr>
        <w:t xml:space="preserve"> </w:t>
      </w:r>
      <w:proofErr w:type="spellStart"/>
      <w:r w:rsidRPr="00F7357D">
        <w:rPr>
          <w:b/>
          <w:bCs/>
          <w:color w:val="000000" w:themeColor="text1"/>
          <w:spacing w:val="20"/>
          <w:kern w:val="1"/>
        </w:rPr>
        <w:t>Grunwald</w:t>
      </w:r>
      <w:proofErr w:type="spellEnd"/>
    </w:p>
    <w:p w14:paraId="0DEE4991" w14:textId="77777777" w:rsidR="00F7357D" w:rsidRDefault="00DC0C89" w:rsidP="00F7357D">
      <w:pPr>
        <w:widowControl w:val="0"/>
        <w:autoSpaceDE w:val="0"/>
        <w:autoSpaceDN w:val="0"/>
        <w:adjustRightInd w:val="0"/>
        <w:rPr>
          <w:bCs/>
          <w:color w:val="000000" w:themeColor="text1"/>
          <w:spacing w:val="20"/>
          <w:kern w:val="1"/>
        </w:rPr>
      </w:pPr>
      <w:hyperlink r:id="rId11" w:history="1">
        <w:r w:rsidR="00F7357D" w:rsidRPr="00997166">
          <w:rPr>
            <w:rStyle w:val="Hyperlink"/>
            <w:bCs/>
            <w:spacing w:val="20"/>
            <w:kern w:val="1"/>
          </w:rPr>
          <w:t>grunwaln@science.oregonstate.edu</w:t>
        </w:r>
      </w:hyperlink>
    </w:p>
    <w:p w14:paraId="09890763"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68ED0DEB"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We are primarily interested in the epidemiology, genetics and evolution of exotic and reemerging Phytophthora species with a current emphasis on the sudden oak death pathogen P. ramorum.</w:t>
      </w:r>
    </w:p>
    <w:p w14:paraId="693BEFF9" w14:textId="77777777" w:rsidR="00F7357D" w:rsidRPr="00F7357D" w:rsidRDefault="00F7357D" w:rsidP="00F7357D">
      <w:pPr>
        <w:widowControl w:val="0"/>
        <w:autoSpaceDE w:val="0"/>
        <w:autoSpaceDN w:val="0"/>
        <w:adjustRightInd w:val="0"/>
        <w:rPr>
          <w:bCs/>
          <w:color w:val="000000" w:themeColor="text1"/>
          <w:spacing w:val="20"/>
          <w:kern w:val="1"/>
        </w:rPr>
      </w:pPr>
    </w:p>
    <w:p w14:paraId="3B720A1C"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The genus Phytophthora contains some of the most destructive plant pathogens affecting agricultural and forest crops. Important examples include P. ramorum, a devastating exotic pathogen causing sudden oak death, and P. infestans, known as the cause of the Irish potato famine.</w:t>
      </w:r>
    </w:p>
    <w:p w14:paraId="20FAA82B" w14:textId="77777777" w:rsidR="00F7357D" w:rsidRPr="00F7357D" w:rsidRDefault="00F7357D" w:rsidP="00F7357D">
      <w:pPr>
        <w:widowControl w:val="0"/>
        <w:autoSpaceDE w:val="0"/>
        <w:autoSpaceDN w:val="0"/>
        <w:adjustRightInd w:val="0"/>
        <w:rPr>
          <w:bCs/>
          <w:color w:val="000000" w:themeColor="text1"/>
          <w:spacing w:val="20"/>
          <w:kern w:val="1"/>
        </w:rPr>
      </w:pPr>
    </w:p>
    <w:p w14:paraId="4B1244D9" w14:textId="77777777" w:rsid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Much of our work is conducted with a focus on application towards improving disease management in horticultural and ornamental crops.</w:t>
      </w:r>
    </w:p>
    <w:p w14:paraId="16E820C3" w14:textId="77777777" w:rsidR="00F7357D" w:rsidRDefault="00F7357D" w:rsidP="00F7357D">
      <w:pPr>
        <w:widowControl w:val="0"/>
        <w:autoSpaceDE w:val="0"/>
        <w:autoSpaceDN w:val="0"/>
        <w:adjustRightInd w:val="0"/>
        <w:rPr>
          <w:bCs/>
          <w:color w:val="000000" w:themeColor="text1"/>
          <w:spacing w:val="20"/>
          <w:kern w:val="1"/>
        </w:rPr>
      </w:pPr>
    </w:p>
    <w:p w14:paraId="105FF235" w14:textId="6B4D7A02"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Fry, WE, McGrath, M. T, Seaman,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Zitter</w:t>
      </w:r>
      <w:proofErr w:type="spellEnd"/>
      <w:r w:rsidRPr="002A596F">
        <w:rPr>
          <w:bCs/>
          <w:color w:val="000000" w:themeColor="text1"/>
          <w:spacing w:val="20"/>
          <w:kern w:val="1"/>
        </w:rPr>
        <w:t>, T. A, McLeod,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Danies</w:t>
      </w:r>
      <w:proofErr w:type="spellEnd"/>
      <w:r w:rsidRPr="002A596F">
        <w:rPr>
          <w:bCs/>
          <w:color w:val="000000" w:themeColor="text1"/>
          <w:spacing w:val="20"/>
          <w:kern w:val="1"/>
        </w:rPr>
        <w:t>, G. , Small, I. M, et al. “The 2009 Late Blight Pandemic in the Eastern United States - Causes and Results”. Plant Disease 97 (2013): 296-306.</w:t>
      </w:r>
    </w:p>
    <w:p w14:paraId="164E878E" w14:textId="77777777" w:rsidR="002A596F" w:rsidRDefault="002A596F" w:rsidP="00F7357D">
      <w:pPr>
        <w:widowControl w:val="0"/>
        <w:autoSpaceDE w:val="0"/>
        <w:autoSpaceDN w:val="0"/>
        <w:adjustRightInd w:val="0"/>
        <w:rPr>
          <w:bCs/>
          <w:color w:val="000000" w:themeColor="text1"/>
          <w:spacing w:val="20"/>
          <w:kern w:val="1"/>
        </w:rPr>
      </w:pPr>
    </w:p>
    <w:p w14:paraId="5DB30A8E" w14:textId="431FD5C3"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 xml:space="preserve">Cooke, David EL, Cano, </w:t>
      </w:r>
      <w:proofErr w:type="spellStart"/>
      <w:r w:rsidRPr="002A596F">
        <w:rPr>
          <w:bCs/>
          <w:color w:val="000000" w:themeColor="text1"/>
          <w:spacing w:val="20"/>
          <w:kern w:val="1"/>
        </w:rPr>
        <w:t>Liliana</w:t>
      </w:r>
      <w:proofErr w:type="spellEnd"/>
      <w:r w:rsidRPr="002A596F">
        <w:rPr>
          <w:bCs/>
          <w:color w:val="000000" w:themeColor="text1"/>
          <w:spacing w:val="20"/>
          <w:kern w:val="1"/>
        </w:rPr>
        <w:t xml:space="preserve"> M, </w:t>
      </w:r>
      <w:proofErr w:type="spellStart"/>
      <w:r w:rsidRPr="002A596F">
        <w:rPr>
          <w:bCs/>
          <w:color w:val="000000" w:themeColor="text1"/>
          <w:spacing w:val="20"/>
          <w:kern w:val="1"/>
        </w:rPr>
        <w:t>Raffaele</w:t>
      </w:r>
      <w:proofErr w:type="spellEnd"/>
      <w:r w:rsidRPr="002A596F">
        <w:rPr>
          <w:bCs/>
          <w:color w:val="000000" w:themeColor="text1"/>
          <w:spacing w:val="20"/>
          <w:kern w:val="1"/>
        </w:rPr>
        <w:t xml:space="preserve">, </w:t>
      </w:r>
      <w:proofErr w:type="gramStart"/>
      <w:r w:rsidRPr="002A596F">
        <w:rPr>
          <w:bCs/>
          <w:color w:val="000000" w:themeColor="text1"/>
          <w:spacing w:val="20"/>
          <w:kern w:val="1"/>
        </w:rPr>
        <w:t>Sylvain ,</w:t>
      </w:r>
      <w:proofErr w:type="gramEnd"/>
      <w:r w:rsidRPr="002A596F">
        <w:rPr>
          <w:bCs/>
          <w:color w:val="000000" w:themeColor="text1"/>
          <w:spacing w:val="20"/>
          <w:kern w:val="1"/>
        </w:rPr>
        <w:t xml:space="preserve"> Bain, </w:t>
      </w:r>
      <w:proofErr w:type="spellStart"/>
      <w:r w:rsidRPr="002A596F">
        <w:rPr>
          <w:bCs/>
          <w:color w:val="000000" w:themeColor="text1"/>
          <w:spacing w:val="20"/>
          <w:kern w:val="1"/>
        </w:rPr>
        <w:t>Ruairidh</w:t>
      </w:r>
      <w:proofErr w:type="spellEnd"/>
      <w:r w:rsidRPr="002A596F">
        <w:rPr>
          <w:bCs/>
          <w:color w:val="000000" w:themeColor="text1"/>
          <w:spacing w:val="20"/>
          <w:kern w:val="1"/>
        </w:rPr>
        <w:t xml:space="preserve"> A, Cooke, Louise R, </w:t>
      </w:r>
      <w:proofErr w:type="spellStart"/>
      <w:r w:rsidRPr="002A596F">
        <w:rPr>
          <w:bCs/>
          <w:color w:val="000000" w:themeColor="text1"/>
          <w:spacing w:val="20"/>
          <w:kern w:val="1"/>
        </w:rPr>
        <w:t>Etherington</w:t>
      </w:r>
      <w:proofErr w:type="spellEnd"/>
      <w:r w:rsidRPr="002A596F">
        <w:rPr>
          <w:bCs/>
          <w:color w:val="000000" w:themeColor="text1"/>
          <w:spacing w:val="20"/>
          <w:kern w:val="1"/>
        </w:rPr>
        <w:t xml:space="preserve">, Graham J, </w:t>
      </w:r>
      <w:proofErr w:type="spellStart"/>
      <w:r w:rsidRPr="002A596F">
        <w:rPr>
          <w:bCs/>
          <w:color w:val="000000" w:themeColor="text1"/>
          <w:spacing w:val="20"/>
          <w:kern w:val="1"/>
        </w:rPr>
        <w:t>Deahl</w:t>
      </w:r>
      <w:proofErr w:type="spellEnd"/>
      <w:r w:rsidRPr="002A596F">
        <w:rPr>
          <w:bCs/>
          <w:color w:val="000000" w:themeColor="text1"/>
          <w:spacing w:val="20"/>
          <w:kern w:val="1"/>
        </w:rPr>
        <w:t xml:space="preserve">, Kenneth L, et al. “Genome analyses of an aggressive and invasive lineage of the Irish potato famine pathogen.”. </w:t>
      </w:r>
      <w:proofErr w:type="spellStart"/>
      <w:r w:rsidRPr="002A596F">
        <w:rPr>
          <w:bCs/>
          <w:color w:val="000000" w:themeColor="text1"/>
          <w:spacing w:val="20"/>
          <w:kern w:val="1"/>
        </w:rPr>
        <w:t>PLoS</w:t>
      </w:r>
      <w:proofErr w:type="spellEnd"/>
      <w:r w:rsidRPr="002A596F">
        <w:rPr>
          <w:bCs/>
          <w:color w:val="000000" w:themeColor="text1"/>
          <w:spacing w:val="20"/>
          <w:kern w:val="1"/>
        </w:rPr>
        <w:t xml:space="preserve"> </w:t>
      </w:r>
      <w:proofErr w:type="spellStart"/>
      <w:r w:rsidRPr="002A596F">
        <w:rPr>
          <w:bCs/>
          <w:color w:val="000000" w:themeColor="text1"/>
          <w:spacing w:val="20"/>
          <w:kern w:val="1"/>
        </w:rPr>
        <w:t>Pathog</w:t>
      </w:r>
      <w:proofErr w:type="spellEnd"/>
      <w:r w:rsidRPr="002A596F">
        <w:rPr>
          <w:bCs/>
          <w:color w:val="000000" w:themeColor="text1"/>
          <w:spacing w:val="20"/>
          <w:kern w:val="1"/>
        </w:rPr>
        <w:t xml:space="preserve"> 8, no. 10 (2012): e1002940.</w:t>
      </w:r>
    </w:p>
    <w:p w14:paraId="3758745B" w14:textId="77777777" w:rsidR="002A596F" w:rsidRDefault="002A596F" w:rsidP="00F7357D">
      <w:pPr>
        <w:widowControl w:val="0"/>
        <w:autoSpaceDE w:val="0"/>
        <w:autoSpaceDN w:val="0"/>
        <w:adjustRightInd w:val="0"/>
        <w:rPr>
          <w:bCs/>
          <w:color w:val="000000" w:themeColor="text1"/>
          <w:spacing w:val="20"/>
          <w:kern w:val="1"/>
        </w:rPr>
      </w:pPr>
    </w:p>
    <w:p w14:paraId="57748AB8" w14:textId="3F9EC863" w:rsidR="002A596F" w:rsidRDefault="002A596F" w:rsidP="00F7357D">
      <w:pPr>
        <w:widowControl w:val="0"/>
        <w:autoSpaceDE w:val="0"/>
        <w:autoSpaceDN w:val="0"/>
        <w:adjustRightInd w:val="0"/>
        <w:rPr>
          <w:bCs/>
          <w:color w:val="000000" w:themeColor="text1"/>
          <w:spacing w:val="20"/>
          <w:kern w:val="1"/>
        </w:rPr>
      </w:pPr>
      <w:proofErr w:type="spellStart"/>
      <w:proofErr w:type="gramStart"/>
      <w:r w:rsidRPr="002A596F">
        <w:rPr>
          <w:bCs/>
          <w:color w:val="000000" w:themeColor="text1"/>
          <w:spacing w:val="20"/>
          <w:kern w:val="1"/>
        </w:rPr>
        <w:t>Grünwald</w:t>
      </w:r>
      <w:proofErr w:type="spellEnd"/>
      <w:r w:rsidRPr="002A596F">
        <w:rPr>
          <w:bCs/>
          <w:color w:val="000000" w:themeColor="text1"/>
          <w:spacing w:val="20"/>
          <w:kern w:val="1"/>
        </w:rPr>
        <w:t xml:space="preserve">, NJ, </w:t>
      </w:r>
      <w:proofErr w:type="spellStart"/>
      <w:r w:rsidRPr="002A596F">
        <w:rPr>
          <w:bCs/>
          <w:color w:val="000000" w:themeColor="text1"/>
          <w:spacing w:val="20"/>
          <w:kern w:val="1"/>
        </w:rPr>
        <w:t>Garbelotto</w:t>
      </w:r>
      <w:proofErr w:type="spellEnd"/>
      <w:r w:rsidRPr="002A596F">
        <w:rPr>
          <w:bCs/>
          <w:color w:val="000000" w:themeColor="text1"/>
          <w:spacing w:val="20"/>
          <w:kern w:val="1"/>
        </w:rPr>
        <w:t xml:space="preserve">, M, Goss, EM, </w:t>
      </w:r>
      <w:proofErr w:type="spellStart"/>
      <w:r w:rsidRPr="002A596F">
        <w:rPr>
          <w:bCs/>
          <w:color w:val="000000" w:themeColor="text1"/>
          <w:spacing w:val="20"/>
          <w:kern w:val="1"/>
        </w:rPr>
        <w:t>Heungens</w:t>
      </w:r>
      <w:proofErr w:type="spellEnd"/>
      <w:r w:rsidRPr="002A596F">
        <w:rPr>
          <w:bCs/>
          <w:color w:val="000000" w:themeColor="text1"/>
          <w:spacing w:val="20"/>
          <w:kern w:val="1"/>
        </w:rPr>
        <w:t>, K, and Prospero, S. “Emergence of the sudden oak death pathogen Phytophthora ramorum”.</w:t>
      </w:r>
      <w:proofErr w:type="gramEnd"/>
      <w:r w:rsidRPr="002A596F">
        <w:rPr>
          <w:bCs/>
          <w:color w:val="000000" w:themeColor="text1"/>
          <w:spacing w:val="20"/>
          <w:kern w:val="1"/>
        </w:rPr>
        <w:t xml:space="preserve"> </w:t>
      </w:r>
      <w:proofErr w:type="gramStart"/>
      <w:r w:rsidRPr="002A596F">
        <w:rPr>
          <w:bCs/>
          <w:color w:val="000000" w:themeColor="text1"/>
          <w:spacing w:val="20"/>
          <w:kern w:val="1"/>
        </w:rPr>
        <w:t>Trends in Microbiology 20 (2012): 131-138.</w:t>
      </w:r>
      <w:proofErr w:type="gramEnd"/>
    </w:p>
    <w:p w14:paraId="6756F816" w14:textId="77777777" w:rsidR="00F313E6" w:rsidRDefault="00F313E6" w:rsidP="00F7357D">
      <w:pPr>
        <w:widowControl w:val="0"/>
        <w:autoSpaceDE w:val="0"/>
        <w:autoSpaceDN w:val="0"/>
        <w:adjustRightInd w:val="0"/>
        <w:rPr>
          <w:bCs/>
          <w:color w:val="000000" w:themeColor="text1"/>
          <w:spacing w:val="20"/>
          <w:kern w:val="1"/>
        </w:rPr>
      </w:pPr>
    </w:p>
    <w:p w14:paraId="0E7859B5" w14:textId="5D901818" w:rsidR="00F313E6" w:rsidRDefault="00F313E6" w:rsidP="00F7357D">
      <w:pPr>
        <w:widowControl w:val="0"/>
        <w:autoSpaceDE w:val="0"/>
        <w:autoSpaceDN w:val="0"/>
        <w:adjustRightInd w:val="0"/>
        <w:rPr>
          <w:bCs/>
          <w:color w:val="000000" w:themeColor="text1"/>
          <w:spacing w:val="20"/>
          <w:kern w:val="1"/>
        </w:rPr>
      </w:pPr>
      <w:proofErr w:type="spellStart"/>
      <w:proofErr w:type="gramStart"/>
      <w:r w:rsidRPr="00F313E6">
        <w:rPr>
          <w:bCs/>
          <w:color w:val="000000" w:themeColor="text1"/>
          <w:spacing w:val="20"/>
          <w:kern w:val="1"/>
        </w:rPr>
        <w:t>Grünwald</w:t>
      </w:r>
      <w:proofErr w:type="spellEnd"/>
      <w:r w:rsidRPr="00F313E6">
        <w:rPr>
          <w:bCs/>
          <w:color w:val="000000" w:themeColor="text1"/>
          <w:spacing w:val="20"/>
          <w:kern w:val="1"/>
        </w:rPr>
        <w:t>, NJ, and Goss, EM.</w:t>
      </w:r>
      <w:proofErr w:type="gramEnd"/>
      <w:r w:rsidRPr="00F313E6">
        <w:rPr>
          <w:bCs/>
          <w:color w:val="000000" w:themeColor="text1"/>
          <w:spacing w:val="20"/>
          <w:kern w:val="1"/>
        </w:rPr>
        <w:t xml:space="preserve"> “Evolution and Population Genetics of Exotic and Re-Emerging Pathogens: Novel Tools and Approaches”. Annual Review of Phytopathology 49 (2011): 249-267.</w:t>
      </w:r>
    </w:p>
    <w:p w14:paraId="4BDBA489" w14:textId="77777777" w:rsidR="002A596F" w:rsidRDefault="002A596F" w:rsidP="00F7357D">
      <w:pPr>
        <w:widowControl w:val="0"/>
        <w:autoSpaceDE w:val="0"/>
        <w:autoSpaceDN w:val="0"/>
        <w:adjustRightInd w:val="0"/>
        <w:rPr>
          <w:bCs/>
          <w:color w:val="000000" w:themeColor="text1"/>
          <w:spacing w:val="20"/>
          <w:kern w:val="1"/>
        </w:rPr>
      </w:pPr>
    </w:p>
    <w:p w14:paraId="623D89D7" w14:textId="77777777" w:rsidR="00F7357D" w:rsidRDefault="00F7357D" w:rsidP="00F7357D">
      <w:pPr>
        <w:widowControl w:val="0"/>
        <w:autoSpaceDE w:val="0"/>
        <w:autoSpaceDN w:val="0"/>
        <w:adjustRightInd w:val="0"/>
        <w:rPr>
          <w:b/>
          <w:bCs/>
          <w:color w:val="000000" w:themeColor="text1"/>
          <w:spacing w:val="20"/>
          <w:kern w:val="1"/>
        </w:rPr>
      </w:pPr>
      <w:r>
        <w:rPr>
          <w:b/>
          <w:bCs/>
          <w:color w:val="000000" w:themeColor="text1"/>
          <w:spacing w:val="20"/>
          <w:kern w:val="1"/>
        </w:rPr>
        <w:t>Dr. Joseph Spatafora</w:t>
      </w:r>
    </w:p>
    <w:p w14:paraId="6DDDF55D" w14:textId="77777777" w:rsidR="00F7357D" w:rsidRDefault="00DC0C89" w:rsidP="00F7357D">
      <w:pPr>
        <w:widowControl w:val="0"/>
        <w:autoSpaceDE w:val="0"/>
        <w:autoSpaceDN w:val="0"/>
        <w:adjustRightInd w:val="0"/>
        <w:rPr>
          <w:bCs/>
          <w:color w:val="000000" w:themeColor="text1"/>
          <w:spacing w:val="20"/>
          <w:kern w:val="1"/>
        </w:rPr>
      </w:pPr>
      <w:hyperlink r:id="rId12" w:history="1">
        <w:r w:rsidR="00F7357D" w:rsidRPr="00997166">
          <w:rPr>
            <w:rStyle w:val="Hyperlink"/>
            <w:bCs/>
            <w:spacing w:val="20"/>
            <w:kern w:val="1"/>
          </w:rPr>
          <w:t>spatafoj@science.oregonstate.edu</w:t>
        </w:r>
      </w:hyperlink>
    </w:p>
    <w:p w14:paraId="771ADF14"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5CECEA7D"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Research in our laboratory is focused on molecular systematics and population genetics of fungi. Particular emphases include the evolutionary biology of fungal symbioses as they relates to the evolution of host shifts, the phylogenetic integration of ecologically disparate groups of fungi, and population genetics of closely related organisms with different reproductive life histories.</w:t>
      </w:r>
    </w:p>
    <w:p w14:paraId="07ECB0BB" w14:textId="77777777" w:rsidR="00F7357D" w:rsidRDefault="00F7357D" w:rsidP="004F4DA6"/>
    <w:p w14:paraId="17A6969E" w14:textId="5F88062E" w:rsidR="002A596F" w:rsidRDefault="002A596F" w:rsidP="004F4DA6">
      <w:r w:rsidRPr="002A596F">
        <w:t xml:space="preserve">Martin, F., Cullen, D., </w:t>
      </w:r>
      <w:proofErr w:type="spellStart"/>
      <w:r w:rsidRPr="002A596F">
        <w:t>Hibbett</w:t>
      </w:r>
      <w:proofErr w:type="spellEnd"/>
      <w:r w:rsidRPr="002A596F">
        <w:t xml:space="preserve">, D., </w:t>
      </w:r>
      <w:proofErr w:type="spellStart"/>
      <w:r w:rsidRPr="002A596F">
        <w:t>Pisabarro</w:t>
      </w:r>
      <w:proofErr w:type="spellEnd"/>
      <w:r w:rsidRPr="002A596F">
        <w:t xml:space="preserve">, A., Spatafora, J.W., Baker, S. E. and I.V. </w:t>
      </w:r>
      <w:proofErr w:type="spellStart"/>
      <w:r w:rsidRPr="002A596F">
        <w:t>Grigoriev</w:t>
      </w:r>
      <w:proofErr w:type="spellEnd"/>
      <w:r w:rsidRPr="002A596F">
        <w:t xml:space="preserve">.  2011.  Sequencing the Fungal Tree of Life.  New </w:t>
      </w:r>
      <w:proofErr w:type="spellStart"/>
      <w:r w:rsidRPr="002A596F">
        <w:t>Phytologist</w:t>
      </w:r>
      <w:proofErr w:type="spellEnd"/>
      <w:r w:rsidRPr="002A596F">
        <w:t xml:space="preserve"> 190: 818-821.</w:t>
      </w:r>
    </w:p>
    <w:p w14:paraId="12FD5657" w14:textId="77777777" w:rsidR="002A596F" w:rsidRDefault="002A596F" w:rsidP="004F4DA6"/>
    <w:p w14:paraId="19F3E727" w14:textId="3F82396F" w:rsidR="002A596F" w:rsidRDefault="002A596F" w:rsidP="004F4DA6">
      <w:proofErr w:type="spellStart"/>
      <w:r w:rsidRPr="002A596F">
        <w:t>Hibbett</w:t>
      </w:r>
      <w:proofErr w:type="spellEnd"/>
      <w:r w:rsidRPr="002A596F">
        <w:t xml:space="preserve">, D.S. Binder, M., Bischoff, J.F., Blackwell, M., Cannon, P.F., Eriksson, O.E., </w:t>
      </w:r>
      <w:proofErr w:type="spellStart"/>
      <w:r w:rsidRPr="002A596F">
        <w:t>Huhndorf</w:t>
      </w:r>
      <w:proofErr w:type="spellEnd"/>
      <w:r w:rsidRPr="002A596F">
        <w:t xml:space="preserve">, S., James, T.Y., Kirk, P.M., Lucking, R., </w:t>
      </w:r>
      <w:proofErr w:type="spellStart"/>
      <w:r w:rsidRPr="002A596F">
        <w:t>Lumbsch</w:t>
      </w:r>
      <w:proofErr w:type="spellEnd"/>
      <w:r w:rsidRPr="002A596F">
        <w:t>, H.T.</w:t>
      </w:r>
      <w:proofErr w:type="gramStart"/>
      <w:r w:rsidRPr="002A596F">
        <w:t>,  Lutzoni</w:t>
      </w:r>
      <w:proofErr w:type="gramEnd"/>
      <w:r w:rsidRPr="002A596F">
        <w:t xml:space="preserve">, F.L., Matheny, P.B., McLaughlin, D.J., Powell, M.J., Redhead, S., </w:t>
      </w:r>
      <w:proofErr w:type="spellStart"/>
      <w:r w:rsidRPr="002A596F">
        <w:t>Schoch</w:t>
      </w:r>
      <w:proofErr w:type="spellEnd"/>
      <w:r w:rsidRPr="002A596F">
        <w:t xml:space="preserve">, C.L.,  Spatafora, J.W., </w:t>
      </w:r>
      <w:proofErr w:type="spellStart"/>
      <w:r w:rsidRPr="002A596F">
        <w:t>Stalpers</w:t>
      </w:r>
      <w:proofErr w:type="spellEnd"/>
      <w:r w:rsidRPr="002A596F">
        <w:t xml:space="preserve">, J.A., </w:t>
      </w:r>
      <w:proofErr w:type="spellStart"/>
      <w:r w:rsidRPr="002A596F">
        <w:t>Vilgalys</w:t>
      </w:r>
      <w:proofErr w:type="spellEnd"/>
      <w:r w:rsidRPr="002A596F">
        <w:t xml:space="preserve">, R., </w:t>
      </w:r>
      <w:proofErr w:type="spellStart"/>
      <w:r w:rsidRPr="002A596F">
        <w:t>Aime</w:t>
      </w:r>
      <w:proofErr w:type="spellEnd"/>
      <w:r w:rsidRPr="002A596F">
        <w:t xml:space="preserve">, M.C., </w:t>
      </w:r>
      <w:proofErr w:type="spellStart"/>
      <w:r w:rsidRPr="002A596F">
        <w:t>Aptroot</w:t>
      </w:r>
      <w:proofErr w:type="spellEnd"/>
      <w:r w:rsidRPr="002A596F">
        <w:t xml:space="preserve">, A., Bauer, R., </w:t>
      </w:r>
      <w:proofErr w:type="spellStart"/>
      <w:r w:rsidRPr="002A596F">
        <w:t>Begerow</w:t>
      </w:r>
      <w:proofErr w:type="spellEnd"/>
      <w:r w:rsidRPr="002A596F">
        <w:t xml:space="preserve">, D., Benny, G.L., </w:t>
      </w:r>
      <w:proofErr w:type="spellStart"/>
      <w:r w:rsidRPr="002A596F">
        <w:t>Castlebury</w:t>
      </w:r>
      <w:proofErr w:type="spellEnd"/>
      <w:r w:rsidRPr="002A596F">
        <w:t xml:space="preserve">, L.A.,  </w:t>
      </w:r>
      <w:proofErr w:type="spellStart"/>
      <w:r w:rsidRPr="002A596F">
        <w:t>Crous</w:t>
      </w:r>
      <w:proofErr w:type="spellEnd"/>
      <w:r w:rsidRPr="002A596F">
        <w:t xml:space="preserve">, P.W., Dai, Y.-C., Gams, W., </w:t>
      </w:r>
      <w:proofErr w:type="spellStart"/>
      <w:r w:rsidRPr="002A596F">
        <w:t>Geiser</w:t>
      </w:r>
      <w:proofErr w:type="spellEnd"/>
      <w:r w:rsidRPr="002A596F">
        <w:t xml:space="preserve">, D.M., Griffith, G.W., </w:t>
      </w:r>
      <w:proofErr w:type="spellStart"/>
      <w:r w:rsidRPr="002A596F">
        <w:t>Gueidan</w:t>
      </w:r>
      <w:proofErr w:type="spellEnd"/>
      <w:r w:rsidRPr="002A596F">
        <w:t xml:space="preserve">, C.,  </w:t>
      </w:r>
      <w:proofErr w:type="spellStart"/>
      <w:r w:rsidRPr="002A596F">
        <w:t>Hawksworth</w:t>
      </w:r>
      <w:proofErr w:type="spellEnd"/>
      <w:r w:rsidRPr="002A596F">
        <w:t xml:space="preserve">, D.L.,  </w:t>
      </w:r>
      <w:proofErr w:type="spellStart"/>
      <w:r w:rsidRPr="002A596F">
        <w:t>Hestmark</w:t>
      </w:r>
      <w:proofErr w:type="spellEnd"/>
      <w:r w:rsidRPr="002A596F">
        <w:t xml:space="preserve">, G., </w:t>
      </w:r>
      <w:proofErr w:type="spellStart"/>
      <w:r w:rsidRPr="002A596F">
        <w:t>Hosaka</w:t>
      </w:r>
      <w:proofErr w:type="spellEnd"/>
      <w:r w:rsidRPr="002A596F">
        <w:t xml:space="preserve">, K., Humber, R.A., Hyde, K.D., </w:t>
      </w:r>
      <w:proofErr w:type="spellStart"/>
      <w:r w:rsidRPr="002A596F">
        <w:t>Ironside</w:t>
      </w:r>
      <w:proofErr w:type="spellEnd"/>
      <w:r w:rsidRPr="002A596F">
        <w:t xml:space="preserve">, J.E., </w:t>
      </w:r>
      <w:proofErr w:type="spellStart"/>
      <w:r w:rsidRPr="002A596F">
        <w:t>Koljag</w:t>
      </w:r>
      <w:proofErr w:type="spellEnd"/>
      <w:r w:rsidRPr="002A596F">
        <w:t xml:space="preserve">, U., </w:t>
      </w:r>
      <w:proofErr w:type="spellStart"/>
      <w:r w:rsidRPr="002A596F">
        <w:t>Kurtzman</w:t>
      </w:r>
      <w:proofErr w:type="spellEnd"/>
      <w:r w:rsidRPr="002A596F">
        <w:t xml:space="preserve">, C.P., Larsson, K.-H., </w:t>
      </w:r>
      <w:proofErr w:type="spellStart"/>
      <w:r w:rsidRPr="002A596F">
        <w:t>Lichtwardt</w:t>
      </w:r>
      <w:proofErr w:type="spellEnd"/>
      <w:r w:rsidRPr="002A596F">
        <w:t xml:space="preserve">, R., </w:t>
      </w:r>
      <w:proofErr w:type="spellStart"/>
      <w:r w:rsidRPr="002A596F">
        <w:t>Longcore</w:t>
      </w:r>
      <w:proofErr w:type="spellEnd"/>
      <w:r w:rsidRPr="002A596F">
        <w:t xml:space="preserve">, J., </w:t>
      </w:r>
      <w:proofErr w:type="spellStart"/>
      <w:r w:rsidRPr="002A596F">
        <w:t>Miadlikowska</w:t>
      </w:r>
      <w:proofErr w:type="spellEnd"/>
      <w:r w:rsidRPr="002A596F">
        <w:t xml:space="preserve">, J., Miller, A., </w:t>
      </w:r>
      <w:proofErr w:type="spellStart"/>
      <w:r w:rsidRPr="002A596F">
        <w:t>Moncalvo</w:t>
      </w:r>
      <w:proofErr w:type="spellEnd"/>
      <w:r w:rsidRPr="002A596F">
        <w:t xml:space="preserve">, J.-M., </w:t>
      </w:r>
      <w:proofErr w:type="spellStart"/>
      <w:r w:rsidRPr="002A596F">
        <w:t>Mozley-Standridge</w:t>
      </w:r>
      <w:proofErr w:type="spellEnd"/>
      <w:r w:rsidRPr="002A596F">
        <w:t xml:space="preserve">, S., </w:t>
      </w:r>
      <w:proofErr w:type="spellStart"/>
      <w:r w:rsidRPr="002A596F">
        <w:t>Oberwinkler</w:t>
      </w:r>
      <w:proofErr w:type="spellEnd"/>
      <w:r w:rsidRPr="002A596F">
        <w:t xml:space="preserve">, F., </w:t>
      </w:r>
      <w:proofErr w:type="spellStart"/>
      <w:r w:rsidRPr="002A596F">
        <w:t>Parmasto</w:t>
      </w:r>
      <w:proofErr w:type="spellEnd"/>
      <w:r w:rsidRPr="002A596F">
        <w:t xml:space="preserve">, E., </w:t>
      </w:r>
      <w:proofErr w:type="spellStart"/>
      <w:r w:rsidRPr="002A596F">
        <w:t>Reeb</w:t>
      </w:r>
      <w:proofErr w:type="spellEnd"/>
      <w:r w:rsidRPr="002A596F">
        <w:t xml:space="preserve">, V., Rogers, J.D., Roux, C., </w:t>
      </w:r>
      <w:proofErr w:type="spellStart"/>
      <w:r w:rsidRPr="002A596F">
        <w:t>Ryvarden</w:t>
      </w:r>
      <w:proofErr w:type="spellEnd"/>
      <w:r w:rsidRPr="002A596F">
        <w:t xml:space="preserve">, L., </w:t>
      </w:r>
      <w:proofErr w:type="spellStart"/>
      <w:r w:rsidRPr="002A596F">
        <w:t>Sampaio</w:t>
      </w:r>
      <w:proofErr w:type="spellEnd"/>
      <w:r w:rsidRPr="002A596F">
        <w:t xml:space="preserve">, J.P., </w:t>
      </w:r>
      <w:proofErr w:type="spellStart"/>
      <w:r w:rsidRPr="002A596F">
        <w:t>Schußler</w:t>
      </w:r>
      <w:proofErr w:type="spellEnd"/>
      <w:r w:rsidRPr="002A596F">
        <w:t xml:space="preserve">, A., Sugiyama, J., Thorn, R.G., </w:t>
      </w:r>
      <w:proofErr w:type="spellStart"/>
      <w:r w:rsidRPr="002A596F">
        <w:t>Tibell</w:t>
      </w:r>
      <w:proofErr w:type="spellEnd"/>
      <w:r w:rsidRPr="002A596F">
        <w:t xml:space="preserve">, L., </w:t>
      </w:r>
      <w:proofErr w:type="spellStart"/>
      <w:r w:rsidRPr="002A596F">
        <w:t>Untereiner</w:t>
      </w:r>
      <w:proofErr w:type="spellEnd"/>
      <w:r w:rsidRPr="002A596F">
        <w:t xml:space="preserve">, W.A., Walker, C., Wang, Z., Weir, A., Weiss, M., White, M.M., </w:t>
      </w:r>
      <w:proofErr w:type="spellStart"/>
      <w:r w:rsidRPr="002A596F">
        <w:t>Winka</w:t>
      </w:r>
      <w:proofErr w:type="spellEnd"/>
      <w:r w:rsidRPr="002A596F">
        <w:t>, K., Yao, Y.-J., and Zhang, N.  2007.  A higher-level phylogenetic classification of the Fungi.  Mycological Research 111: 509-547</w:t>
      </w:r>
    </w:p>
    <w:p w14:paraId="01E223E8" w14:textId="77777777" w:rsidR="002A596F" w:rsidRDefault="002A596F" w:rsidP="004F4DA6"/>
    <w:p w14:paraId="1BE5F95C" w14:textId="7145B313" w:rsidR="002A596F" w:rsidRPr="00F7357D" w:rsidRDefault="002A596F" w:rsidP="004F4DA6">
      <w:r w:rsidRPr="002A596F">
        <w:t>Spatafora, J.W., G</w:t>
      </w:r>
      <w:proofErr w:type="gramStart"/>
      <w:r w:rsidRPr="002A596F">
        <w:t>.-</w:t>
      </w:r>
      <w:proofErr w:type="gramEnd"/>
      <w:r w:rsidRPr="002A596F">
        <w:t xml:space="preserve">H. Sung, N.L. </w:t>
      </w:r>
      <w:proofErr w:type="spellStart"/>
      <w:r w:rsidRPr="002A596F">
        <w:t>Hywel</w:t>
      </w:r>
      <w:proofErr w:type="spellEnd"/>
      <w:r w:rsidRPr="002A596F">
        <w:t>-Jones, J.-M. Sung and J.F. White. 2007. Phylogenetic evidence for an animal pathogen origin of ergot and the grass endophytes.  Molecular Ecology 16: 1701-1711.</w:t>
      </w:r>
    </w:p>
    <w:sectPr w:rsidR="002A596F" w:rsidRPr="00F7357D" w:rsidSect="00731FD1">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6"/>
    <w:rsid w:val="002A596F"/>
    <w:rsid w:val="004F4DA6"/>
    <w:rsid w:val="006E30C5"/>
    <w:rsid w:val="00731FD1"/>
    <w:rsid w:val="00844A3E"/>
    <w:rsid w:val="00851159"/>
    <w:rsid w:val="00DC0C89"/>
    <w:rsid w:val="00E31237"/>
    <w:rsid w:val="00F313E6"/>
    <w:rsid w:val="00F7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63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unwaln@science.oregonstate.edu" TargetMode="External"/><Relationship Id="rId12" Type="http://schemas.openxmlformats.org/officeDocument/2006/relationships/hyperlink" Target="mailto:spatafoj@science.oregonstate.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vian.irish@yale.edu" TargetMode="External"/><Relationship Id="rId7" Type="http://schemas.openxmlformats.org/officeDocument/2006/relationships/hyperlink" Target="mailto:lvk1@cornell.edu" TargetMode="External"/><Relationship Id="rId8" Type="http://schemas.openxmlformats.org/officeDocument/2006/relationships/hyperlink" Target="mailto:wfrommer@carnegiescience.edu" TargetMode="External"/><Relationship Id="rId9" Type="http://schemas.openxmlformats.org/officeDocument/2006/relationships/hyperlink" Target="mailto:simona@umd.edu" TargetMode="External"/><Relationship Id="rId10" Type="http://schemas.openxmlformats.org/officeDocument/2006/relationships/hyperlink" Target="mailto:ggilbert@u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5680</Characters>
  <Application>Microsoft Macintosh Word</Application>
  <DocSecurity>0</DocSecurity>
  <Lines>47</Lines>
  <Paragraphs>13</Paragraphs>
  <ScaleCrop>false</ScaleCrop>
  <Company>Oregon State University</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2</cp:revision>
  <dcterms:created xsi:type="dcterms:W3CDTF">2013-09-30T02:57:00Z</dcterms:created>
  <dcterms:modified xsi:type="dcterms:W3CDTF">2013-09-30T02:57:00Z</dcterms:modified>
</cp:coreProperties>
</file>