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Accessing the PI Report and Adding Favorite/Homepage</w:t>
      </w:r>
    </w:p>
    <w:p>
      <w:pPr>
        <w:pStyle w:val="ListNumber"/>
        <w:keepNext/>
      </w:pPr>
      <w:r>
        <w:rPr>
          <w:b w:val="0"/>
          <w:i w:val="0"/>
          <w:u w:val="none"/>
        </w:rPr>
        <w:t xml:space="preserve">Navigate to </w:t>
      </w:r>
      <w:hyperlink r:id="rId9">
        <w:r>
          <w:rPr>
            <w:u w:val="single"/>
          </w:rPr>
          <w:t>https://uaccess.arizona.edu/</w:t>
        </w:r>
      </w:hyperlink>
    </w:p>
    <w:p>
      <w:r>
        <w:drawing>
          <wp:inline xmlns:a="http://schemas.openxmlformats.org/drawingml/2006/main" xmlns:pic="http://schemas.openxmlformats.org/drawingml/2006/picture">
            <wp:extent cx="5486400" cy="306324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151d9398e784f63a5e1a2b650940f08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"Analytics/Reporting" and log in using your Netid/password.</w:t>
      </w:r>
      <w:r>
        <w:rPr>
          <w:b w:val="0"/>
          <w:i w:val="0"/>
          <w:u w:val="none"/>
        </w:rPr>
        <w:br/>
        <w:t xml:space="preserve">(Note: VPN access will be needed if off campus, see </w:t>
      </w:r>
      <w:hyperlink r:id="rId11">
        <w:r>
          <w:rPr>
            <w:u w:val="single"/>
          </w:rPr>
          <w:t>here</w:t>
        </w:r>
      </w:hyperlink>
      <w:r>
        <w:rPr>
          <w:b w:val="0"/>
          <w:i w:val="0"/>
          <w:u w:val="none"/>
        </w:rPr>
        <w:t>)</w:t>
      </w:r>
    </w:p>
    <w:p>
      <w:r>
        <w:drawing>
          <wp:inline xmlns:a="http://schemas.openxmlformats.org/drawingml/2006/main" xmlns:pic="http://schemas.openxmlformats.org/drawingml/2006/picture">
            <wp:extent cx="5486400" cy="306324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69980bee39e47fea73212bd36b852da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"Dashboards"</w:t>
      </w:r>
    </w:p>
    <w:p>
      <w:r>
        <w:drawing>
          <wp:inline xmlns:a="http://schemas.openxmlformats.org/drawingml/2006/main" xmlns:pic="http://schemas.openxmlformats.org/drawingml/2006/picture">
            <wp:extent cx="5486400" cy="306324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6b0764b4b14471a97a592dfa90ede2e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"UA Colleges"</w:t>
      </w:r>
    </w:p>
    <w:p>
      <w:r>
        <w:drawing>
          <wp:inline xmlns:a="http://schemas.openxmlformats.org/drawingml/2006/main" xmlns:pic="http://schemas.openxmlformats.org/drawingml/2006/picture">
            <wp:extent cx="5486400" cy="30678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dc7d0974d4644c68b8d6f867009b81d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"CALS Business"</w:t>
      </w:r>
    </w:p>
    <w:p>
      <w:r>
        <w:drawing>
          <wp:inline xmlns:a="http://schemas.openxmlformats.org/drawingml/2006/main" xmlns:pic="http://schemas.openxmlformats.org/drawingml/2006/picture">
            <wp:extent cx="5486400" cy="30678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b842c0156db489f91f6e6322b4a342b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"Principal Investigators (PIs)"</w:t>
      </w:r>
    </w:p>
    <w:p>
      <w:r>
        <w:drawing>
          <wp:inline xmlns:a="http://schemas.openxmlformats.org/drawingml/2006/main" xmlns:pic="http://schemas.openxmlformats.org/drawingml/2006/picture">
            <wp:extent cx="5486400" cy="306324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022c79931046fc93dae57bec0b08cf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"Favorites"</w:t>
      </w:r>
    </w:p>
    <w:p>
      <w:r>
        <w:drawing>
          <wp:inline xmlns:a="http://schemas.openxmlformats.org/drawingml/2006/main" xmlns:pic="http://schemas.openxmlformats.org/drawingml/2006/picture">
            <wp:extent cx="5486400" cy="306324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748f407ab6a44158cd009faaa7b4c47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"Add to Favorites"</w:t>
      </w:r>
    </w:p>
    <w:p>
      <w:r>
        <w:drawing>
          <wp:inline xmlns:a="http://schemas.openxmlformats.org/drawingml/2006/main" xmlns:pic="http://schemas.openxmlformats.org/drawingml/2006/picture">
            <wp:extent cx="5486400" cy="306324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a06247fa2a84ef18a07e502d7f5282d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(Optional) Too add this as your Homepage in Analytics, click this image.</w:t>
      </w:r>
      <w:r>
        <w:rPr>
          <w:b w:val="0"/>
          <w:i w:val="0"/>
          <w:u w:val="none"/>
        </w:rPr>
        <w:br/>
        <w:t>(Note: This step will automatically take you to the report once you log into Analytics)</w:t>
      </w:r>
    </w:p>
    <w:p>
      <w:r>
        <w:drawing>
          <wp:inline xmlns:a="http://schemas.openxmlformats.org/drawingml/2006/main" xmlns:pic="http://schemas.openxmlformats.org/drawingml/2006/picture">
            <wp:extent cx="5486400" cy="306324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278b1a0cc84f8ba189a29ccb462d74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"My Account"</w:t>
      </w:r>
    </w:p>
    <w:p>
      <w:r>
        <w:drawing>
          <wp:inline xmlns:a="http://schemas.openxmlformats.org/drawingml/2006/main" xmlns:pic="http://schemas.openxmlformats.org/drawingml/2006/picture">
            <wp:extent cx="5486400" cy="306324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d0a47477d94bdf8691a86cefac0667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Once the "My Account" pop up screen shows, select the "Starting Page" and select the "UA Colleges : CALS Business" option.</w:t>
      </w:r>
    </w:p>
    <w:p>
      <w:r>
        <w:drawing>
          <wp:inline xmlns:a="http://schemas.openxmlformats.org/drawingml/2006/main" xmlns:pic="http://schemas.openxmlformats.org/drawingml/2006/picture">
            <wp:extent cx="5486400" cy="306324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612625cc8a94d9c99e65b32c9d4dcb8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"OK"</w:t>
      </w:r>
    </w:p>
    <w:p>
      <w:r>
        <w:drawing>
          <wp:inline xmlns:a="http://schemas.openxmlformats.org/drawingml/2006/main" xmlns:pic="http://schemas.openxmlformats.org/drawingml/2006/picture">
            <wp:extent cx="5486400" cy="3067812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a53d5ab685486da0862e57c30b4d15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uaccess.arizona.edu/" TargetMode="External"/><Relationship Id="rId10" Type="http://schemas.openxmlformats.org/officeDocument/2006/relationships/image" Target="media/image1.jpeg"/><Relationship Id="rId11" Type="http://schemas.openxmlformats.org/officeDocument/2006/relationships/hyperlink" Target="https://uarizona.service-now.com/sp?id=kb_article_view&amp;sysparm_article=KB0011699&amp;sys_kb_id=421ad63a47f0fad0ab51be7d416d4381&amp;spa=1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