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40A6" w14:textId="67F245BF" w:rsidR="00F66742" w:rsidRDefault="00000000">
      <w:pPr>
        <w:pStyle w:val="Title"/>
      </w:pPr>
      <w:r>
        <w:t>SPLS</w:t>
      </w:r>
      <w:r>
        <w:rPr>
          <w:spacing w:val="-10"/>
        </w:rPr>
        <w:t xml:space="preserve"> </w:t>
      </w:r>
      <w:r>
        <w:t>Faculty</w:t>
      </w:r>
      <w:r>
        <w:rPr>
          <w:spacing w:val="-9"/>
        </w:rPr>
        <w:t xml:space="preserve"> </w:t>
      </w:r>
      <w:r>
        <w:t>Meeting:</w:t>
      </w:r>
      <w:r>
        <w:rPr>
          <w:spacing w:val="30"/>
        </w:rPr>
        <w:t xml:space="preserve"> </w:t>
      </w:r>
      <w:r w:rsidR="004C6C7C">
        <w:t>4</w:t>
      </w:r>
      <w:r>
        <w:t>/</w:t>
      </w:r>
      <w:r w:rsidR="004C6C7C">
        <w:t>1</w:t>
      </w:r>
      <w:r>
        <w:t xml:space="preserve">4/23 </w:t>
      </w:r>
      <w:r w:rsidR="00E61FA4">
        <w:t>Marley 822D</w:t>
      </w:r>
    </w:p>
    <w:p w14:paraId="54C2DFC5" w14:textId="77777777" w:rsidR="00F66742" w:rsidRDefault="00000000">
      <w:pPr>
        <w:spacing w:line="480" w:lineRule="auto"/>
        <w:ind w:left="119" w:right="3227" w:firstLine="3172"/>
      </w:pPr>
      <w:r>
        <w:rPr>
          <w:b/>
        </w:rPr>
        <w:t>In</w:t>
      </w:r>
      <w:r>
        <w:rPr>
          <w:b/>
          <w:spacing w:val="-7"/>
        </w:rPr>
        <w:t xml:space="preserve"> </w:t>
      </w:r>
      <w:r>
        <w:rPr>
          <w:b/>
        </w:rPr>
        <w:t>person:</w:t>
      </w:r>
      <w:r>
        <w:rPr>
          <w:b/>
          <w:spacing w:val="-7"/>
        </w:rPr>
        <w:t xml:space="preserve"> </w:t>
      </w:r>
      <w:r>
        <w:rPr>
          <w:b/>
        </w:rPr>
        <w:t>Zoom</w:t>
      </w:r>
      <w:r>
        <w:rPr>
          <w:b/>
          <w:spacing w:val="-6"/>
        </w:rPr>
        <w:t xml:space="preserve"> </w:t>
      </w:r>
      <w:r>
        <w:rPr>
          <w:b/>
        </w:rPr>
        <w:t>will</w:t>
      </w:r>
      <w:r>
        <w:rPr>
          <w:b/>
          <w:spacing w:val="-6"/>
        </w:rPr>
        <w:t xml:space="preserve"> </w:t>
      </w:r>
      <w:r>
        <w:rPr>
          <w:b/>
        </w:rPr>
        <w:t>be</w:t>
      </w:r>
      <w:r>
        <w:rPr>
          <w:b/>
          <w:spacing w:val="-6"/>
        </w:rPr>
        <w:t xml:space="preserve"> </w:t>
      </w:r>
      <w:r>
        <w:rPr>
          <w:b/>
        </w:rPr>
        <w:t xml:space="preserve">available 11:00-11:30 </w:t>
      </w:r>
      <w:r>
        <w:t>Early Lunch and social interactions.</w:t>
      </w:r>
    </w:p>
    <w:p w14:paraId="11A83426" w14:textId="7F6B10DF" w:rsidR="000C3FB1" w:rsidRDefault="000C3FB1">
      <w:pPr>
        <w:pStyle w:val="BodyText"/>
        <w:ind w:left="119" w:right="38"/>
      </w:pPr>
      <w:r w:rsidRPr="000C3FB1">
        <w:rPr>
          <w:b/>
          <w:bCs/>
        </w:rPr>
        <w:t>11:30</w:t>
      </w:r>
      <w:r>
        <w:t xml:space="preserve"> State of the School (David)</w:t>
      </w:r>
      <w:r w:rsidR="008D0204">
        <w:t>.</w:t>
      </w:r>
    </w:p>
    <w:p w14:paraId="06FEF561" w14:textId="77777777" w:rsidR="000C3FB1" w:rsidRDefault="000C3FB1">
      <w:pPr>
        <w:pStyle w:val="BodyText"/>
        <w:ind w:left="119" w:right="38"/>
      </w:pPr>
    </w:p>
    <w:p w14:paraId="530F5CA3" w14:textId="3404A89C" w:rsidR="00F66742" w:rsidRPr="00236B62" w:rsidRDefault="00000000">
      <w:pPr>
        <w:pStyle w:val="BodyText"/>
        <w:ind w:left="119" w:right="38"/>
        <w:rPr>
          <w:b/>
          <w:bCs/>
        </w:rPr>
      </w:pPr>
      <w:r w:rsidRPr="00236B62">
        <w:rPr>
          <w:b/>
          <w:bCs/>
        </w:rPr>
        <w:t>Updates</w:t>
      </w:r>
      <w:r w:rsidRPr="00236B62">
        <w:rPr>
          <w:b/>
          <w:bCs/>
          <w:spacing w:val="-4"/>
        </w:rPr>
        <w:t xml:space="preserve"> </w:t>
      </w:r>
    </w:p>
    <w:p w14:paraId="0F61AB6A" w14:textId="77777777" w:rsidR="00F66742" w:rsidRDefault="00F66742">
      <w:pPr>
        <w:pStyle w:val="BodyText"/>
      </w:pPr>
    </w:p>
    <w:p w14:paraId="15F1E75B" w14:textId="63E0141C" w:rsidR="00236B62" w:rsidRDefault="00236B62" w:rsidP="00236B62">
      <w:pPr>
        <w:pStyle w:val="BodyText"/>
        <w:numPr>
          <w:ilvl w:val="0"/>
          <w:numId w:val="1"/>
        </w:numPr>
        <w:tabs>
          <w:tab w:val="left" w:pos="839"/>
          <w:tab w:val="left" w:pos="840"/>
        </w:tabs>
        <w:spacing w:before="1"/>
        <w:ind w:right="54" w:hanging="361"/>
      </w:pPr>
      <w:r>
        <w:t>IT developments.  New point person in Central administration</w:t>
      </w:r>
      <w:r w:rsidR="008D0204">
        <w:t xml:space="preserve"> (Eric?).</w:t>
      </w:r>
      <w:r>
        <w:t xml:space="preserve">   </w:t>
      </w:r>
    </w:p>
    <w:p w14:paraId="068E85EF" w14:textId="77777777" w:rsidR="00236B62" w:rsidRDefault="00236B62" w:rsidP="00236B62">
      <w:pPr>
        <w:pStyle w:val="BodyText"/>
        <w:tabs>
          <w:tab w:val="left" w:pos="839"/>
          <w:tab w:val="left" w:pos="840"/>
        </w:tabs>
        <w:spacing w:before="1"/>
        <w:ind w:right="54"/>
      </w:pPr>
    </w:p>
    <w:p w14:paraId="43181840" w14:textId="6349975B" w:rsidR="00F66742" w:rsidRDefault="00000000" w:rsidP="00236B62">
      <w:pPr>
        <w:pStyle w:val="BodyText"/>
        <w:numPr>
          <w:ilvl w:val="0"/>
          <w:numId w:val="1"/>
        </w:numPr>
        <w:tabs>
          <w:tab w:val="left" w:pos="839"/>
          <w:tab w:val="left" w:pos="840"/>
        </w:tabs>
        <w:spacing w:before="1"/>
        <w:ind w:right="54" w:hanging="361"/>
      </w:pPr>
      <w:r>
        <w:t>Revised</w:t>
      </w:r>
      <w:r w:rsidRPr="00236B62">
        <w:rPr>
          <w:spacing w:val="-8"/>
        </w:rPr>
        <w:t xml:space="preserve"> </w:t>
      </w:r>
      <w:r>
        <w:t>courtesy</w:t>
      </w:r>
      <w:r w:rsidRPr="00236B62">
        <w:rPr>
          <w:spacing w:val="-9"/>
        </w:rPr>
        <w:t xml:space="preserve"> </w:t>
      </w:r>
      <w:r>
        <w:t>appointment</w:t>
      </w:r>
      <w:r w:rsidRPr="00236B62">
        <w:rPr>
          <w:spacing w:val="-7"/>
        </w:rPr>
        <w:t xml:space="preserve"> </w:t>
      </w:r>
      <w:r>
        <w:t>guidelines</w:t>
      </w:r>
      <w:r w:rsidRPr="00236B62">
        <w:rPr>
          <w:spacing w:val="-9"/>
        </w:rPr>
        <w:t xml:space="preserve"> </w:t>
      </w:r>
      <w:r>
        <w:t>(Marc</w:t>
      </w:r>
      <w:r w:rsidRPr="00236B62">
        <w:rPr>
          <w:spacing w:val="-2"/>
        </w:rPr>
        <w:t>).</w:t>
      </w:r>
    </w:p>
    <w:p w14:paraId="0E6728A5" w14:textId="77777777" w:rsidR="00F66742" w:rsidRDefault="00F66742">
      <w:pPr>
        <w:pStyle w:val="BodyText"/>
        <w:spacing w:before="11"/>
        <w:rPr>
          <w:sz w:val="21"/>
        </w:rPr>
      </w:pPr>
    </w:p>
    <w:p w14:paraId="53AC4F96" w14:textId="2F8DAEB9" w:rsidR="00F66742" w:rsidRPr="00236B62" w:rsidRDefault="00000000" w:rsidP="00236B62">
      <w:pPr>
        <w:pStyle w:val="ListParagraph"/>
        <w:numPr>
          <w:ilvl w:val="0"/>
          <w:numId w:val="1"/>
        </w:numPr>
        <w:tabs>
          <w:tab w:val="left" w:pos="839"/>
          <w:tab w:val="left" w:pos="840"/>
        </w:tabs>
        <w:ind w:hanging="361"/>
      </w:pPr>
      <w:r w:rsidRPr="00236B62">
        <w:rPr>
          <w:spacing w:val="-2"/>
        </w:rPr>
        <w:t>Search</w:t>
      </w:r>
      <w:r w:rsidRPr="00236B62">
        <w:rPr>
          <w:spacing w:val="4"/>
        </w:rPr>
        <w:t xml:space="preserve"> </w:t>
      </w:r>
      <w:r w:rsidRPr="00236B62">
        <w:rPr>
          <w:spacing w:val="-2"/>
        </w:rPr>
        <w:t>committee</w:t>
      </w:r>
      <w:r w:rsidRPr="00236B62">
        <w:rPr>
          <w:spacing w:val="4"/>
        </w:rPr>
        <w:t xml:space="preserve"> </w:t>
      </w:r>
      <w:r w:rsidRPr="00236B62">
        <w:rPr>
          <w:spacing w:val="-2"/>
        </w:rPr>
        <w:t>updates</w:t>
      </w:r>
      <w:r w:rsidRPr="00236B62">
        <w:rPr>
          <w:spacing w:val="5"/>
        </w:rPr>
        <w:t xml:space="preserve"> </w:t>
      </w:r>
      <w:r w:rsidRPr="00236B62">
        <w:rPr>
          <w:spacing w:val="-2"/>
        </w:rPr>
        <w:t>(</w:t>
      </w:r>
      <w:r w:rsidRPr="008D0204">
        <w:rPr>
          <w:b/>
          <w:bCs/>
          <w:spacing w:val="-2"/>
        </w:rPr>
        <w:t>Extension</w:t>
      </w:r>
      <w:r w:rsidRPr="008D0204">
        <w:rPr>
          <w:b/>
          <w:bCs/>
          <w:spacing w:val="3"/>
        </w:rPr>
        <w:t xml:space="preserve"> </w:t>
      </w:r>
      <w:r w:rsidR="00236B62" w:rsidRPr="008D0204">
        <w:rPr>
          <w:b/>
          <w:bCs/>
          <w:spacing w:val="-2"/>
        </w:rPr>
        <w:t xml:space="preserve">position </w:t>
      </w:r>
      <w:r w:rsidR="004E45FA" w:rsidRPr="008D0204">
        <w:rPr>
          <w:b/>
          <w:bCs/>
          <w:spacing w:val="-2"/>
        </w:rPr>
        <w:t>interviews</w:t>
      </w:r>
      <w:r w:rsidR="004E45FA">
        <w:rPr>
          <w:spacing w:val="-2"/>
        </w:rPr>
        <w:t>:</w:t>
      </w:r>
      <w:r w:rsidR="00236B62">
        <w:rPr>
          <w:spacing w:val="-2"/>
        </w:rPr>
        <w:t xml:space="preserve"> Ursula).</w:t>
      </w:r>
    </w:p>
    <w:p w14:paraId="2B4FBB5D" w14:textId="77777777" w:rsidR="00236B62" w:rsidRDefault="00236B62" w:rsidP="00236B62">
      <w:pPr>
        <w:pStyle w:val="ListParagraph"/>
      </w:pPr>
    </w:p>
    <w:p w14:paraId="1A825B04" w14:textId="5CAF6465" w:rsidR="000C3FB1" w:rsidRDefault="000C3FB1" w:rsidP="000C3FB1">
      <w:pPr>
        <w:pStyle w:val="ListParagraph"/>
        <w:numPr>
          <w:ilvl w:val="0"/>
          <w:numId w:val="1"/>
        </w:numPr>
      </w:pPr>
      <w:r w:rsidRPr="000C3FB1">
        <w:t>Updates regarding building infrastructure</w:t>
      </w:r>
      <w:r w:rsidR="004E45FA">
        <w:t xml:space="preserve"> (</w:t>
      </w:r>
      <w:r>
        <w:t>Marc</w:t>
      </w:r>
      <w:r w:rsidR="004E45FA">
        <w:t>)</w:t>
      </w:r>
      <w:r>
        <w:t xml:space="preserve">. </w:t>
      </w:r>
    </w:p>
    <w:p w14:paraId="11787944" w14:textId="77777777" w:rsidR="00E95609" w:rsidRDefault="00E95609" w:rsidP="00E95609">
      <w:pPr>
        <w:pStyle w:val="ListParagraph"/>
      </w:pPr>
    </w:p>
    <w:p w14:paraId="7751A01D" w14:textId="5EFA5E4C" w:rsidR="00E95609" w:rsidRDefault="0045313F" w:rsidP="0045313F">
      <w:pPr>
        <w:pStyle w:val="ListParagraph"/>
        <w:numPr>
          <w:ilvl w:val="1"/>
          <w:numId w:val="1"/>
        </w:numPr>
      </w:pPr>
      <w:r>
        <w:t>Comment on i</w:t>
      </w:r>
      <w:r w:rsidR="00E95609">
        <w:t xml:space="preserve">nstrument repair protocols (David).  </w:t>
      </w:r>
      <w:r w:rsidR="00082916">
        <w:t xml:space="preserve">Reminder </w:t>
      </w:r>
      <w:r>
        <w:t xml:space="preserve">of </w:t>
      </w:r>
      <w:r w:rsidR="00082916">
        <w:t>the</w:t>
      </w:r>
      <w:r>
        <w:t xml:space="preserve"> electronic request system.  </w:t>
      </w:r>
    </w:p>
    <w:p w14:paraId="1E386D0C" w14:textId="77777777" w:rsidR="0045313F" w:rsidRDefault="0045313F" w:rsidP="0045313F">
      <w:pPr>
        <w:pStyle w:val="ListParagraph"/>
      </w:pPr>
    </w:p>
    <w:p w14:paraId="00122D30" w14:textId="14B6768A" w:rsidR="0045313F" w:rsidRDefault="0045313F" w:rsidP="0045313F">
      <w:pPr>
        <w:pStyle w:val="BodyText"/>
        <w:numPr>
          <w:ilvl w:val="0"/>
          <w:numId w:val="1"/>
        </w:numPr>
        <w:tabs>
          <w:tab w:val="left" w:pos="839"/>
          <w:tab w:val="left" w:pos="840"/>
        </w:tabs>
        <w:spacing w:before="1"/>
        <w:ind w:right="54" w:hanging="361"/>
      </w:pPr>
      <w:r>
        <w:t>Trust and Transparency</w:t>
      </w:r>
      <w:r w:rsidR="00082916">
        <w:t xml:space="preserve"> (</w:t>
      </w:r>
      <w:r>
        <w:t>General discussion</w:t>
      </w:r>
      <w:r w:rsidR="00082916">
        <w:t>)</w:t>
      </w:r>
      <w:r>
        <w:t xml:space="preserve">. </w:t>
      </w:r>
      <w:r w:rsidR="00082916">
        <w:t xml:space="preserve">The Dean is increasingly emphasizing this. </w:t>
      </w:r>
      <w:r>
        <w:t>Ultimately,</w:t>
      </w:r>
      <w:r w:rsidRPr="00236B62">
        <w:rPr>
          <w:spacing w:val="-3"/>
        </w:rPr>
        <w:t xml:space="preserve"> </w:t>
      </w:r>
      <w:r>
        <w:t>we</w:t>
      </w:r>
      <w:r w:rsidRPr="00236B62">
        <w:rPr>
          <w:spacing w:val="-3"/>
        </w:rPr>
        <w:t xml:space="preserve"> </w:t>
      </w:r>
      <w:r>
        <w:t>want</w:t>
      </w:r>
      <w:r w:rsidRPr="00236B62">
        <w:rPr>
          <w:spacing w:val="-3"/>
        </w:rPr>
        <w:t xml:space="preserve"> </w:t>
      </w:r>
      <w:r>
        <w:t>to</w:t>
      </w:r>
      <w:r w:rsidRPr="00236B62">
        <w:rPr>
          <w:spacing w:val="-3"/>
        </w:rPr>
        <w:t xml:space="preserve"> </w:t>
      </w:r>
      <w:r>
        <w:t>identify</w:t>
      </w:r>
      <w:r w:rsidRPr="00236B62">
        <w:rPr>
          <w:spacing w:val="-2"/>
        </w:rPr>
        <w:t xml:space="preserve"> </w:t>
      </w:r>
      <w:r>
        <w:t>the</w:t>
      </w:r>
      <w:r w:rsidRPr="00236B62">
        <w:rPr>
          <w:spacing w:val="-3"/>
        </w:rPr>
        <w:t xml:space="preserve"> </w:t>
      </w:r>
      <w:r w:rsidR="00082916">
        <w:rPr>
          <w:spacing w:val="-3"/>
        </w:rPr>
        <w:t xml:space="preserve">most productive </w:t>
      </w:r>
      <w:r>
        <w:t>way</w:t>
      </w:r>
      <w:r w:rsidRPr="00236B62">
        <w:rPr>
          <w:spacing w:val="-2"/>
        </w:rPr>
        <w:t xml:space="preserve"> </w:t>
      </w:r>
      <w:r>
        <w:t>to</w:t>
      </w:r>
      <w:r w:rsidRPr="00236B62">
        <w:rPr>
          <w:spacing w:val="-3"/>
        </w:rPr>
        <w:t xml:space="preserve"> </w:t>
      </w:r>
      <w:r>
        <w:t>handle</w:t>
      </w:r>
      <w:r w:rsidRPr="00236B62">
        <w:rPr>
          <w:spacing w:val="-3"/>
        </w:rPr>
        <w:t xml:space="preserve"> </w:t>
      </w:r>
      <w:r>
        <w:rPr>
          <w:spacing w:val="-3"/>
        </w:rPr>
        <w:t xml:space="preserve">trust and </w:t>
      </w:r>
      <w:r>
        <w:t>transparency,</w:t>
      </w:r>
      <w:r w:rsidRPr="00236B62">
        <w:rPr>
          <w:spacing w:val="-3"/>
        </w:rPr>
        <w:t xml:space="preserve"> </w:t>
      </w:r>
      <w:r>
        <w:t>and</w:t>
      </w:r>
      <w:r w:rsidRPr="00236B62">
        <w:rPr>
          <w:spacing w:val="-2"/>
        </w:rPr>
        <w:t xml:space="preserve"> </w:t>
      </w:r>
      <w:r>
        <w:t>your</w:t>
      </w:r>
      <w:r w:rsidRPr="00236B62">
        <w:rPr>
          <w:spacing w:val="-3"/>
        </w:rPr>
        <w:t xml:space="preserve"> </w:t>
      </w:r>
      <w:r>
        <w:t>input</w:t>
      </w:r>
      <w:r w:rsidRPr="00236B62">
        <w:rPr>
          <w:spacing w:val="-3"/>
        </w:rPr>
        <w:t xml:space="preserve"> </w:t>
      </w:r>
      <w:r>
        <w:t>and</w:t>
      </w:r>
      <w:r w:rsidRPr="00236B62">
        <w:rPr>
          <w:spacing w:val="-2"/>
        </w:rPr>
        <w:t xml:space="preserve"> </w:t>
      </w:r>
      <w:r>
        <w:t>ideas are valued.</w:t>
      </w:r>
    </w:p>
    <w:p w14:paraId="545C29D5" w14:textId="77777777" w:rsidR="0045313F" w:rsidRDefault="0045313F" w:rsidP="0045313F">
      <w:pPr>
        <w:pStyle w:val="BodyText"/>
        <w:tabs>
          <w:tab w:val="left" w:pos="839"/>
          <w:tab w:val="left" w:pos="840"/>
        </w:tabs>
        <w:spacing w:before="1"/>
        <w:ind w:right="54"/>
      </w:pPr>
    </w:p>
    <w:p w14:paraId="0BBB33C5" w14:textId="77777777" w:rsidR="000C3FB1" w:rsidRDefault="000C3FB1" w:rsidP="000C3FB1">
      <w:pPr>
        <w:tabs>
          <w:tab w:val="left" w:pos="839"/>
          <w:tab w:val="left" w:pos="841"/>
        </w:tabs>
      </w:pPr>
    </w:p>
    <w:p w14:paraId="13632821" w14:textId="3B4611E7" w:rsidR="000C3FB1" w:rsidRDefault="000C3FB1">
      <w:pPr>
        <w:pStyle w:val="ListParagraph"/>
        <w:numPr>
          <w:ilvl w:val="0"/>
          <w:numId w:val="1"/>
        </w:numPr>
        <w:tabs>
          <w:tab w:val="left" w:pos="839"/>
          <w:tab w:val="left" w:pos="841"/>
        </w:tabs>
        <w:ind w:left="840" w:hanging="361"/>
      </w:pPr>
      <w:r>
        <w:t xml:space="preserve">New educational initiatives: </w:t>
      </w:r>
    </w:p>
    <w:p w14:paraId="0A033F2A" w14:textId="77777777" w:rsidR="004E45FA" w:rsidRDefault="004E45FA" w:rsidP="004E45FA">
      <w:pPr>
        <w:pStyle w:val="ListParagraph"/>
      </w:pPr>
    </w:p>
    <w:p w14:paraId="78C1E904" w14:textId="77777777" w:rsidR="00E95609" w:rsidRDefault="004E45FA" w:rsidP="00E95609">
      <w:pPr>
        <w:pStyle w:val="ListParagraph"/>
        <w:numPr>
          <w:ilvl w:val="1"/>
          <w:numId w:val="1"/>
        </w:numPr>
        <w:ind w:left="1080" w:hanging="270"/>
        <w:rPr>
          <w:spacing w:val="-2"/>
        </w:rPr>
      </w:pPr>
      <w:r>
        <w:t>Graduate programs</w:t>
      </w:r>
      <w:r w:rsidRPr="004E45FA">
        <w:rPr>
          <w:spacing w:val="-10"/>
        </w:rPr>
        <w:t xml:space="preserve"> </w:t>
      </w:r>
      <w:r>
        <w:t>(</w:t>
      </w:r>
      <w:r w:rsidRPr="004E45FA">
        <w:rPr>
          <w:spacing w:val="-2"/>
        </w:rPr>
        <w:t xml:space="preserve">Shelley). the </w:t>
      </w:r>
      <w:r w:rsidRPr="004E45FA">
        <w:rPr>
          <w:b/>
          <w:bCs/>
          <w:spacing w:val="-2"/>
        </w:rPr>
        <w:t xml:space="preserve">21st Century </w:t>
      </w:r>
      <w:proofErr w:type="gramStart"/>
      <w:r w:rsidRPr="004E45FA">
        <w:rPr>
          <w:b/>
          <w:bCs/>
          <w:spacing w:val="-2"/>
        </w:rPr>
        <w:t>Master’s</w:t>
      </w:r>
      <w:proofErr w:type="gramEnd"/>
      <w:r w:rsidRPr="004E45FA">
        <w:rPr>
          <w:b/>
          <w:bCs/>
          <w:spacing w:val="-2"/>
        </w:rPr>
        <w:t xml:space="preserve"> Project</w:t>
      </w:r>
      <w:r w:rsidRPr="004E45FA">
        <w:rPr>
          <w:spacing w:val="-2"/>
        </w:rPr>
        <w:t xml:space="preserve"> (Shelley).  </w:t>
      </w:r>
    </w:p>
    <w:p w14:paraId="6CD1325F" w14:textId="7CAD4433" w:rsidR="004E45FA" w:rsidRDefault="004E45FA" w:rsidP="00E95609">
      <w:pPr>
        <w:ind w:left="1080"/>
        <w:rPr>
          <w:spacing w:val="-2"/>
        </w:rPr>
      </w:pPr>
      <w:r w:rsidRPr="00E95609">
        <w:rPr>
          <w:spacing w:val="-2"/>
        </w:rPr>
        <w:t>Shelley states</w:t>
      </w:r>
      <w:proofErr w:type="gramStart"/>
      <w:r w:rsidRPr="00E95609">
        <w:rPr>
          <w:spacing w:val="-2"/>
        </w:rPr>
        <w:t>:  “</w:t>
      </w:r>
      <w:proofErr w:type="gramEnd"/>
      <w:r w:rsidRPr="00E95609">
        <w:rPr>
          <w:spacing w:val="-2"/>
        </w:rPr>
        <w:t xml:space="preserve">My aim would be to inform and encourage especially our new faculty to consider supporting creative new approaches to grad education (certificates, stackable certificates, AMPs, etc.). Our project is winding down this summer, and campus </w:t>
      </w:r>
      <w:proofErr w:type="spellStart"/>
      <w:r w:rsidRPr="00E95609">
        <w:rPr>
          <w:spacing w:val="-2"/>
        </w:rPr>
        <w:t>DGSs</w:t>
      </w:r>
      <w:proofErr w:type="spellEnd"/>
      <w:r w:rsidRPr="00E95609">
        <w:rPr>
          <w:spacing w:val="-2"/>
        </w:rPr>
        <w:t xml:space="preserve"> and GPCs are already aware of many of the impacts from monthly campus-wide meetings. </w:t>
      </w:r>
      <w:proofErr w:type="gramStart"/>
      <w:r w:rsidRPr="00E95609">
        <w:rPr>
          <w:spacing w:val="-2"/>
        </w:rPr>
        <w:t>But,</w:t>
      </w:r>
      <w:proofErr w:type="gramEnd"/>
      <w:r w:rsidRPr="00E95609">
        <w:rPr>
          <w:spacing w:val="-2"/>
        </w:rPr>
        <w:t xml:space="preserve"> I’d also like to share some of the less technical stuff with our faculty directly”.</w:t>
      </w:r>
    </w:p>
    <w:p w14:paraId="11056D29" w14:textId="77777777" w:rsidR="00E95609" w:rsidRDefault="00E95609" w:rsidP="00E95609">
      <w:pPr>
        <w:ind w:left="1080"/>
        <w:rPr>
          <w:spacing w:val="-2"/>
        </w:rPr>
      </w:pPr>
    </w:p>
    <w:p w14:paraId="3B90E508" w14:textId="77777777" w:rsidR="00E61FA4" w:rsidRDefault="004E45FA" w:rsidP="00E95609">
      <w:pPr>
        <w:pStyle w:val="ListParagraph"/>
        <w:numPr>
          <w:ilvl w:val="1"/>
          <w:numId w:val="1"/>
        </w:numPr>
        <w:ind w:left="1080" w:hanging="270"/>
        <w:rPr>
          <w:spacing w:val="-2"/>
        </w:rPr>
      </w:pPr>
      <w:r w:rsidRPr="00E61FA4">
        <w:rPr>
          <w:spacing w:val="-2"/>
        </w:rPr>
        <w:t xml:space="preserve">Undergraduate programs (Samantha). Continuing from where Shelley has left off.  Including Badges, Micro-credentials and more.  </w:t>
      </w:r>
    </w:p>
    <w:p w14:paraId="184D6447" w14:textId="77777777" w:rsidR="00E61FA4" w:rsidRPr="00E61FA4" w:rsidRDefault="00E61FA4" w:rsidP="00E61FA4">
      <w:pPr>
        <w:rPr>
          <w:spacing w:val="-2"/>
        </w:rPr>
      </w:pPr>
    </w:p>
    <w:p w14:paraId="7CE81999" w14:textId="546E7955" w:rsidR="00E61FA4" w:rsidRDefault="00E61FA4" w:rsidP="00E95609">
      <w:pPr>
        <w:pStyle w:val="ListParagraph"/>
        <w:numPr>
          <w:ilvl w:val="1"/>
          <w:numId w:val="1"/>
        </w:numPr>
        <w:ind w:left="1080" w:hanging="270"/>
        <w:rPr>
          <w:spacing w:val="-2"/>
        </w:rPr>
      </w:pPr>
      <w:r w:rsidRPr="00E61FA4">
        <w:rPr>
          <w:spacing w:val="-2"/>
        </w:rPr>
        <w:t xml:space="preserve">Report from Ramin regarding his </w:t>
      </w:r>
      <w:r w:rsidR="008D0204">
        <w:rPr>
          <w:spacing w:val="-2"/>
        </w:rPr>
        <w:t xml:space="preserve">recent </w:t>
      </w:r>
      <w:r w:rsidRPr="00E61FA4">
        <w:rPr>
          <w:spacing w:val="-2"/>
        </w:rPr>
        <w:t xml:space="preserve">interactions with President Robbins. </w:t>
      </w:r>
    </w:p>
    <w:p w14:paraId="19DADF59" w14:textId="77777777" w:rsidR="0045313F" w:rsidRPr="0045313F" w:rsidRDefault="0045313F" w:rsidP="0045313F">
      <w:pPr>
        <w:pStyle w:val="ListParagraph"/>
        <w:rPr>
          <w:spacing w:val="-2"/>
        </w:rPr>
      </w:pPr>
    </w:p>
    <w:p w14:paraId="096C468A" w14:textId="10E1D365" w:rsidR="0045313F" w:rsidRPr="00E61FA4" w:rsidRDefault="008D0204" w:rsidP="00E95609">
      <w:pPr>
        <w:pStyle w:val="ListParagraph"/>
        <w:numPr>
          <w:ilvl w:val="1"/>
          <w:numId w:val="1"/>
        </w:numPr>
        <w:ind w:left="1080" w:hanging="270"/>
        <w:rPr>
          <w:spacing w:val="-2"/>
        </w:rPr>
      </w:pPr>
      <w:r>
        <w:rPr>
          <w:spacing w:val="-2"/>
        </w:rPr>
        <w:t>Id</w:t>
      </w:r>
      <w:r w:rsidR="0045313F">
        <w:rPr>
          <w:spacing w:val="-2"/>
        </w:rPr>
        <w:t>eas from Alex Bucksch</w:t>
      </w:r>
      <w:r>
        <w:rPr>
          <w:spacing w:val="-2"/>
        </w:rPr>
        <w:t>.</w:t>
      </w:r>
    </w:p>
    <w:p w14:paraId="3547C8ED" w14:textId="77777777" w:rsidR="004E45FA" w:rsidRPr="004E45FA" w:rsidRDefault="004E45FA" w:rsidP="004E45FA">
      <w:pPr>
        <w:tabs>
          <w:tab w:val="left" w:pos="839"/>
          <w:tab w:val="left" w:pos="841"/>
        </w:tabs>
        <w:rPr>
          <w:spacing w:val="-2"/>
        </w:rPr>
      </w:pPr>
    </w:p>
    <w:p w14:paraId="03879714" w14:textId="1252C8E4" w:rsidR="00F66742" w:rsidRDefault="00000000" w:rsidP="008D0204">
      <w:pPr>
        <w:pStyle w:val="ListParagraph"/>
        <w:numPr>
          <w:ilvl w:val="0"/>
          <w:numId w:val="1"/>
        </w:numPr>
        <w:tabs>
          <w:tab w:val="left" w:pos="839"/>
          <w:tab w:val="left" w:pos="840"/>
          <w:tab w:val="left" w:leader="dot" w:pos="7559"/>
        </w:tabs>
        <w:ind w:left="840" w:right="738"/>
      </w:pPr>
      <w:r>
        <w:t xml:space="preserve">Open floor. Welcome ‘good news’ </w:t>
      </w:r>
      <w:r w:rsidR="008D0204">
        <w:t xml:space="preserve">section for SPLS.  </w:t>
      </w:r>
    </w:p>
    <w:p w14:paraId="03BB9158" w14:textId="77777777" w:rsidR="00F66742" w:rsidRDefault="00F66742">
      <w:pPr>
        <w:pStyle w:val="BodyText"/>
      </w:pPr>
    </w:p>
    <w:p w14:paraId="4DC37D7D" w14:textId="77777777" w:rsidR="00F66742" w:rsidRDefault="00000000">
      <w:pPr>
        <w:pStyle w:val="ListParagraph"/>
        <w:numPr>
          <w:ilvl w:val="0"/>
          <w:numId w:val="1"/>
        </w:numPr>
        <w:tabs>
          <w:tab w:val="left" w:pos="839"/>
          <w:tab w:val="left" w:pos="840"/>
        </w:tabs>
        <w:ind w:hanging="361"/>
      </w:pPr>
      <w:r>
        <w:rPr>
          <w:spacing w:val="-4"/>
        </w:rPr>
        <w:t>AOB.</w:t>
      </w:r>
    </w:p>
    <w:p w14:paraId="5FB1F7CE" w14:textId="77777777" w:rsidR="00F66742" w:rsidRDefault="00F66742">
      <w:pPr>
        <w:pStyle w:val="BodyText"/>
      </w:pPr>
    </w:p>
    <w:p w14:paraId="497C7A0B" w14:textId="3AE4B72D" w:rsidR="00F66742" w:rsidRDefault="00000000">
      <w:pPr>
        <w:pStyle w:val="ListParagraph"/>
        <w:numPr>
          <w:ilvl w:val="0"/>
          <w:numId w:val="1"/>
        </w:numPr>
        <w:tabs>
          <w:tab w:val="left" w:pos="839"/>
          <w:tab w:val="left" w:pos="840"/>
        </w:tabs>
        <w:spacing w:before="1"/>
        <w:ind w:hanging="361"/>
      </w:pPr>
      <w:r>
        <w:t>Tim</w:t>
      </w:r>
      <w:r w:rsidR="00E95609">
        <w:t xml:space="preserve">e and date </w:t>
      </w:r>
      <w:r>
        <w:t>of</w:t>
      </w:r>
      <w:r>
        <w:rPr>
          <w:spacing w:val="-8"/>
        </w:rPr>
        <w:t xml:space="preserve"> </w:t>
      </w:r>
      <w:r>
        <w:t>next</w:t>
      </w:r>
      <w:r>
        <w:rPr>
          <w:spacing w:val="-8"/>
        </w:rPr>
        <w:t xml:space="preserve"> </w:t>
      </w:r>
      <w:r>
        <w:t>faculty</w:t>
      </w:r>
      <w:r>
        <w:rPr>
          <w:spacing w:val="-6"/>
        </w:rPr>
        <w:t xml:space="preserve"> </w:t>
      </w:r>
      <w:r>
        <w:rPr>
          <w:spacing w:val="-2"/>
        </w:rPr>
        <w:t>meeting.</w:t>
      </w:r>
    </w:p>
    <w:sectPr w:rsidR="00F66742">
      <w:pgSz w:w="12240" w:h="15840"/>
      <w:pgMar w:top="1380" w:right="13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6292E"/>
    <w:multiLevelType w:val="hybridMultilevel"/>
    <w:tmpl w:val="EEFA7740"/>
    <w:lvl w:ilvl="0" w:tplc="753AB674">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1" w:tplc="0D04B3B8">
      <w:numFmt w:val="bullet"/>
      <w:lvlText w:val="o"/>
      <w:lvlJc w:val="left"/>
      <w:pPr>
        <w:ind w:left="1560" w:hanging="361"/>
      </w:pPr>
      <w:rPr>
        <w:rFonts w:ascii="Courier New" w:eastAsia="Courier New" w:hAnsi="Courier New" w:cs="Courier New" w:hint="default"/>
        <w:b w:val="0"/>
        <w:bCs w:val="0"/>
        <w:i w:val="0"/>
        <w:iCs w:val="0"/>
        <w:w w:val="99"/>
        <w:sz w:val="22"/>
        <w:szCs w:val="22"/>
        <w:lang w:val="en-US" w:eastAsia="en-US" w:bidi="ar-SA"/>
      </w:rPr>
    </w:lvl>
    <w:lvl w:ilvl="2" w:tplc="43EC37EA">
      <w:numFmt w:val="bullet"/>
      <w:lvlText w:val="•"/>
      <w:lvlJc w:val="left"/>
      <w:pPr>
        <w:ind w:left="2446" w:hanging="361"/>
      </w:pPr>
      <w:rPr>
        <w:rFonts w:hint="default"/>
        <w:lang w:val="en-US" w:eastAsia="en-US" w:bidi="ar-SA"/>
      </w:rPr>
    </w:lvl>
    <w:lvl w:ilvl="3" w:tplc="79FE6668">
      <w:numFmt w:val="bullet"/>
      <w:lvlText w:val="•"/>
      <w:lvlJc w:val="left"/>
      <w:pPr>
        <w:ind w:left="3333" w:hanging="361"/>
      </w:pPr>
      <w:rPr>
        <w:rFonts w:hint="default"/>
        <w:lang w:val="en-US" w:eastAsia="en-US" w:bidi="ar-SA"/>
      </w:rPr>
    </w:lvl>
    <w:lvl w:ilvl="4" w:tplc="07F0D87A">
      <w:numFmt w:val="bullet"/>
      <w:lvlText w:val="•"/>
      <w:lvlJc w:val="left"/>
      <w:pPr>
        <w:ind w:left="4220" w:hanging="361"/>
      </w:pPr>
      <w:rPr>
        <w:rFonts w:hint="default"/>
        <w:lang w:val="en-US" w:eastAsia="en-US" w:bidi="ar-SA"/>
      </w:rPr>
    </w:lvl>
    <w:lvl w:ilvl="5" w:tplc="3B30F0A2">
      <w:numFmt w:val="bullet"/>
      <w:lvlText w:val="•"/>
      <w:lvlJc w:val="left"/>
      <w:pPr>
        <w:ind w:left="5106" w:hanging="361"/>
      </w:pPr>
      <w:rPr>
        <w:rFonts w:hint="default"/>
        <w:lang w:val="en-US" w:eastAsia="en-US" w:bidi="ar-SA"/>
      </w:rPr>
    </w:lvl>
    <w:lvl w:ilvl="6" w:tplc="11DC82CC">
      <w:numFmt w:val="bullet"/>
      <w:lvlText w:val="•"/>
      <w:lvlJc w:val="left"/>
      <w:pPr>
        <w:ind w:left="5993" w:hanging="361"/>
      </w:pPr>
      <w:rPr>
        <w:rFonts w:hint="default"/>
        <w:lang w:val="en-US" w:eastAsia="en-US" w:bidi="ar-SA"/>
      </w:rPr>
    </w:lvl>
    <w:lvl w:ilvl="7" w:tplc="6CB49F46">
      <w:numFmt w:val="bullet"/>
      <w:lvlText w:val="•"/>
      <w:lvlJc w:val="left"/>
      <w:pPr>
        <w:ind w:left="6880" w:hanging="361"/>
      </w:pPr>
      <w:rPr>
        <w:rFonts w:hint="default"/>
        <w:lang w:val="en-US" w:eastAsia="en-US" w:bidi="ar-SA"/>
      </w:rPr>
    </w:lvl>
    <w:lvl w:ilvl="8" w:tplc="EBF6D80C">
      <w:numFmt w:val="bullet"/>
      <w:lvlText w:val="•"/>
      <w:lvlJc w:val="left"/>
      <w:pPr>
        <w:ind w:left="7766" w:hanging="361"/>
      </w:pPr>
      <w:rPr>
        <w:rFonts w:hint="default"/>
        <w:lang w:val="en-US" w:eastAsia="en-US" w:bidi="ar-SA"/>
      </w:rPr>
    </w:lvl>
  </w:abstractNum>
  <w:abstractNum w:abstractNumId="1" w15:restartNumberingAfterBreak="0">
    <w:nsid w:val="5DEA1744"/>
    <w:multiLevelType w:val="hybridMultilevel"/>
    <w:tmpl w:val="A65E12EA"/>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num w:numId="1" w16cid:durableId="1129592085">
    <w:abstractNumId w:val="0"/>
  </w:num>
  <w:num w:numId="2" w16cid:durableId="2104717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66742"/>
    <w:rsid w:val="00082916"/>
    <w:rsid w:val="000C3FB1"/>
    <w:rsid w:val="00236B62"/>
    <w:rsid w:val="0045313F"/>
    <w:rsid w:val="004C6C7C"/>
    <w:rsid w:val="004E45FA"/>
    <w:rsid w:val="008D0204"/>
    <w:rsid w:val="00E61FA4"/>
    <w:rsid w:val="00E95609"/>
    <w:rsid w:val="00F6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416A"/>
  <w15:docId w15:val="{676E359A-6CE0-4F53-A581-6D24A121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0"/>
      <w:ind w:left="4300" w:right="3227" w:hanging="923"/>
    </w:pPr>
    <w:rPr>
      <w:b/>
      <w:bCs/>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SPLS Faculty Meeting February24 Agenda</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SPLS Faculty Meeting February24 Agenda</dc:title>
  <dc:creator>galbraith</dc:creator>
  <cp:lastModifiedBy>Galbraith, David W - (galbrait)</cp:lastModifiedBy>
  <cp:revision>6</cp:revision>
  <dcterms:created xsi:type="dcterms:W3CDTF">2023-04-13T19:41:00Z</dcterms:created>
  <dcterms:modified xsi:type="dcterms:W3CDTF">2023-04-14T00:24:00Z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PScript5.dll Version 5.2.2</vt:lpwstr>
  </property>
  <property fmtid="{D5CDD505-2E9C-101B-9397-08002B2CF9AE}" pid="4" name="LastSaved">
    <vt:filetime>2023-04-13T00:00:00Z</vt:filetime>
  </property>
  <property fmtid="{D5CDD505-2E9C-101B-9397-08002B2CF9AE}" pid="5" name="Producer">
    <vt:lpwstr>Acrobat Distiller 22.0 (Windows)</vt:lpwstr>
  </property>
</Properties>
</file>