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8A08F" w14:textId="478939FC" w:rsidR="00666566" w:rsidRPr="00666566" w:rsidRDefault="00666566" w:rsidP="00666566">
      <w:pPr>
        <w:rPr>
          <w:rFonts w:ascii="Trebuchet MS" w:hAnsi="Trebuchet MS"/>
          <w:sz w:val="40"/>
        </w:rPr>
      </w:pPr>
    </w:p>
    <w:p w14:paraId="620D22A6" w14:textId="687D737D" w:rsidR="00666566" w:rsidRPr="00666566" w:rsidRDefault="00666566" w:rsidP="00666566">
      <w:pPr>
        <w:rPr>
          <w:rFonts w:ascii="Trebuchet MS" w:hAnsi="Trebuchet MS"/>
          <w:sz w:val="40"/>
        </w:rPr>
      </w:pPr>
    </w:p>
    <w:p w14:paraId="22B11FC0" w14:textId="77777777" w:rsidR="00204EB4" w:rsidRDefault="000A0B64" w:rsidP="00666566">
      <w:pPr>
        <w:tabs>
          <w:tab w:val="center" w:pos="3890"/>
        </w:tabs>
        <w:rPr>
          <w:rFonts w:ascii="Trebuchet MS" w:hAnsi="Trebuchet MS"/>
          <w:sz w:val="40"/>
        </w:rPr>
      </w:pPr>
      <w:r>
        <w:rPr>
          <w:rFonts w:ascii="Trebuchet MS" w:hAnsi="Trebuchet MS"/>
          <w:noProof/>
          <w:sz w:val="32"/>
          <w:lang w:eastAsia="en-US"/>
        </w:rPr>
        <w:drawing>
          <wp:anchor distT="0" distB="0" distL="114300" distR="114300" simplePos="0" relativeHeight="251663360" behindDoc="0" locked="0" layoutInCell="1" allowOverlap="1" wp14:anchorId="54E2F185" wp14:editId="102F5C7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150235" cy="604520"/>
            <wp:effectExtent l="0" t="0" r="0" b="508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-vert 200-28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566">
        <w:rPr>
          <w:rFonts w:ascii="Trebuchet MS" w:hAnsi="Trebuchet MS"/>
          <w:sz w:val="40"/>
        </w:rPr>
        <w:tab/>
      </w:r>
    </w:p>
    <w:p w14:paraId="462D0AEB" w14:textId="77777777" w:rsidR="00204EB4" w:rsidRDefault="00204EB4" w:rsidP="00666566">
      <w:pPr>
        <w:tabs>
          <w:tab w:val="center" w:pos="3890"/>
        </w:tabs>
        <w:rPr>
          <w:rFonts w:ascii="Trebuchet MS" w:hAnsi="Trebuchet MS"/>
          <w:sz w:val="40"/>
        </w:rPr>
      </w:pPr>
    </w:p>
    <w:p w14:paraId="4908BC21" w14:textId="77777777" w:rsidR="00204EB4" w:rsidRDefault="00204EB4" w:rsidP="00666566">
      <w:pPr>
        <w:tabs>
          <w:tab w:val="center" w:pos="3890"/>
        </w:tabs>
        <w:rPr>
          <w:rFonts w:ascii="Trebuchet MS" w:hAnsi="Trebuchet MS"/>
          <w:sz w:val="40"/>
        </w:rPr>
      </w:pPr>
    </w:p>
    <w:p w14:paraId="44562277" w14:textId="29EEFA79" w:rsidR="00666566" w:rsidRPr="00204EB4" w:rsidRDefault="00666566" w:rsidP="00204EB4">
      <w:pPr>
        <w:tabs>
          <w:tab w:val="left" w:pos="2820"/>
          <w:tab w:val="center" w:pos="3890"/>
          <w:tab w:val="center" w:pos="5040"/>
        </w:tabs>
        <w:jc w:val="center"/>
        <w:rPr>
          <w:rFonts w:ascii="Trebuchet MS" w:hAnsi="Trebuchet MS"/>
          <w:sz w:val="44"/>
          <w:szCs w:val="44"/>
        </w:rPr>
      </w:pPr>
      <w:r w:rsidRPr="000A0B64">
        <w:rPr>
          <w:rFonts w:ascii="Trebuchet MS" w:hAnsi="Trebuchet MS"/>
          <w:sz w:val="44"/>
          <w:szCs w:val="44"/>
        </w:rPr>
        <w:t>Statistical Consulting</w:t>
      </w:r>
    </w:p>
    <w:p w14:paraId="03FA1E1E" w14:textId="77777777" w:rsidR="000A0B64" w:rsidRDefault="000A0B64" w:rsidP="00666566">
      <w:pPr>
        <w:jc w:val="center"/>
      </w:pPr>
    </w:p>
    <w:p w14:paraId="63801944" w14:textId="37750420" w:rsidR="00666566" w:rsidRPr="00771286" w:rsidRDefault="005D73D1" w:rsidP="00666566">
      <w:pPr>
        <w:jc w:val="center"/>
        <w:rPr>
          <w:rFonts w:ascii="Trebuchet MS" w:hAnsi="Trebuchet MS"/>
          <w:sz w:val="28"/>
        </w:rPr>
      </w:pPr>
      <w:hyperlink r:id="rId9" w:history="1">
        <w:r w:rsidR="00666566" w:rsidRPr="00094900">
          <w:rPr>
            <w:rStyle w:val="Hyperlink"/>
            <w:rFonts w:ascii="Trebuchet MS" w:hAnsi="Trebuchet MS"/>
            <w:sz w:val="28"/>
          </w:rPr>
          <w:t>statlab.bio5.org</w:t>
        </w:r>
      </w:hyperlink>
    </w:p>
    <w:p w14:paraId="12852A14" w14:textId="77777777" w:rsidR="00771286" w:rsidRDefault="00771286" w:rsidP="003E1834">
      <w:pPr>
        <w:rPr>
          <w:rFonts w:ascii="Trebuchet MS" w:hAnsi="Trebuchet MS" w:cs="Arial"/>
          <w:sz w:val="28"/>
          <w:szCs w:val="28"/>
        </w:rPr>
      </w:pPr>
    </w:p>
    <w:p w14:paraId="19ABFC16" w14:textId="464314DF" w:rsidR="00C5235E" w:rsidRPr="00C5235E" w:rsidRDefault="00C5235E" w:rsidP="003E1834">
      <w:pPr>
        <w:rPr>
          <w:rFonts w:ascii="Trebuchet MS" w:hAnsi="Trebuchet MS" w:cs="Arial"/>
          <w:sz w:val="28"/>
          <w:szCs w:val="28"/>
        </w:rPr>
      </w:pPr>
      <w:r w:rsidRPr="00C5235E">
        <w:rPr>
          <w:rFonts w:ascii="Trebuchet MS" w:hAnsi="Trebuchet MS" w:cs="Arial"/>
          <w:sz w:val="28"/>
          <w:szCs w:val="28"/>
        </w:rPr>
        <w:t xml:space="preserve">Faculty and graduate students in </w:t>
      </w:r>
      <w:r w:rsidR="004E3DBB">
        <w:rPr>
          <w:rFonts w:ascii="Trebuchet MS" w:hAnsi="Trebuchet MS" w:cs="Arial"/>
          <w:sz w:val="28"/>
          <w:szCs w:val="28"/>
        </w:rPr>
        <w:t xml:space="preserve">the </w:t>
      </w:r>
      <w:r w:rsidRPr="00C5235E">
        <w:rPr>
          <w:rFonts w:ascii="Trebuchet MS" w:hAnsi="Trebuchet MS" w:cs="Arial"/>
          <w:sz w:val="28"/>
          <w:szCs w:val="28"/>
        </w:rPr>
        <w:t>Statistics and Biostatistics programs offer free statistical advice to University of Arizona faculty, staff, and students. This support is offered through the Statistical Consulting Course (</w:t>
      </w:r>
      <w:r w:rsidR="0055585C">
        <w:rPr>
          <w:rFonts w:ascii="Trebuchet MS" w:hAnsi="Trebuchet MS" w:cs="Arial"/>
          <w:sz w:val="28"/>
          <w:szCs w:val="28"/>
        </w:rPr>
        <w:t>STAT 688</w:t>
      </w:r>
      <w:proofErr w:type="gramStart"/>
      <w:r w:rsidRPr="00C5235E">
        <w:rPr>
          <w:rFonts w:ascii="Trebuchet MS" w:hAnsi="Trebuchet MS" w:cs="Arial"/>
          <w:sz w:val="28"/>
          <w:szCs w:val="28"/>
        </w:rPr>
        <w:t>), and</w:t>
      </w:r>
      <w:proofErr w:type="gramEnd"/>
      <w:r w:rsidRPr="00C5235E">
        <w:rPr>
          <w:rFonts w:ascii="Trebuchet MS" w:hAnsi="Trebuchet MS" w:cs="Arial"/>
          <w:sz w:val="28"/>
          <w:szCs w:val="28"/>
        </w:rPr>
        <w:t xml:space="preserve"> is available via 1 hour scheduled appointments. </w:t>
      </w:r>
      <w:r w:rsidR="00297D64">
        <w:rPr>
          <w:rFonts w:ascii="Trebuchet MS" w:hAnsi="Trebuchet MS" w:cs="Arial"/>
          <w:sz w:val="28"/>
          <w:szCs w:val="28"/>
        </w:rPr>
        <w:t>The consulting team is</w:t>
      </w:r>
      <w:r w:rsidR="00010E7D">
        <w:rPr>
          <w:rFonts w:ascii="Trebuchet MS" w:hAnsi="Trebuchet MS" w:cs="Arial"/>
          <w:sz w:val="28"/>
          <w:szCs w:val="28"/>
        </w:rPr>
        <w:t xml:space="preserve"> composed of graduate students with a </w:t>
      </w:r>
      <w:r w:rsidR="00110547">
        <w:rPr>
          <w:rFonts w:ascii="Trebuchet MS" w:hAnsi="Trebuchet MS" w:cs="Arial"/>
          <w:sz w:val="28"/>
          <w:szCs w:val="28"/>
        </w:rPr>
        <w:t>statistical</w:t>
      </w:r>
      <w:r w:rsidR="00010E7D">
        <w:rPr>
          <w:rFonts w:ascii="Trebuchet MS" w:hAnsi="Trebuchet MS" w:cs="Arial"/>
          <w:sz w:val="28"/>
          <w:szCs w:val="28"/>
        </w:rPr>
        <w:t xml:space="preserve"> mentor. </w:t>
      </w:r>
      <w:r w:rsidRPr="00C5235E">
        <w:rPr>
          <w:rFonts w:ascii="Trebuchet MS" w:hAnsi="Trebuchet MS" w:cs="Arial"/>
          <w:sz w:val="28"/>
          <w:szCs w:val="28"/>
        </w:rPr>
        <w:t xml:space="preserve">We </w:t>
      </w:r>
      <w:proofErr w:type="gramStart"/>
      <w:r w:rsidRPr="00C5235E">
        <w:rPr>
          <w:rFonts w:ascii="Trebuchet MS" w:hAnsi="Trebuchet MS" w:cs="Arial"/>
          <w:sz w:val="28"/>
          <w:szCs w:val="28"/>
        </w:rPr>
        <w:t>provide assistance</w:t>
      </w:r>
      <w:proofErr w:type="gramEnd"/>
      <w:r w:rsidRPr="00C5235E">
        <w:rPr>
          <w:rFonts w:ascii="Trebuchet MS" w:hAnsi="Trebuchet MS" w:cs="Arial"/>
          <w:sz w:val="28"/>
          <w:szCs w:val="28"/>
        </w:rPr>
        <w:t xml:space="preserve"> in multiple areas of statistical practice, including</w:t>
      </w:r>
      <w:r w:rsidR="001759A8">
        <w:rPr>
          <w:rFonts w:ascii="Trebuchet MS" w:hAnsi="Trebuchet MS" w:cs="Arial"/>
          <w:sz w:val="28"/>
          <w:szCs w:val="28"/>
        </w:rPr>
        <w:t>:</w:t>
      </w:r>
    </w:p>
    <w:p w14:paraId="75F2A205" w14:textId="77777777" w:rsidR="00C5235E" w:rsidRPr="00C5235E" w:rsidRDefault="00C5235E" w:rsidP="00C5235E">
      <w:pPr>
        <w:widowControl w:val="0"/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</w:p>
    <w:p w14:paraId="783E8556" w14:textId="77777777" w:rsidR="00C5235E" w:rsidRPr="001759A8" w:rsidRDefault="00C5235E" w:rsidP="001759A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  <w:r w:rsidRPr="001759A8">
        <w:rPr>
          <w:rFonts w:ascii="Trebuchet MS" w:hAnsi="Trebuchet MS" w:cs="Arial"/>
          <w:sz w:val="28"/>
          <w:szCs w:val="28"/>
        </w:rPr>
        <w:t>choice and application of statistical methods</w:t>
      </w:r>
    </w:p>
    <w:p w14:paraId="118E2743" w14:textId="77777777" w:rsidR="00C5235E" w:rsidRPr="001759A8" w:rsidRDefault="00C5235E" w:rsidP="001759A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  <w:r w:rsidRPr="001759A8">
        <w:rPr>
          <w:rFonts w:ascii="Trebuchet MS" w:hAnsi="Trebuchet MS" w:cs="Arial"/>
          <w:sz w:val="28"/>
          <w:szCs w:val="28"/>
        </w:rPr>
        <w:t>design of studies and experiments, including sample size calculation</w:t>
      </w:r>
    </w:p>
    <w:p w14:paraId="1584E1ED" w14:textId="77777777" w:rsidR="00C5235E" w:rsidRPr="001759A8" w:rsidRDefault="00C5235E" w:rsidP="001759A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  <w:r w:rsidRPr="001759A8">
        <w:rPr>
          <w:rFonts w:ascii="Trebuchet MS" w:hAnsi="Trebuchet MS" w:cs="Arial"/>
          <w:sz w:val="28"/>
          <w:szCs w:val="28"/>
        </w:rPr>
        <w:t>data visualization and presentation</w:t>
      </w:r>
    </w:p>
    <w:p w14:paraId="25DBF77F" w14:textId="77777777" w:rsidR="00C5235E" w:rsidRPr="001759A8" w:rsidRDefault="00C5235E" w:rsidP="001759A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  <w:r w:rsidRPr="001759A8">
        <w:rPr>
          <w:rFonts w:ascii="Trebuchet MS" w:hAnsi="Trebuchet MS" w:cs="Arial"/>
          <w:sz w:val="28"/>
          <w:szCs w:val="28"/>
        </w:rPr>
        <w:t>interpretation of analysis results</w:t>
      </w:r>
    </w:p>
    <w:p w14:paraId="02B29809" w14:textId="77777777" w:rsidR="001759A8" w:rsidRPr="001759A8" w:rsidRDefault="00C5235E" w:rsidP="001759A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  <w:r w:rsidRPr="001759A8">
        <w:rPr>
          <w:rFonts w:ascii="Trebuchet MS" w:hAnsi="Trebuchet MS" w:cs="Arial"/>
          <w:sz w:val="28"/>
          <w:szCs w:val="28"/>
        </w:rPr>
        <w:t>preparation of grant proposals</w:t>
      </w:r>
    </w:p>
    <w:p w14:paraId="187F3D08" w14:textId="77777777" w:rsidR="00110547" w:rsidRDefault="00110547" w:rsidP="001759A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Trebuchet MS" w:hAnsi="Trebuchet MS" w:cs="Arial"/>
          <w:sz w:val="28"/>
          <w:szCs w:val="28"/>
        </w:rPr>
      </w:pPr>
    </w:p>
    <w:p w14:paraId="2A79B570" w14:textId="0904DCA4" w:rsidR="009E546D" w:rsidRDefault="00010E7D" w:rsidP="009E546D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28"/>
          <w:szCs w:val="28"/>
        </w:rPr>
      </w:pPr>
      <w:r w:rsidRPr="00C5235E">
        <w:rPr>
          <w:rFonts w:ascii="Trebuchet MS" w:hAnsi="Trebuchet MS" w:cs="Arial"/>
          <w:sz w:val="28"/>
          <w:szCs w:val="28"/>
        </w:rPr>
        <w:t xml:space="preserve">Statistical help is available through this program during the </w:t>
      </w:r>
      <w:r w:rsidR="00110547">
        <w:rPr>
          <w:rFonts w:ascii="Trebuchet MS" w:hAnsi="Trebuchet MS" w:cs="Arial"/>
          <w:sz w:val="28"/>
          <w:szCs w:val="28"/>
        </w:rPr>
        <w:t>Fall</w:t>
      </w:r>
      <w:r w:rsidRPr="00C5235E">
        <w:rPr>
          <w:rFonts w:ascii="Trebuchet MS" w:hAnsi="Trebuchet MS" w:cs="Arial"/>
          <w:sz w:val="28"/>
          <w:szCs w:val="28"/>
        </w:rPr>
        <w:t xml:space="preserve"> 201</w:t>
      </w:r>
      <w:r w:rsidR="00691232">
        <w:rPr>
          <w:rFonts w:ascii="Trebuchet MS" w:hAnsi="Trebuchet MS" w:cs="Arial"/>
          <w:sz w:val="28"/>
          <w:szCs w:val="28"/>
        </w:rPr>
        <w:t>8</w:t>
      </w:r>
      <w:bookmarkStart w:id="0" w:name="_GoBack"/>
      <w:bookmarkEnd w:id="0"/>
      <w:r w:rsidRPr="00C5235E">
        <w:rPr>
          <w:rFonts w:ascii="Trebuchet MS" w:hAnsi="Trebuchet MS" w:cs="Arial"/>
          <w:sz w:val="28"/>
          <w:szCs w:val="28"/>
        </w:rPr>
        <w:t xml:space="preserve"> semester.</w:t>
      </w:r>
      <w:r w:rsidRPr="00231F63">
        <w:rPr>
          <w:rFonts w:ascii="Trebuchet MS" w:hAnsi="Trebuchet MS" w:cs="Arial"/>
          <w:sz w:val="28"/>
          <w:szCs w:val="28"/>
        </w:rPr>
        <w:t xml:space="preserve"> </w:t>
      </w:r>
      <w:r w:rsidRPr="00C5235E">
        <w:rPr>
          <w:rFonts w:ascii="Trebuchet MS" w:hAnsi="Trebuchet MS" w:cs="Arial"/>
          <w:sz w:val="28"/>
          <w:szCs w:val="28"/>
        </w:rPr>
        <w:t xml:space="preserve">We can help with small data analysis projects and sample size calculations. </w:t>
      </w:r>
      <w:r>
        <w:rPr>
          <w:rFonts w:ascii="Trebuchet MS" w:hAnsi="Trebuchet MS" w:cs="Arial"/>
          <w:sz w:val="28"/>
          <w:szCs w:val="28"/>
        </w:rPr>
        <w:t>More involved</w:t>
      </w:r>
      <w:r w:rsidRPr="00C5235E">
        <w:rPr>
          <w:rFonts w:ascii="Trebuchet MS" w:hAnsi="Trebuchet MS" w:cs="Arial"/>
          <w:sz w:val="28"/>
          <w:szCs w:val="28"/>
        </w:rPr>
        <w:t xml:space="preserve"> projects</w:t>
      </w:r>
      <w:r>
        <w:rPr>
          <w:rFonts w:ascii="Trebuchet MS" w:hAnsi="Trebuchet MS" w:cs="Arial"/>
          <w:sz w:val="28"/>
          <w:szCs w:val="28"/>
        </w:rPr>
        <w:t xml:space="preserve"> will be referred to</w:t>
      </w:r>
      <w:r w:rsidRPr="00C5235E">
        <w:rPr>
          <w:rFonts w:ascii="Trebuchet MS" w:hAnsi="Trebuchet MS" w:cs="Arial"/>
          <w:sz w:val="28"/>
          <w:szCs w:val="28"/>
        </w:rPr>
        <w:t xml:space="preserve"> the Statistics Consulting Lab.</w:t>
      </w:r>
    </w:p>
    <w:p w14:paraId="4694DCD5" w14:textId="77777777" w:rsidR="00532260" w:rsidRPr="00C5235E" w:rsidRDefault="00532260" w:rsidP="009E546D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28"/>
          <w:szCs w:val="28"/>
        </w:rPr>
      </w:pPr>
    </w:p>
    <w:p w14:paraId="0B89FEBF" w14:textId="7E4218DD" w:rsidR="00931B7F" w:rsidRPr="009E546D" w:rsidRDefault="00931B7F" w:rsidP="00CA29DA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b/>
          <w:sz w:val="28"/>
          <w:szCs w:val="22"/>
          <w:u w:val="single"/>
        </w:rPr>
      </w:pPr>
      <w:r w:rsidRPr="009E546D">
        <w:rPr>
          <w:rFonts w:ascii="Trebuchet MS" w:hAnsi="Trebuchet MS" w:cs="Tahoma"/>
          <w:b/>
          <w:sz w:val="28"/>
          <w:szCs w:val="22"/>
          <w:u w:val="single"/>
        </w:rPr>
        <w:t xml:space="preserve">To </w:t>
      </w:r>
      <w:r w:rsidR="001759A8" w:rsidRPr="009E546D">
        <w:rPr>
          <w:rFonts w:ascii="Trebuchet MS" w:hAnsi="Trebuchet MS" w:cs="Tahoma"/>
          <w:b/>
          <w:sz w:val="28"/>
          <w:szCs w:val="22"/>
          <w:u w:val="single"/>
        </w:rPr>
        <w:t>schedule an appointment contact</w:t>
      </w:r>
      <w:r w:rsidRPr="009E546D">
        <w:rPr>
          <w:rFonts w:ascii="Trebuchet MS" w:hAnsi="Trebuchet MS" w:cs="Tahoma"/>
          <w:b/>
          <w:sz w:val="28"/>
          <w:szCs w:val="22"/>
          <w:u w:val="single"/>
        </w:rPr>
        <w:t>:</w:t>
      </w:r>
    </w:p>
    <w:p w14:paraId="47FE9D0F" w14:textId="456D2097" w:rsidR="00931B7F" w:rsidRPr="001759A8" w:rsidRDefault="003230B8" w:rsidP="00CA29DA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  <w:r w:rsidRPr="009E546D">
        <w:rPr>
          <w:rFonts w:ascii="Trebuchet MS" w:hAnsi="Trebuchet MS" w:cs="Tahoma"/>
          <w:noProof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DE8A2" wp14:editId="67843747">
                <wp:simplePos x="0" y="0"/>
                <wp:positionH relativeFrom="column">
                  <wp:posOffset>4093870</wp:posOffset>
                </wp:positionH>
                <wp:positionV relativeFrom="paragraph">
                  <wp:posOffset>49291</wp:posOffset>
                </wp:positionV>
                <wp:extent cx="1774190" cy="1231265"/>
                <wp:effectExtent l="12700" t="12700" r="16510" b="13335"/>
                <wp:wrapTight wrapText="bothSides">
                  <wp:wrapPolygon edited="0">
                    <wp:start x="-155" y="-223"/>
                    <wp:lineTo x="-155" y="21611"/>
                    <wp:lineTo x="21646" y="21611"/>
                    <wp:lineTo x="21646" y="-223"/>
                    <wp:lineTo x="-155" y="-223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231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A468D" w14:textId="4B003D98" w:rsidR="00406E39" w:rsidRPr="00406E39" w:rsidRDefault="00406E39" w:rsidP="005106E4">
                            <w:pPr>
                              <w:spacing w:line="276" w:lineRule="auto"/>
                              <w:rPr>
                                <w:rFonts w:ascii="Trebuchet MS" w:hAnsi="Trebuchet MS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u w:val="single"/>
                              </w:rPr>
                              <w:t>A</w:t>
                            </w:r>
                            <w:r w:rsidR="008A3D40" w:rsidRPr="00406E39">
                              <w:rPr>
                                <w:rFonts w:ascii="Trebuchet MS" w:hAnsi="Trebuchet MS"/>
                                <w:b/>
                                <w:sz w:val="20"/>
                                <w:u w:val="single"/>
                              </w:rPr>
                              <w:t>ppointment Times:</w:t>
                            </w:r>
                          </w:p>
                          <w:p w14:paraId="48B4D5B4" w14:textId="77777777" w:rsidR="00AF0B81" w:rsidRDefault="00AF0B81" w:rsidP="005106E4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451076E6" w14:textId="7FDDF555" w:rsidR="003230B8" w:rsidRDefault="00256245" w:rsidP="006C5885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    </w:t>
                            </w:r>
                            <w:r w:rsidR="003230B8">
                              <w:rPr>
                                <w:rFonts w:ascii="Trebuchet MS" w:hAnsi="Trebuchet MS"/>
                                <w:sz w:val="20"/>
                              </w:rPr>
                              <w:t>Monday   3:00 pm</w:t>
                            </w:r>
                          </w:p>
                          <w:p w14:paraId="4D1B4CEB" w14:textId="51D21211" w:rsidR="006C5885" w:rsidRDefault="00256245" w:rsidP="006C5885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    </w:t>
                            </w:r>
                            <w:r w:rsidR="006C5885">
                              <w:rPr>
                                <w:rFonts w:ascii="Trebuchet MS" w:hAnsi="Trebuchet MS"/>
                                <w:sz w:val="20"/>
                              </w:rPr>
                              <w:t xml:space="preserve">Tuesday </w:t>
                            </w:r>
                            <w:r w:rsidR="003230B8">
                              <w:rPr>
                                <w:rFonts w:ascii="Trebuchet MS" w:hAnsi="Trebuchet MS"/>
                                <w:sz w:val="20"/>
                              </w:rPr>
                              <w:t xml:space="preserve"> 2:30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p</w:t>
                            </w:r>
                            <w:r w:rsidR="003230B8">
                              <w:rPr>
                                <w:rFonts w:ascii="Trebuchet MS" w:hAnsi="Trebuchet MS"/>
                                <w:sz w:val="20"/>
                              </w:rPr>
                              <w:t>m</w:t>
                            </w:r>
                          </w:p>
                          <w:p w14:paraId="36336133" w14:textId="7E11AEEB" w:rsidR="003230B8" w:rsidRDefault="003230B8" w:rsidP="006C5885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    Thursday 2:30 pm</w:t>
                            </w:r>
                          </w:p>
                          <w:p w14:paraId="148306D7" w14:textId="675BD2DA" w:rsidR="003578FF" w:rsidRPr="008A3D40" w:rsidRDefault="003578FF" w:rsidP="005106E4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8A3D40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Pr="008A3D40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8288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DE8A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2.35pt;margin-top:3.9pt;width:139.7pt;height:9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" filled="f" strokecolor="black [3213]" strokeweight="1.5pt">
                <v:textbox inset=",14.4pt,,7.2pt">
                  <w:txbxContent>
                    <w:p w14:paraId="0B5A468D" w14:textId="4B003D98" w:rsidR="00406E39" w:rsidRPr="00406E39" w:rsidRDefault="00406E39" w:rsidP="005106E4">
                      <w:pPr>
                        <w:spacing w:line="276" w:lineRule="auto"/>
                        <w:rPr>
                          <w:rFonts w:ascii="Trebuchet MS" w:hAnsi="Trebuchet MS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u w:val="single"/>
                        </w:rPr>
                        <w:t>A</w:t>
                      </w:r>
                      <w:r w:rsidR="008A3D40" w:rsidRPr="00406E39">
                        <w:rPr>
                          <w:rFonts w:ascii="Trebuchet MS" w:hAnsi="Trebuchet MS"/>
                          <w:b/>
                          <w:sz w:val="20"/>
                          <w:u w:val="single"/>
                        </w:rPr>
                        <w:t>ppointment Times:</w:t>
                      </w:r>
                    </w:p>
                    <w:p w14:paraId="48B4D5B4" w14:textId="77777777" w:rsidR="00AF0B81" w:rsidRDefault="00AF0B81" w:rsidP="005106E4">
                      <w:pPr>
                        <w:spacing w:line="276" w:lineRule="auto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451076E6" w14:textId="7FDDF555" w:rsidR="003230B8" w:rsidRDefault="00256245" w:rsidP="006C5885">
                      <w:pPr>
                        <w:spacing w:line="276" w:lineRule="auto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     </w:t>
                      </w:r>
                      <w:r w:rsidR="003230B8">
                        <w:rPr>
                          <w:rFonts w:ascii="Trebuchet MS" w:hAnsi="Trebuchet MS"/>
                          <w:sz w:val="20"/>
                        </w:rPr>
                        <w:t>Monday   3:00 pm</w:t>
                      </w:r>
                    </w:p>
                    <w:p w14:paraId="4D1B4CEB" w14:textId="51D21211" w:rsidR="006C5885" w:rsidRDefault="00256245" w:rsidP="006C5885">
                      <w:pPr>
                        <w:spacing w:line="276" w:lineRule="auto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     </w:t>
                      </w:r>
                      <w:r w:rsidR="006C5885">
                        <w:rPr>
                          <w:rFonts w:ascii="Trebuchet MS" w:hAnsi="Trebuchet MS"/>
                          <w:sz w:val="20"/>
                        </w:rPr>
                        <w:t xml:space="preserve">Tuesday </w:t>
                      </w:r>
                      <w:r w:rsidR="003230B8">
                        <w:rPr>
                          <w:rFonts w:ascii="Trebuchet MS" w:hAnsi="Trebuchet MS"/>
                          <w:sz w:val="20"/>
                        </w:rPr>
                        <w:t xml:space="preserve"> 2:30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p</w:t>
                      </w:r>
                      <w:r w:rsidR="003230B8">
                        <w:rPr>
                          <w:rFonts w:ascii="Trebuchet MS" w:hAnsi="Trebuchet MS"/>
                          <w:sz w:val="20"/>
                        </w:rPr>
                        <w:t>m</w:t>
                      </w:r>
                    </w:p>
                    <w:p w14:paraId="36336133" w14:textId="7E11AEEB" w:rsidR="003230B8" w:rsidRDefault="003230B8" w:rsidP="006C5885">
                      <w:pPr>
                        <w:spacing w:line="276" w:lineRule="auto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     Thursday 2:30 pm</w:t>
                      </w:r>
                      <w:bookmarkStart w:id="1" w:name="_GoBack"/>
                      <w:bookmarkEnd w:id="1"/>
                    </w:p>
                    <w:p w14:paraId="148306D7" w14:textId="675BD2DA" w:rsidR="003578FF" w:rsidRPr="008A3D40" w:rsidRDefault="003578FF" w:rsidP="005106E4">
                      <w:pPr>
                        <w:spacing w:line="276" w:lineRule="auto"/>
                        <w:rPr>
                          <w:rFonts w:ascii="Trebuchet MS" w:hAnsi="Trebuchet MS"/>
                          <w:sz w:val="20"/>
                        </w:rPr>
                      </w:pPr>
                      <w:r w:rsidRPr="008A3D40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Pr="008A3D40">
                        <w:rPr>
                          <w:rFonts w:ascii="Trebuchet MS" w:hAnsi="Trebuchet MS"/>
                          <w:sz w:val="20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1B7F" w:rsidRPr="001759A8">
        <w:rPr>
          <w:rFonts w:ascii="Trebuchet MS" w:hAnsi="Trebuchet MS" w:cs="Tahoma"/>
          <w:szCs w:val="22"/>
        </w:rPr>
        <w:t>Juli Riemenschneider</w:t>
      </w:r>
    </w:p>
    <w:p w14:paraId="0DDC20B8" w14:textId="590F9251" w:rsidR="00931B7F" w:rsidRPr="001759A8" w:rsidRDefault="00931B7F" w:rsidP="00CA29DA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  <w:r w:rsidRPr="001759A8">
        <w:rPr>
          <w:rFonts w:ascii="Trebuchet MS" w:hAnsi="Trebuchet MS" w:cs="Tahoma"/>
          <w:szCs w:val="22"/>
        </w:rPr>
        <w:t>Program Coordinator</w:t>
      </w:r>
    </w:p>
    <w:p w14:paraId="50DFE545" w14:textId="77777777" w:rsidR="003E1834" w:rsidRDefault="00EE0E22" w:rsidP="00CA29DA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  <w:r>
        <w:rPr>
          <w:rFonts w:ascii="Trebuchet MS" w:hAnsi="Trebuchet MS" w:cs="Tahoma"/>
          <w:szCs w:val="22"/>
        </w:rPr>
        <w:t>Statistics</w:t>
      </w:r>
      <w:r w:rsidR="003E1834">
        <w:rPr>
          <w:rFonts w:ascii="Trebuchet MS" w:hAnsi="Trebuchet MS" w:cs="Tahoma"/>
          <w:szCs w:val="22"/>
        </w:rPr>
        <w:t xml:space="preserve"> Consulting Lab</w:t>
      </w:r>
    </w:p>
    <w:p w14:paraId="3B807ED3" w14:textId="76DEB693" w:rsidR="00E13DEC" w:rsidRPr="009D05BE" w:rsidRDefault="005D73D1" w:rsidP="00C91DA0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hyperlink r:id="rId10" w:history="1">
        <w:r w:rsidR="0081765A" w:rsidRPr="00AD329E">
          <w:rPr>
            <w:rStyle w:val="Hyperlink"/>
            <w:rFonts w:ascii="Trebuchet MS" w:hAnsi="Trebuchet MS" w:cs="Tahoma"/>
            <w:szCs w:val="22"/>
          </w:rPr>
          <w:t>jriemen@arizona.edu</w:t>
        </w:r>
      </w:hyperlink>
    </w:p>
    <w:p w14:paraId="25E32EB1" w14:textId="2310C846" w:rsidR="00E13DEC" w:rsidRDefault="00282C7F" w:rsidP="00C91DA0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  <w:r>
        <w:rPr>
          <w:rFonts w:ascii="Trebuchet MS" w:hAnsi="Trebuchet MS"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33C55" wp14:editId="55DFE2B8">
                <wp:simplePos x="0" y="0"/>
                <wp:positionH relativeFrom="column">
                  <wp:posOffset>16510</wp:posOffset>
                </wp:positionH>
                <wp:positionV relativeFrom="paragraph">
                  <wp:posOffset>203200</wp:posOffset>
                </wp:positionV>
                <wp:extent cx="2870200" cy="1261745"/>
                <wp:effectExtent l="0" t="0" r="0" b="82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88AE" w14:textId="77777777" w:rsidR="00532260" w:rsidRDefault="00532260" w:rsidP="0053226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1DAF4B09" w14:textId="32E4031D" w:rsidR="00532260" w:rsidRDefault="00532260" w:rsidP="0053226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Dean Billheimer, PhD</w:t>
                            </w:r>
                          </w:p>
                          <w:p w14:paraId="51047407" w14:textId="06FAEE6E" w:rsidR="00532260" w:rsidRDefault="00532260" w:rsidP="0053226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Director, Statistics Consulting Lab</w:t>
                            </w:r>
                          </w:p>
                          <w:p w14:paraId="70584FD1" w14:textId="16FC9BEA" w:rsidR="00532260" w:rsidRDefault="00532260" w:rsidP="0053226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Professor Biostatistics</w:t>
                            </w:r>
                          </w:p>
                          <w:p w14:paraId="63999BD8" w14:textId="73F62FCE" w:rsidR="00532260" w:rsidRDefault="00532260" w:rsidP="0053226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Member, BIO5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3C55" id="Text Box 7" o:spid="_x0000_s1027" type="#_x0000_t202" style="position:absolute;margin-left:1.3pt;margin-top:16pt;width:226pt;height:9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" filled="f" stroked="f">
                <v:textbox>
                  <w:txbxContent>
                    <w:p w14:paraId="3D5D88AE" w14:textId="77777777" w:rsidR="00532260" w:rsidRDefault="00532260" w:rsidP="0053226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1DAF4B09" w14:textId="32E4031D" w:rsidR="00532260" w:rsidRDefault="00532260" w:rsidP="0053226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Dean Billheimer, PhD</w:t>
                      </w:r>
                    </w:p>
                    <w:p w14:paraId="51047407" w14:textId="06FAEE6E" w:rsidR="00532260" w:rsidRDefault="00532260" w:rsidP="0053226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Director, Statistics Consulting Lab</w:t>
                      </w:r>
                    </w:p>
                    <w:p w14:paraId="70584FD1" w14:textId="16FC9BEA" w:rsidR="00532260" w:rsidRDefault="00532260" w:rsidP="0053226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Professor Biostatistics</w:t>
                      </w:r>
                    </w:p>
                    <w:p w14:paraId="63999BD8" w14:textId="73F62FCE" w:rsidR="00532260" w:rsidRDefault="00532260" w:rsidP="0053226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Member, BIO5 Institute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137CB" w14:textId="40980551" w:rsidR="00532260" w:rsidRDefault="00532260" w:rsidP="00C91DA0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</w:p>
    <w:p w14:paraId="424AA418" w14:textId="08FB6807" w:rsidR="00771286" w:rsidRDefault="00771286" w:rsidP="00C91DA0">
      <w:pPr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 w:cs="Tahoma"/>
          <w:szCs w:val="22"/>
        </w:rPr>
      </w:pPr>
    </w:p>
    <w:sectPr w:rsidR="00771286" w:rsidSect="000A0B64">
      <w:footerReference w:type="default" r:id="rId11"/>
      <w:pgSz w:w="12240" w:h="15840"/>
      <w:pgMar w:top="360" w:right="1080" w:bottom="216" w:left="108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ABBF" w14:textId="77777777" w:rsidR="005D73D1" w:rsidRDefault="005D73D1" w:rsidP="009E546D">
      <w:r>
        <w:separator/>
      </w:r>
    </w:p>
  </w:endnote>
  <w:endnote w:type="continuationSeparator" w:id="0">
    <w:p w14:paraId="1B20715D" w14:textId="77777777" w:rsidR="005D73D1" w:rsidRDefault="005D73D1" w:rsidP="009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91AE" w14:textId="0FDC4803" w:rsidR="009E546D" w:rsidRDefault="009E546D" w:rsidP="00532260">
    <w:pPr>
      <w:pStyle w:val="Footer"/>
      <w:jc w:val="center"/>
    </w:pPr>
    <w:r>
      <w:t>Statistics Consulting Lab, BIO5 Institute</w:t>
    </w:r>
  </w:p>
  <w:p w14:paraId="2720DB29" w14:textId="7DA5E21D" w:rsidR="009E546D" w:rsidRDefault="009E546D" w:rsidP="00532260">
    <w:pPr>
      <w:pStyle w:val="Footer"/>
      <w:jc w:val="center"/>
    </w:pPr>
    <w:r>
      <w:tab/>
    </w:r>
    <w:r w:rsidR="00532260">
      <w:t>Statistics GIDP</w:t>
    </w:r>
    <w:r>
      <w:tab/>
    </w:r>
    <w:r>
      <w:tab/>
      <w:t>Epidemiology &amp; Biostatistics, Zuckerman College of Public Health</w:t>
    </w:r>
  </w:p>
  <w:p w14:paraId="6608F951" w14:textId="015182E7" w:rsidR="00EF213F" w:rsidRDefault="00EF213F" w:rsidP="00532260">
    <w:pPr>
      <w:pStyle w:val="Footer"/>
      <w:jc w:val="center"/>
    </w:pPr>
    <w:r>
      <w:t>Center for Biomedical Informatics and Biostatistics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FC34" w14:textId="77777777" w:rsidR="005D73D1" w:rsidRDefault="005D73D1" w:rsidP="009E546D">
      <w:r>
        <w:separator/>
      </w:r>
    </w:p>
  </w:footnote>
  <w:footnote w:type="continuationSeparator" w:id="0">
    <w:p w14:paraId="0F9CB054" w14:textId="77777777" w:rsidR="005D73D1" w:rsidRDefault="005D73D1" w:rsidP="009E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5272EE"/>
    <w:lvl w:ilvl="0" w:tplc="A03A7814">
      <w:numFmt w:val="none"/>
      <w:lvlText w:val=""/>
      <w:lvlJc w:val="left"/>
      <w:pPr>
        <w:tabs>
          <w:tab w:val="num" w:pos="360"/>
        </w:tabs>
      </w:pPr>
    </w:lvl>
    <w:lvl w:ilvl="1" w:tplc="F65A6F46">
      <w:numFmt w:val="decimal"/>
      <w:lvlText w:val=""/>
      <w:lvlJc w:val="left"/>
    </w:lvl>
    <w:lvl w:ilvl="2" w:tplc="39A24EDE">
      <w:numFmt w:val="decimal"/>
      <w:lvlText w:val=""/>
      <w:lvlJc w:val="left"/>
    </w:lvl>
    <w:lvl w:ilvl="3" w:tplc="08865EDA">
      <w:numFmt w:val="decimal"/>
      <w:lvlText w:val=""/>
      <w:lvlJc w:val="left"/>
    </w:lvl>
    <w:lvl w:ilvl="4" w:tplc="53507BC8">
      <w:numFmt w:val="decimal"/>
      <w:lvlText w:val=""/>
      <w:lvlJc w:val="left"/>
    </w:lvl>
    <w:lvl w:ilvl="5" w:tplc="2480AD6C">
      <w:numFmt w:val="decimal"/>
      <w:lvlText w:val=""/>
      <w:lvlJc w:val="left"/>
    </w:lvl>
    <w:lvl w:ilvl="6" w:tplc="A1107D9A">
      <w:numFmt w:val="decimal"/>
      <w:lvlText w:val=""/>
      <w:lvlJc w:val="left"/>
    </w:lvl>
    <w:lvl w:ilvl="7" w:tplc="21E6D9F2">
      <w:numFmt w:val="decimal"/>
      <w:lvlText w:val=""/>
      <w:lvlJc w:val="left"/>
    </w:lvl>
    <w:lvl w:ilvl="8" w:tplc="CDB403A6">
      <w:numFmt w:val="decimal"/>
      <w:lvlText w:val=""/>
      <w:lvlJc w:val="left"/>
    </w:lvl>
  </w:abstractNum>
  <w:abstractNum w:abstractNumId="1" w15:restartNumberingAfterBreak="0">
    <w:nsid w:val="12D76E16"/>
    <w:multiLevelType w:val="hybridMultilevel"/>
    <w:tmpl w:val="3972157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65A"/>
    <w:multiLevelType w:val="multilevel"/>
    <w:tmpl w:val="F1A283A6"/>
    <w:lvl w:ilvl="0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D32"/>
    <w:multiLevelType w:val="hybridMultilevel"/>
    <w:tmpl w:val="6D2A6BA2"/>
    <w:lvl w:ilvl="0" w:tplc="13EEF30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1E22"/>
    <w:multiLevelType w:val="multilevel"/>
    <w:tmpl w:val="A78E5CFE"/>
    <w:lvl w:ilvl="0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0141"/>
    <w:multiLevelType w:val="hybridMultilevel"/>
    <w:tmpl w:val="A78E5CFE"/>
    <w:lvl w:ilvl="0" w:tplc="438246C4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4F88"/>
    <w:multiLevelType w:val="multilevel"/>
    <w:tmpl w:val="916438AC"/>
    <w:lvl w:ilvl="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3E9"/>
    <w:multiLevelType w:val="hybridMultilevel"/>
    <w:tmpl w:val="3EF6BFA0"/>
    <w:lvl w:ilvl="0" w:tplc="13EEF30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2A26"/>
    <w:multiLevelType w:val="hybridMultilevel"/>
    <w:tmpl w:val="4AF867EA"/>
    <w:lvl w:ilvl="0" w:tplc="13EEF30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871F5"/>
    <w:multiLevelType w:val="hybridMultilevel"/>
    <w:tmpl w:val="34C01990"/>
    <w:lvl w:ilvl="0" w:tplc="13EEF30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2F0F"/>
    <w:multiLevelType w:val="hybridMultilevel"/>
    <w:tmpl w:val="188E716E"/>
    <w:lvl w:ilvl="0" w:tplc="13EEF30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BA4"/>
    <w:multiLevelType w:val="hybridMultilevel"/>
    <w:tmpl w:val="6D2A6BA2"/>
    <w:lvl w:ilvl="0" w:tplc="13EEF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03D0F"/>
    <w:multiLevelType w:val="hybridMultilevel"/>
    <w:tmpl w:val="461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0E25"/>
    <w:multiLevelType w:val="hybridMultilevel"/>
    <w:tmpl w:val="8550C4A2"/>
    <w:lvl w:ilvl="0" w:tplc="EFB6A806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11626"/>
    <w:multiLevelType w:val="multilevel"/>
    <w:tmpl w:val="8550C4A2"/>
    <w:lvl w:ilvl="0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82E9C"/>
    <w:multiLevelType w:val="hybridMultilevel"/>
    <w:tmpl w:val="916438AC"/>
    <w:lvl w:ilvl="0" w:tplc="A42CA0C4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2A9"/>
    <w:multiLevelType w:val="hybridMultilevel"/>
    <w:tmpl w:val="3972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B13"/>
    <w:multiLevelType w:val="hybridMultilevel"/>
    <w:tmpl w:val="F1A283A6"/>
    <w:lvl w:ilvl="0" w:tplc="BFB07722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b/>
        <w:i w:val="0"/>
        <w:color w:val="00009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6315"/>
    <w:multiLevelType w:val="multilevel"/>
    <w:tmpl w:val="461C2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3"/>
  </w:num>
  <w:num w:numId="6">
    <w:abstractNumId w:val="14"/>
  </w:num>
  <w:num w:numId="7">
    <w:abstractNumId w:val="17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B"/>
    <w:rsid w:val="00010E7D"/>
    <w:rsid w:val="000902DD"/>
    <w:rsid w:val="00094900"/>
    <w:rsid w:val="000A0B64"/>
    <w:rsid w:val="000B4533"/>
    <w:rsid w:val="000C604A"/>
    <w:rsid w:val="000D4199"/>
    <w:rsid w:val="00110547"/>
    <w:rsid w:val="001759A8"/>
    <w:rsid w:val="00204EB4"/>
    <w:rsid w:val="00227879"/>
    <w:rsid w:val="002501AC"/>
    <w:rsid w:val="00256245"/>
    <w:rsid w:val="00282C7F"/>
    <w:rsid w:val="00297D64"/>
    <w:rsid w:val="002C63E1"/>
    <w:rsid w:val="002D572F"/>
    <w:rsid w:val="003230B8"/>
    <w:rsid w:val="00336D3F"/>
    <w:rsid w:val="003402B7"/>
    <w:rsid w:val="003578FF"/>
    <w:rsid w:val="003D207B"/>
    <w:rsid w:val="003E1834"/>
    <w:rsid w:val="003F6067"/>
    <w:rsid w:val="00406E39"/>
    <w:rsid w:val="004D5387"/>
    <w:rsid w:val="004E3DBB"/>
    <w:rsid w:val="005027FC"/>
    <w:rsid w:val="005106E4"/>
    <w:rsid w:val="005243E3"/>
    <w:rsid w:val="00532260"/>
    <w:rsid w:val="0055585C"/>
    <w:rsid w:val="005C1097"/>
    <w:rsid w:val="005D73D1"/>
    <w:rsid w:val="005E5C0A"/>
    <w:rsid w:val="00620E49"/>
    <w:rsid w:val="00666566"/>
    <w:rsid w:val="006766F3"/>
    <w:rsid w:val="00691232"/>
    <w:rsid w:val="006C5885"/>
    <w:rsid w:val="00723F57"/>
    <w:rsid w:val="00771286"/>
    <w:rsid w:val="007728DF"/>
    <w:rsid w:val="0079777C"/>
    <w:rsid w:val="007C5F3D"/>
    <w:rsid w:val="007E151A"/>
    <w:rsid w:val="007E328F"/>
    <w:rsid w:val="0081765A"/>
    <w:rsid w:val="0083476E"/>
    <w:rsid w:val="00847930"/>
    <w:rsid w:val="008A3D40"/>
    <w:rsid w:val="008D4229"/>
    <w:rsid w:val="00917605"/>
    <w:rsid w:val="00931B7F"/>
    <w:rsid w:val="00985BB3"/>
    <w:rsid w:val="009D05BE"/>
    <w:rsid w:val="009E546D"/>
    <w:rsid w:val="009F6F43"/>
    <w:rsid w:val="00A139ED"/>
    <w:rsid w:val="00A55E5B"/>
    <w:rsid w:val="00AE2ACE"/>
    <w:rsid w:val="00AF0B81"/>
    <w:rsid w:val="00B23030"/>
    <w:rsid w:val="00B53523"/>
    <w:rsid w:val="00B65917"/>
    <w:rsid w:val="00B92B55"/>
    <w:rsid w:val="00BC569F"/>
    <w:rsid w:val="00BE4608"/>
    <w:rsid w:val="00C0737C"/>
    <w:rsid w:val="00C30EA1"/>
    <w:rsid w:val="00C5235E"/>
    <w:rsid w:val="00C57E68"/>
    <w:rsid w:val="00C6400C"/>
    <w:rsid w:val="00C8760F"/>
    <w:rsid w:val="00C91DA0"/>
    <w:rsid w:val="00C92E40"/>
    <w:rsid w:val="00CA29DA"/>
    <w:rsid w:val="00D41F66"/>
    <w:rsid w:val="00DC0204"/>
    <w:rsid w:val="00DC07FD"/>
    <w:rsid w:val="00DD489F"/>
    <w:rsid w:val="00E13DEC"/>
    <w:rsid w:val="00EA73AC"/>
    <w:rsid w:val="00EE0E22"/>
    <w:rsid w:val="00EF213F"/>
    <w:rsid w:val="00F12788"/>
    <w:rsid w:val="00F95F93"/>
    <w:rsid w:val="00FF66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08C14"/>
  <w15:docId w15:val="{9315C800-278F-4A40-926A-D686EBF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6F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4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6D"/>
  </w:style>
  <w:style w:type="paragraph" w:styleId="Footer">
    <w:name w:val="footer"/>
    <w:basedOn w:val="Normal"/>
    <w:link w:val="FooterChar"/>
    <w:uiPriority w:val="99"/>
    <w:unhideWhenUsed/>
    <w:rsid w:val="009E54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riemen@arizon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lab.bio5.org/foswiki/bin/view/Main/Web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0591-9066-9549-9F67-F2A72D2B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BIO5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Riemenschneider, Juli A - (jriemen)</cp:lastModifiedBy>
  <cp:revision>4</cp:revision>
  <cp:lastPrinted>2015-09-03T14:26:00Z</cp:lastPrinted>
  <dcterms:created xsi:type="dcterms:W3CDTF">2018-08-23T22:34:00Z</dcterms:created>
  <dcterms:modified xsi:type="dcterms:W3CDTF">2018-08-27T13:40:00Z</dcterms:modified>
</cp:coreProperties>
</file>