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E9F0" w:themeColor="accent6" w:themeTint="33"/>
  <w:body>
    <w:p w:rsidR="007B1244" w:rsidRPr="003222D9" w:rsidRDefault="007B1244" w:rsidP="00B10660">
      <w:pPr>
        <w:widowControl/>
        <w:spacing w:after="0" w:line="240" w:lineRule="auto"/>
        <w:ind w:left="-720"/>
        <w:jc w:val="center"/>
        <w:rPr>
          <w:rFonts w:ascii="BernhardMod BT" w:eastAsia="Calibri" w:hAnsi="BernhardMod BT" w:cs="Calibri"/>
          <w:b/>
          <w:color w:val="244061"/>
          <w:sz w:val="52"/>
          <w:szCs w:val="52"/>
          <w:u w:val="dotted"/>
        </w:rPr>
      </w:pPr>
      <w:r w:rsidRPr="003222D9">
        <w:rPr>
          <w:rFonts w:ascii="BernhardMod BT" w:eastAsia="Calibri" w:hAnsi="BernhardMod BT" w:cs="Calibri"/>
          <w:noProof/>
          <w:color w:val="244061"/>
          <w:sz w:val="52"/>
          <w:szCs w:val="52"/>
          <w:u w:val="dotted"/>
        </w:rPr>
        <w:drawing>
          <wp:anchor distT="0" distB="0" distL="114300" distR="114300" simplePos="0" relativeHeight="251658240" behindDoc="1" locked="0" layoutInCell="1" allowOverlap="1" wp14:anchorId="296B825A" wp14:editId="1C748333">
            <wp:simplePos x="0" y="0"/>
            <wp:positionH relativeFrom="column">
              <wp:posOffset>-461176</wp:posOffset>
            </wp:positionH>
            <wp:positionV relativeFrom="paragraph">
              <wp:posOffset>-120926</wp:posOffset>
            </wp:positionV>
            <wp:extent cx="873906" cy="811033"/>
            <wp:effectExtent l="0" t="0" r="254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S Drop only.JPG"/>
                    <pic:cNvPicPr/>
                  </pic:nvPicPr>
                  <pic:blipFill>
                    <a:blip r:embed="rId4" cstate="print">
                      <a:clrChange>
                        <a:clrFrom>
                          <a:srgbClr val="FCFFFF"/>
                        </a:clrFrom>
                        <a:clrTo>
                          <a:srgbClr val="FCFFFF">
                            <a:alpha val="0"/>
                          </a:srgbClr>
                        </a:clrTo>
                      </a:clrChange>
                      <a:extLst>
                        <a:ext uri="{28A0092B-C50C-407E-A947-70E740481C1C}">
                          <a14:useLocalDpi xmlns:a14="http://schemas.microsoft.com/office/drawing/2010/main" val="0"/>
                        </a:ext>
                      </a:extLst>
                    </a:blip>
                    <a:stretch>
                      <a:fillRect/>
                    </a:stretch>
                  </pic:blipFill>
                  <pic:spPr>
                    <a:xfrm>
                      <a:off x="0" y="0"/>
                      <a:ext cx="877658" cy="814515"/>
                    </a:xfrm>
                    <a:prstGeom prst="rect">
                      <a:avLst/>
                    </a:prstGeom>
                    <a:ln>
                      <a:noFill/>
                    </a:ln>
                    <a:effectLst>
                      <a:softEdge rad="12700"/>
                    </a:effectLst>
                  </pic:spPr>
                </pic:pic>
              </a:graphicData>
            </a:graphic>
            <wp14:sizeRelH relativeFrom="page">
              <wp14:pctWidth>0</wp14:pctWidth>
            </wp14:sizeRelH>
            <wp14:sizeRelV relativeFrom="page">
              <wp14:pctHeight>0</wp14:pctHeight>
            </wp14:sizeRelV>
          </wp:anchor>
        </w:drawing>
      </w:r>
      <w:r w:rsidRPr="003222D9">
        <w:rPr>
          <w:rFonts w:ascii="BernhardMod BT" w:eastAsia="Calibri" w:hAnsi="BernhardMod BT" w:cs="Calibri"/>
          <w:b/>
          <w:color w:val="244061"/>
          <w:sz w:val="52"/>
          <w:szCs w:val="52"/>
          <w:u w:val="dotted"/>
        </w:rPr>
        <w:t>SWES Colloquium Series 201</w:t>
      </w:r>
      <w:r w:rsidR="00495646">
        <w:rPr>
          <w:rFonts w:ascii="BernhardMod BT" w:eastAsia="Calibri" w:hAnsi="BernhardMod BT" w:cs="Calibri"/>
          <w:b/>
          <w:color w:val="244061"/>
          <w:sz w:val="52"/>
          <w:szCs w:val="52"/>
          <w:u w:val="dotted"/>
        </w:rPr>
        <w:t>3</w:t>
      </w:r>
      <w:r w:rsidRPr="003222D9">
        <w:rPr>
          <w:rFonts w:ascii="BernhardMod BT" w:eastAsia="Calibri" w:hAnsi="BernhardMod BT" w:cs="Calibri"/>
          <w:b/>
          <w:color w:val="244061"/>
          <w:sz w:val="52"/>
          <w:szCs w:val="52"/>
          <w:u w:val="dotted"/>
        </w:rPr>
        <w:t>-201</w:t>
      </w:r>
      <w:r w:rsidR="00495646">
        <w:rPr>
          <w:rFonts w:ascii="BernhardMod BT" w:eastAsia="Calibri" w:hAnsi="BernhardMod BT" w:cs="Calibri"/>
          <w:b/>
          <w:color w:val="244061"/>
          <w:sz w:val="52"/>
          <w:szCs w:val="52"/>
          <w:u w:val="dotted"/>
        </w:rPr>
        <w:t>4</w:t>
      </w:r>
    </w:p>
    <w:p w:rsidR="007B1244" w:rsidRPr="00A44669" w:rsidRDefault="007B1244" w:rsidP="00B10660">
      <w:pPr>
        <w:widowControl/>
        <w:spacing w:after="0" w:line="240" w:lineRule="auto"/>
        <w:ind w:left="-720" w:right="450"/>
        <w:jc w:val="center"/>
        <w:rPr>
          <w:rFonts w:ascii="BernhardMod BT" w:eastAsia="Calibri" w:hAnsi="BernhardMod BT" w:cs="Calibri"/>
          <w:b/>
          <w:color w:val="244061"/>
          <w:sz w:val="28"/>
          <w:szCs w:val="28"/>
        </w:rPr>
      </w:pPr>
      <w:r w:rsidRPr="00A44669">
        <w:rPr>
          <w:rFonts w:ascii="BernhardMod BT" w:eastAsia="Calibri" w:hAnsi="BernhardMod BT" w:cs="Calibri"/>
          <w:b/>
          <w:color w:val="244061"/>
          <w:sz w:val="28"/>
          <w:szCs w:val="28"/>
        </w:rPr>
        <w:t>Department of Soil, Water and Environmental Science</w:t>
      </w:r>
    </w:p>
    <w:p w:rsidR="00060FD6" w:rsidRDefault="00060FD6" w:rsidP="00DD5ADB">
      <w:pPr>
        <w:spacing w:after="0" w:line="240" w:lineRule="auto"/>
        <w:ind w:left="-720"/>
        <w:jc w:val="center"/>
        <w:rPr>
          <w:rFonts w:ascii="Arial" w:eastAsia="Arial" w:hAnsi="Arial" w:cs="Arial"/>
          <w:sz w:val="24"/>
          <w:szCs w:val="24"/>
        </w:rPr>
      </w:pPr>
    </w:p>
    <w:p w:rsidR="00170FAB" w:rsidRPr="00AE26FC" w:rsidRDefault="00170FAB" w:rsidP="00DD5ADB">
      <w:pPr>
        <w:pStyle w:val="NormalWeb"/>
        <w:tabs>
          <w:tab w:val="left" w:pos="1456"/>
        </w:tabs>
        <w:ind w:left="-450" w:right="-360"/>
        <w:jc w:val="center"/>
        <w:textAlignment w:val="baseline"/>
        <w:rPr>
          <w:rFonts w:asciiTheme="minorHAnsi" w:hAnsiTheme="minorHAnsi" w:cstheme="minorHAnsi"/>
          <w:b/>
          <w:i/>
          <w:color w:val="2A495E" w:themeColor="accent6" w:themeShade="80"/>
          <w:sz w:val="44"/>
          <w:szCs w:val="44"/>
        </w:rPr>
      </w:pPr>
      <w:r w:rsidRPr="00AE26FC">
        <w:rPr>
          <w:rFonts w:asciiTheme="minorHAnsi" w:hAnsiTheme="minorHAnsi" w:cstheme="minorHAnsi"/>
          <w:b/>
          <w:i/>
          <w:color w:val="2A495E" w:themeColor="accent6" w:themeShade="80"/>
          <w:sz w:val="44"/>
          <w:szCs w:val="44"/>
        </w:rPr>
        <w:t>Collaborative Research Opportunities at the Landscape Evolution Observatory of Biosphere 2</w:t>
      </w:r>
    </w:p>
    <w:p w:rsidR="00FF4195" w:rsidRPr="00FF4195" w:rsidRDefault="00FF4195" w:rsidP="00FF4195">
      <w:pPr>
        <w:pStyle w:val="NormalWeb"/>
        <w:ind w:left="-450" w:right="-270"/>
        <w:jc w:val="center"/>
        <w:textAlignment w:val="baseline"/>
        <w:rPr>
          <w:rFonts w:asciiTheme="minorHAnsi" w:hAnsiTheme="minorHAnsi" w:cstheme="minorHAnsi"/>
          <w:b/>
          <w:i/>
          <w:color w:val="452E1E" w:themeColor="accent5" w:themeShade="80"/>
          <w:sz w:val="44"/>
          <w:szCs w:val="44"/>
        </w:rPr>
      </w:pPr>
    </w:p>
    <w:p w:rsidR="00FF4195" w:rsidRDefault="00FF4195" w:rsidP="00FF4195">
      <w:pPr>
        <w:spacing w:after="0" w:line="240" w:lineRule="auto"/>
        <w:ind w:left="-450" w:right="-270"/>
        <w:jc w:val="both"/>
        <w:rPr>
          <w:rFonts w:cs="Times New Roman"/>
          <w:color w:val="000000"/>
          <w:sz w:val="21"/>
          <w:szCs w:val="21"/>
        </w:rPr>
      </w:pPr>
      <w:r>
        <w:rPr>
          <w:color w:val="000000"/>
          <w:u w:val="single"/>
        </w:rPr>
        <w:t>Abstract</w:t>
      </w:r>
      <w:r>
        <w:rPr>
          <w:color w:val="000000"/>
        </w:rPr>
        <w:t xml:space="preserve">. The mission of Biosphere 2 is to advance our understanding of the natural environment through unique experimentation, training of interdisciplinary scientists, science education and public outreach, and organization of meetings to address grand challenges that affect the quality of life. The Biosphere 2 Science Program addresses societal grand challenges related to water, environmental and energy management through design of large-scale experimentation. The University </w:t>
      </w:r>
      <w:proofErr w:type="gramStart"/>
      <w:r>
        <w:rPr>
          <w:color w:val="000000"/>
        </w:rPr>
        <w:t>of</w:t>
      </w:r>
      <w:proofErr w:type="gramEnd"/>
      <w:r>
        <w:rPr>
          <w:color w:val="000000"/>
        </w:rPr>
        <w:t xml:space="preserve"> Arizona Biosphere 2 consists of a unique</w:t>
      </w:r>
      <w:r w:rsidR="00D07A54">
        <w:rPr>
          <w:color w:val="000000"/>
        </w:rPr>
        <w:t xml:space="preserve"> </w:t>
      </w:r>
      <w:r>
        <w:rPr>
          <w:color w:val="000000"/>
        </w:rPr>
        <w:t>large-scale experimental apparatus housing six model ecosystems, a team of multidisciplinary scientists, a broad science education and public outreach</w:t>
      </w:r>
      <w:r w:rsidR="00D07A54">
        <w:rPr>
          <w:color w:val="000000"/>
        </w:rPr>
        <w:t xml:space="preserve"> </w:t>
      </w:r>
      <w:r>
        <w:rPr>
          <w:color w:val="000000"/>
        </w:rPr>
        <w:t>program, and a modern conference center. One of the six model ecosystems is the recently completed Landscape Evolution Observatory (LEO). LEO consists of three identical, sloping, 333 m</w:t>
      </w:r>
      <w:bookmarkStart w:id="0" w:name="_GoBack"/>
      <w:bookmarkEnd w:id="0"/>
      <w:r>
        <w:rPr>
          <w:color w:val="000000"/>
          <w:vertAlign w:val="superscript"/>
        </w:rPr>
        <w:t>2</w:t>
      </w:r>
      <w:r>
        <w:rPr>
          <w:color w:val="000000"/>
        </w:rPr>
        <w:t xml:space="preserve"> convergent landscapes inside a 5,000 m</w:t>
      </w:r>
      <w:r>
        <w:rPr>
          <w:color w:val="000000"/>
          <w:vertAlign w:val="superscript"/>
        </w:rPr>
        <w:t>2</w:t>
      </w:r>
      <w:r>
        <w:rPr>
          <w:color w:val="000000"/>
        </w:rPr>
        <w:t xml:space="preserve"> environmentally controlled facility. These engineered landscapes contain 1-meter depth of basaltic tephra, ground to homogenous loamy sand that will</w:t>
      </w:r>
      <w:r w:rsidR="00D07A54">
        <w:rPr>
          <w:color w:val="000000"/>
        </w:rPr>
        <w:t xml:space="preserve"> </w:t>
      </w:r>
      <w:r>
        <w:rPr>
          <w:color w:val="000000"/>
        </w:rPr>
        <w:t>undergo physical, chemical, and mineralogical changes over many years. Each</w:t>
      </w:r>
      <w:r w:rsidR="00D07A54">
        <w:rPr>
          <w:color w:val="000000"/>
        </w:rPr>
        <w:t xml:space="preserve"> </w:t>
      </w:r>
      <w:r>
        <w:rPr>
          <w:color w:val="000000"/>
        </w:rPr>
        <w:t xml:space="preserve">landscape contains a spatially dense sensor and sampler network capable of resolving meter-scale lateral heterogeneity and sub-meter scale vertical heterogeneity in moisture, energy and carbon states and fluxes. The density of sensors and frequency at which they can be polled allows for measurement to be made that are impossible in natural field settings. Embedded solution and gas samplers allow for quantification of biogeochemical processes, and facilitate the use of chemical tracers to study water movement at very dense spatial scales. Each ~600 metric ton landscape has load cells embedded into the structure to measure changes in total system mass with 0.05% full-scale repeatability (equivalent to less than 1 cm of precipitation). This facilitates the real time accounting of hydrological partitioning at the </w:t>
      </w:r>
      <w:proofErr w:type="spellStart"/>
      <w:r>
        <w:rPr>
          <w:color w:val="000000"/>
        </w:rPr>
        <w:t>hillslope</w:t>
      </w:r>
      <w:proofErr w:type="spellEnd"/>
      <w:r>
        <w:rPr>
          <w:color w:val="000000"/>
        </w:rPr>
        <w:t xml:space="preserve"> scale. Each </w:t>
      </w:r>
      <w:proofErr w:type="spellStart"/>
      <w:r>
        <w:rPr>
          <w:color w:val="000000"/>
        </w:rPr>
        <w:t>hillslope</w:t>
      </w:r>
      <w:proofErr w:type="spellEnd"/>
      <w:r>
        <w:rPr>
          <w:color w:val="000000"/>
        </w:rPr>
        <w:t xml:space="preserve"> has an engineered rain system capable of raining at rates between 3 and 45 mm/</w:t>
      </w:r>
      <w:proofErr w:type="spellStart"/>
      <w:r>
        <w:rPr>
          <w:color w:val="000000"/>
        </w:rPr>
        <w:t>hr</w:t>
      </w:r>
      <w:proofErr w:type="spellEnd"/>
      <w:r>
        <w:rPr>
          <w:color w:val="000000"/>
        </w:rPr>
        <w:t xml:space="preserve"> in a range of spatial patterns. The rain systems are</w:t>
      </w:r>
      <w:r w:rsidR="00D07A54">
        <w:rPr>
          <w:color w:val="000000"/>
        </w:rPr>
        <w:t xml:space="preserve"> </w:t>
      </w:r>
      <w:r>
        <w:rPr>
          <w:color w:val="000000"/>
        </w:rPr>
        <w:t xml:space="preserve">capable of creating long-term steady state conditions or to run complex simulations. The precipitation water supply storage system is flexibly designed in order to facilitate addition of tracers in constant or time-varying rates to any of the three </w:t>
      </w:r>
      <w:proofErr w:type="spellStart"/>
      <w:r>
        <w:rPr>
          <w:color w:val="000000"/>
        </w:rPr>
        <w:t>hillslopes</w:t>
      </w:r>
      <w:proofErr w:type="spellEnd"/>
      <w:r>
        <w:rPr>
          <w:color w:val="000000"/>
        </w:rPr>
        <w:t xml:space="preserve">. This presentation will give an overview of lessons learned during the commissioning phase of the first </w:t>
      </w:r>
      <w:proofErr w:type="spellStart"/>
      <w:r>
        <w:rPr>
          <w:color w:val="000000"/>
        </w:rPr>
        <w:t>hillslope</w:t>
      </w:r>
      <w:proofErr w:type="spellEnd"/>
      <w:r>
        <w:rPr>
          <w:color w:val="000000"/>
        </w:rPr>
        <w:t xml:space="preserve"> of LEO, and will indicate several opportunities for collaborative research at Biosphere 2.</w:t>
      </w:r>
      <w:r>
        <w:rPr>
          <w:rFonts w:cs="Times New Roman"/>
          <w:color w:val="000000"/>
          <w:sz w:val="21"/>
          <w:szCs w:val="21"/>
        </w:rPr>
        <w:t xml:space="preserve"> </w:t>
      </w:r>
    </w:p>
    <w:p w:rsidR="00D23765" w:rsidRPr="00AE26FC" w:rsidRDefault="00D23765" w:rsidP="00170FAB">
      <w:pPr>
        <w:pStyle w:val="NormalWeb"/>
        <w:jc w:val="center"/>
        <w:textAlignment w:val="baseline"/>
        <w:rPr>
          <w:rFonts w:asciiTheme="minorHAnsi" w:eastAsia="Times New Roman" w:hAnsiTheme="minorHAnsi" w:cstheme="minorHAnsi"/>
          <w:b/>
          <w:color w:val="2A495E" w:themeColor="accent6" w:themeShade="80"/>
          <w:sz w:val="52"/>
          <w:szCs w:val="52"/>
        </w:rPr>
      </w:pPr>
      <w:r w:rsidRPr="00AE26FC">
        <w:rPr>
          <w:rFonts w:asciiTheme="minorHAnsi" w:eastAsia="Times New Roman" w:hAnsiTheme="minorHAnsi" w:cstheme="minorHAnsi"/>
          <w:b/>
          <w:color w:val="2A495E" w:themeColor="accent6" w:themeShade="80"/>
          <w:sz w:val="52"/>
          <w:szCs w:val="52"/>
        </w:rPr>
        <w:t>Dr.</w:t>
      </w:r>
      <w:r w:rsidR="00C16524" w:rsidRPr="00AE26FC">
        <w:rPr>
          <w:rFonts w:asciiTheme="minorHAnsi" w:eastAsia="Times New Roman" w:hAnsiTheme="minorHAnsi" w:cstheme="minorHAnsi"/>
          <w:b/>
          <w:color w:val="2A495E" w:themeColor="accent6" w:themeShade="80"/>
          <w:sz w:val="52"/>
          <w:szCs w:val="52"/>
        </w:rPr>
        <w:t xml:space="preserve"> </w:t>
      </w:r>
      <w:r w:rsidR="00170FAB" w:rsidRPr="00AE26FC">
        <w:rPr>
          <w:rFonts w:asciiTheme="minorHAnsi" w:eastAsia="Times New Roman" w:hAnsiTheme="minorHAnsi" w:cstheme="minorHAnsi"/>
          <w:b/>
          <w:color w:val="2A495E" w:themeColor="accent6" w:themeShade="80"/>
          <w:sz w:val="52"/>
          <w:szCs w:val="52"/>
        </w:rPr>
        <w:t>Peter Troch</w:t>
      </w:r>
    </w:p>
    <w:p w:rsidR="00656182" w:rsidRDefault="00170FAB" w:rsidP="00170FAB">
      <w:pPr>
        <w:pStyle w:val="NormalWeb"/>
        <w:jc w:val="center"/>
        <w:textAlignment w:val="baseline"/>
        <w:rPr>
          <w:rFonts w:asciiTheme="minorHAnsi" w:eastAsia="Times New Roman" w:hAnsiTheme="minorHAnsi" w:cstheme="minorHAnsi"/>
          <w:color w:val="623216" w:themeColor="accent4" w:themeShade="80"/>
          <w:sz w:val="32"/>
          <w:szCs w:val="32"/>
        </w:rPr>
      </w:pPr>
      <w:r>
        <w:rPr>
          <w:rFonts w:asciiTheme="minorHAnsi" w:eastAsia="Times New Roman" w:hAnsiTheme="minorHAnsi" w:cstheme="minorHAnsi"/>
          <w:color w:val="623216" w:themeColor="accent4" w:themeShade="80"/>
          <w:sz w:val="32"/>
          <w:szCs w:val="32"/>
        </w:rPr>
        <w:t>Hydrology and Water Resources</w:t>
      </w:r>
    </w:p>
    <w:p w:rsidR="00AD2965" w:rsidRDefault="00656182" w:rsidP="00170FAB">
      <w:pPr>
        <w:pStyle w:val="NormalWeb"/>
        <w:jc w:val="center"/>
        <w:textAlignment w:val="baseline"/>
        <w:rPr>
          <w:rFonts w:asciiTheme="minorHAnsi" w:eastAsia="Times New Roman" w:hAnsiTheme="minorHAnsi" w:cstheme="minorHAnsi"/>
          <w:color w:val="623216" w:themeColor="accent4" w:themeShade="80"/>
          <w:sz w:val="32"/>
          <w:szCs w:val="32"/>
        </w:rPr>
      </w:pPr>
      <w:r>
        <w:rPr>
          <w:rFonts w:asciiTheme="minorHAnsi" w:eastAsia="Times New Roman" w:hAnsiTheme="minorHAnsi" w:cstheme="minorHAnsi"/>
          <w:color w:val="623216" w:themeColor="accent4" w:themeShade="80"/>
          <w:sz w:val="32"/>
          <w:szCs w:val="32"/>
        </w:rPr>
        <w:t>University of Arizona</w:t>
      </w:r>
    </w:p>
    <w:p w:rsidR="00A22E87" w:rsidRPr="0070542E" w:rsidRDefault="00A22E87" w:rsidP="00170FAB">
      <w:pPr>
        <w:pStyle w:val="NormalWeb"/>
        <w:jc w:val="center"/>
        <w:textAlignment w:val="baseline"/>
        <w:rPr>
          <w:rFonts w:asciiTheme="minorHAnsi" w:hAnsiTheme="minorHAnsi" w:cstheme="minorHAnsi"/>
          <w:color w:val="623216" w:themeColor="accent4" w:themeShade="80"/>
          <w:sz w:val="40"/>
          <w:szCs w:val="40"/>
        </w:rPr>
      </w:pPr>
    </w:p>
    <w:p w:rsidR="00E5659B" w:rsidRPr="00D07A54" w:rsidRDefault="008707A0" w:rsidP="00170FAB">
      <w:pPr>
        <w:spacing w:after="0" w:line="240" w:lineRule="auto"/>
        <w:ind w:left="-720"/>
        <w:jc w:val="center"/>
        <w:rPr>
          <w:rFonts w:eastAsia="Calibri" w:cstheme="minorHAnsi"/>
          <w:color w:val="452E1E" w:themeColor="accent5" w:themeShade="80"/>
          <w:sz w:val="48"/>
          <w:szCs w:val="48"/>
        </w:rPr>
      </w:pPr>
      <w:r w:rsidRPr="00D07A54">
        <w:rPr>
          <w:rFonts w:eastAsia="Calibri" w:cstheme="minorHAnsi"/>
          <w:color w:val="452E1E" w:themeColor="accent5" w:themeShade="80"/>
          <w:sz w:val="48"/>
          <w:szCs w:val="48"/>
        </w:rPr>
        <w:t xml:space="preserve">Monday, </w:t>
      </w:r>
      <w:r w:rsidR="00656182" w:rsidRPr="00D07A54">
        <w:rPr>
          <w:rFonts w:eastAsia="Calibri" w:cstheme="minorHAnsi"/>
          <w:color w:val="452E1E" w:themeColor="accent5" w:themeShade="80"/>
          <w:spacing w:val="1"/>
          <w:sz w:val="48"/>
          <w:szCs w:val="48"/>
        </w:rPr>
        <w:t>March</w:t>
      </w:r>
      <w:r w:rsidR="00170FAB" w:rsidRPr="00D07A54">
        <w:rPr>
          <w:rFonts w:eastAsia="Calibri" w:cstheme="minorHAnsi"/>
          <w:color w:val="452E1E" w:themeColor="accent5" w:themeShade="80"/>
          <w:spacing w:val="1"/>
          <w:sz w:val="48"/>
          <w:szCs w:val="48"/>
        </w:rPr>
        <w:t xml:space="preserve"> 24</w:t>
      </w:r>
      <w:r w:rsidR="009A00EE" w:rsidRPr="00D07A54">
        <w:rPr>
          <w:rFonts w:eastAsia="Calibri" w:cstheme="minorHAnsi"/>
          <w:color w:val="452E1E" w:themeColor="accent5" w:themeShade="80"/>
          <w:spacing w:val="1"/>
          <w:sz w:val="48"/>
          <w:szCs w:val="48"/>
        </w:rPr>
        <w:t>, 201</w:t>
      </w:r>
      <w:r w:rsidR="007D3C23" w:rsidRPr="00D07A54">
        <w:rPr>
          <w:rFonts w:eastAsia="Calibri" w:cstheme="minorHAnsi"/>
          <w:color w:val="452E1E" w:themeColor="accent5" w:themeShade="80"/>
          <w:spacing w:val="1"/>
          <w:sz w:val="48"/>
          <w:szCs w:val="48"/>
        </w:rPr>
        <w:t>4</w:t>
      </w:r>
      <w:r w:rsidR="00640AFE" w:rsidRPr="00D07A54">
        <w:rPr>
          <w:rFonts w:eastAsia="Calibri" w:cstheme="minorHAnsi"/>
          <w:color w:val="452E1E" w:themeColor="accent5" w:themeShade="80"/>
          <w:sz w:val="48"/>
          <w:szCs w:val="48"/>
        </w:rPr>
        <w:t xml:space="preserve"> -- </w:t>
      </w:r>
      <w:r w:rsidRPr="00D07A54">
        <w:rPr>
          <w:rFonts w:eastAsia="Calibri" w:cstheme="minorHAnsi"/>
          <w:color w:val="452E1E" w:themeColor="accent5" w:themeShade="80"/>
          <w:spacing w:val="1"/>
          <w:sz w:val="48"/>
          <w:szCs w:val="48"/>
        </w:rPr>
        <w:t>3</w:t>
      </w:r>
      <w:r w:rsidRPr="00D07A54">
        <w:rPr>
          <w:rFonts w:eastAsia="Calibri" w:cstheme="minorHAnsi"/>
          <w:color w:val="452E1E" w:themeColor="accent5" w:themeShade="80"/>
          <w:spacing w:val="-1"/>
          <w:sz w:val="48"/>
          <w:szCs w:val="48"/>
        </w:rPr>
        <w:t>:</w:t>
      </w:r>
      <w:r w:rsidRPr="00D07A54">
        <w:rPr>
          <w:rFonts w:eastAsia="Calibri" w:cstheme="minorHAnsi"/>
          <w:color w:val="452E1E" w:themeColor="accent5" w:themeShade="80"/>
          <w:spacing w:val="1"/>
          <w:sz w:val="48"/>
          <w:szCs w:val="48"/>
        </w:rPr>
        <w:t>00</w:t>
      </w:r>
      <w:r w:rsidRPr="00D07A54">
        <w:rPr>
          <w:rFonts w:eastAsia="Calibri" w:cstheme="minorHAnsi"/>
          <w:color w:val="452E1E" w:themeColor="accent5" w:themeShade="80"/>
          <w:spacing w:val="-3"/>
          <w:sz w:val="48"/>
          <w:szCs w:val="48"/>
        </w:rPr>
        <w:t>p</w:t>
      </w:r>
      <w:r w:rsidRPr="00D07A54">
        <w:rPr>
          <w:rFonts w:eastAsia="Calibri" w:cstheme="minorHAnsi"/>
          <w:color w:val="452E1E" w:themeColor="accent5" w:themeShade="80"/>
          <w:sz w:val="48"/>
          <w:szCs w:val="48"/>
        </w:rPr>
        <w:t>m</w:t>
      </w:r>
    </w:p>
    <w:p w:rsidR="00E00E59" w:rsidRPr="00AC3A0F" w:rsidRDefault="00E00E59" w:rsidP="00170FAB">
      <w:pPr>
        <w:spacing w:after="0" w:line="240" w:lineRule="auto"/>
        <w:ind w:left="-720" w:right="609"/>
        <w:jc w:val="center"/>
        <w:rPr>
          <w:rFonts w:eastAsia="Calibri" w:cstheme="minorHAnsi"/>
          <w:color w:val="924B21" w:themeColor="accent4" w:themeShade="BF"/>
          <w:sz w:val="20"/>
          <w:szCs w:val="20"/>
        </w:rPr>
      </w:pPr>
    </w:p>
    <w:p w:rsidR="00E5659B" w:rsidRPr="00495646" w:rsidRDefault="00170FAB" w:rsidP="00170FAB">
      <w:pPr>
        <w:spacing w:after="0" w:line="240" w:lineRule="auto"/>
        <w:ind w:left="-720"/>
        <w:jc w:val="center"/>
        <w:rPr>
          <w:rFonts w:cstheme="minorHAnsi"/>
          <w:noProof/>
          <w:color w:val="452E1E" w:themeColor="accent5" w:themeShade="80"/>
          <w:sz w:val="44"/>
          <w:szCs w:val="44"/>
        </w:rPr>
      </w:pPr>
      <w:r>
        <w:rPr>
          <w:rFonts w:eastAsia="Calibri" w:cstheme="minorHAnsi"/>
          <w:color w:val="452E1E" w:themeColor="accent5" w:themeShade="80"/>
          <w:spacing w:val="1"/>
          <w:sz w:val="44"/>
          <w:szCs w:val="44"/>
        </w:rPr>
        <w:t xml:space="preserve">     </w:t>
      </w:r>
      <w:r w:rsidR="008707A0" w:rsidRPr="00495646">
        <w:rPr>
          <w:rFonts w:eastAsia="Calibri" w:cstheme="minorHAnsi"/>
          <w:color w:val="452E1E" w:themeColor="accent5" w:themeShade="80"/>
          <w:spacing w:val="1"/>
          <w:sz w:val="44"/>
          <w:szCs w:val="44"/>
        </w:rPr>
        <w:t>M</w:t>
      </w:r>
      <w:r w:rsidR="008707A0" w:rsidRPr="00495646">
        <w:rPr>
          <w:rFonts w:eastAsia="Calibri" w:cstheme="minorHAnsi"/>
          <w:color w:val="452E1E" w:themeColor="accent5" w:themeShade="80"/>
          <w:sz w:val="44"/>
          <w:szCs w:val="44"/>
        </w:rPr>
        <w:t>ar</w:t>
      </w:r>
      <w:r w:rsidR="008707A0" w:rsidRPr="00495646">
        <w:rPr>
          <w:rFonts w:eastAsia="Calibri" w:cstheme="minorHAnsi"/>
          <w:color w:val="452E1E" w:themeColor="accent5" w:themeShade="80"/>
          <w:spacing w:val="-1"/>
          <w:sz w:val="44"/>
          <w:szCs w:val="44"/>
        </w:rPr>
        <w:t>l</w:t>
      </w:r>
      <w:r w:rsidR="008707A0" w:rsidRPr="00495646">
        <w:rPr>
          <w:rFonts w:eastAsia="Calibri" w:cstheme="minorHAnsi"/>
          <w:color w:val="452E1E" w:themeColor="accent5" w:themeShade="80"/>
          <w:spacing w:val="-2"/>
          <w:sz w:val="44"/>
          <w:szCs w:val="44"/>
        </w:rPr>
        <w:t>e</w:t>
      </w:r>
      <w:r w:rsidR="008707A0" w:rsidRPr="00495646">
        <w:rPr>
          <w:rFonts w:eastAsia="Calibri" w:cstheme="minorHAnsi"/>
          <w:color w:val="452E1E" w:themeColor="accent5" w:themeShade="80"/>
          <w:sz w:val="44"/>
          <w:szCs w:val="44"/>
        </w:rPr>
        <w:t>y</w:t>
      </w:r>
      <w:r w:rsidR="008707A0" w:rsidRPr="00495646">
        <w:rPr>
          <w:rFonts w:eastAsia="Calibri" w:cstheme="minorHAnsi"/>
          <w:color w:val="452E1E" w:themeColor="accent5" w:themeShade="80"/>
          <w:spacing w:val="2"/>
          <w:sz w:val="44"/>
          <w:szCs w:val="44"/>
        </w:rPr>
        <w:t xml:space="preserve"> </w:t>
      </w:r>
      <w:r w:rsidR="008707A0" w:rsidRPr="00495646">
        <w:rPr>
          <w:rFonts w:eastAsia="Calibri" w:cstheme="minorHAnsi"/>
          <w:color w:val="452E1E" w:themeColor="accent5" w:themeShade="80"/>
          <w:spacing w:val="-2"/>
          <w:sz w:val="44"/>
          <w:szCs w:val="44"/>
        </w:rPr>
        <w:t>2</w:t>
      </w:r>
      <w:r w:rsidR="008707A0" w:rsidRPr="00495646">
        <w:rPr>
          <w:rFonts w:eastAsia="Calibri" w:cstheme="minorHAnsi"/>
          <w:color w:val="452E1E" w:themeColor="accent5" w:themeShade="80"/>
          <w:spacing w:val="1"/>
          <w:sz w:val="44"/>
          <w:szCs w:val="44"/>
        </w:rPr>
        <w:t>3</w:t>
      </w:r>
      <w:r w:rsidR="008707A0" w:rsidRPr="00495646">
        <w:rPr>
          <w:rFonts w:eastAsia="Calibri" w:cstheme="minorHAnsi"/>
          <w:color w:val="452E1E" w:themeColor="accent5" w:themeShade="80"/>
          <w:sz w:val="44"/>
          <w:szCs w:val="44"/>
        </w:rPr>
        <w:t>0</w:t>
      </w:r>
    </w:p>
    <w:p w:rsidR="00DD5ADB" w:rsidRDefault="00170FAB" w:rsidP="00DD5ADB">
      <w:pPr>
        <w:spacing w:after="0" w:line="240" w:lineRule="auto"/>
        <w:ind w:left="-720"/>
        <w:jc w:val="center"/>
        <w:rPr>
          <w:rFonts w:cstheme="minorHAnsi"/>
          <w:noProof/>
          <w:color w:val="623216" w:themeColor="accent4" w:themeShade="80"/>
          <w:sz w:val="28"/>
          <w:szCs w:val="28"/>
        </w:rPr>
      </w:pPr>
      <w:r>
        <w:rPr>
          <w:rFonts w:cstheme="minorHAnsi"/>
          <w:noProof/>
          <w:color w:val="623216" w:themeColor="accent4" w:themeShade="80"/>
          <w:sz w:val="28"/>
          <w:szCs w:val="28"/>
        </w:rPr>
        <w:t xml:space="preserve">        </w:t>
      </w:r>
      <w:r w:rsidR="00A44669" w:rsidRPr="003222D9">
        <w:rPr>
          <w:rFonts w:cstheme="minorHAnsi"/>
          <w:noProof/>
          <w:color w:val="623216" w:themeColor="accent4" w:themeShade="80"/>
          <w:sz w:val="28"/>
          <w:szCs w:val="28"/>
        </w:rPr>
        <w:t>Refreshments at 2:45</w:t>
      </w:r>
      <w:r>
        <w:rPr>
          <w:rFonts w:cstheme="minorHAnsi"/>
          <w:noProof/>
          <w:color w:val="623216" w:themeColor="accent4" w:themeShade="80"/>
          <w:sz w:val="28"/>
          <w:szCs w:val="28"/>
        </w:rPr>
        <w:br/>
        <w:t xml:space="preserve"> </w:t>
      </w:r>
    </w:p>
    <w:p w:rsidR="00E85993" w:rsidRDefault="00E85993" w:rsidP="00DD5ADB">
      <w:pPr>
        <w:spacing w:after="0" w:line="240" w:lineRule="auto"/>
        <w:ind w:left="-720"/>
        <w:rPr>
          <w:rFonts w:ascii="Times New Roman" w:eastAsia="Times New Roman" w:hAnsi="Times New Roman" w:cs="Times New Roman"/>
          <w:color w:val="452E1E" w:themeColor="accent5" w:themeShade="80"/>
          <w:sz w:val="20"/>
          <w:szCs w:val="20"/>
        </w:rPr>
      </w:pPr>
      <w:r>
        <w:rPr>
          <w:rFonts w:ascii="BernhardMod BT" w:hAnsi="BernhardMod BT"/>
          <w:noProof/>
          <w:color w:val="292A45" w:themeColor="accent1" w:themeShade="80"/>
          <w:sz w:val="26"/>
          <w:szCs w:val="26"/>
          <w:u w:val="single"/>
        </w:rPr>
        <w:drawing>
          <wp:inline distT="0" distB="0" distL="0" distR="0" wp14:anchorId="5783B795" wp14:editId="7326BE9F">
            <wp:extent cx="3689405" cy="288331"/>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22314" cy="290903"/>
                    </a:xfrm>
                    <a:prstGeom prst="rect">
                      <a:avLst/>
                    </a:prstGeom>
                  </pic:spPr>
                </pic:pic>
              </a:graphicData>
            </a:graphic>
          </wp:inline>
        </w:drawing>
      </w:r>
      <w:r>
        <w:rPr>
          <w:noProof/>
          <w:sz w:val="26"/>
          <w:szCs w:val="26"/>
        </w:rPr>
        <w:t xml:space="preserve"> </w:t>
      </w:r>
      <w:r w:rsidR="00A44669">
        <w:rPr>
          <w:noProof/>
          <w:sz w:val="26"/>
          <w:szCs w:val="26"/>
        </w:rPr>
        <w:t xml:space="preserve"> </w:t>
      </w:r>
      <w:r w:rsidR="003B62D1">
        <w:rPr>
          <w:noProof/>
          <w:sz w:val="26"/>
          <w:szCs w:val="26"/>
        </w:rPr>
        <w:t xml:space="preserve">    </w:t>
      </w:r>
      <w:r w:rsidR="00A44669">
        <w:rPr>
          <w:noProof/>
          <w:sz w:val="26"/>
          <w:szCs w:val="26"/>
        </w:rPr>
        <w:t xml:space="preserve">  </w:t>
      </w:r>
      <w:r w:rsidR="003B62D1">
        <w:rPr>
          <w:noProof/>
          <w:sz w:val="26"/>
          <w:szCs w:val="26"/>
        </w:rPr>
        <w:drawing>
          <wp:inline distT="0" distB="0" distL="0" distR="0" wp14:anchorId="2731BD1E" wp14:editId="3A310137">
            <wp:extent cx="2496709" cy="481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S logo_AUG1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3586" cy="484961"/>
                    </a:xfrm>
                    <a:prstGeom prst="rect">
                      <a:avLst/>
                    </a:prstGeom>
                  </pic:spPr>
                </pic:pic>
              </a:graphicData>
            </a:graphic>
          </wp:inline>
        </w:drawing>
      </w:r>
      <w:r w:rsidR="00A44669">
        <w:rPr>
          <w:noProof/>
          <w:sz w:val="26"/>
          <w:szCs w:val="26"/>
        </w:rPr>
        <w:t xml:space="preserve">    </w:t>
      </w:r>
      <w:r>
        <w:rPr>
          <w:noProof/>
          <w:sz w:val="26"/>
          <w:szCs w:val="26"/>
        </w:rPr>
        <w:t xml:space="preserve">      </w:t>
      </w:r>
    </w:p>
    <w:sectPr w:rsidR="00E85993" w:rsidSect="003B62D1">
      <w:type w:val="continuous"/>
      <w:pgSz w:w="12240" w:h="15840" w:code="1"/>
      <w:pgMar w:top="1380" w:right="1260" w:bottom="280" w:left="1440" w:header="720" w:footer="720" w:gutter="0"/>
      <w:pgBorders w:offsetFrom="page">
        <w:top w:val="double" w:sz="4" w:space="24" w:color="2A495E" w:themeColor="accent6" w:themeShade="80"/>
        <w:left w:val="double" w:sz="4" w:space="24" w:color="2A495E" w:themeColor="accent6" w:themeShade="80"/>
        <w:bottom w:val="double" w:sz="4" w:space="24" w:color="2A495E" w:themeColor="accent6" w:themeShade="80"/>
        <w:right w:val="double" w:sz="4" w:space="24" w:color="2A495E" w:themeColor="accent6" w:themeShade="80"/>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nhardMod BT">
    <w:altName w:val="Times New Roman"/>
    <w:charset w:val="00"/>
    <w:family w:val="roman"/>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59B"/>
    <w:rsid w:val="000106F7"/>
    <w:rsid w:val="00051329"/>
    <w:rsid w:val="00060FD6"/>
    <w:rsid w:val="00080199"/>
    <w:rsid w:val="0008247A"/>
    <w:rsid w:val="00095FF2"/>
    <w:rsid w:val="000B6AB8"/>
    <w:rsid w:val="00117EB8"/>
    <w:rsid w:val="00170FAB"/>
    <w:rsid w:val="001972DD"/>
    <w:rsid w:val="001B7674"/>
    <w:rsid w:val="001E325A"/>
    <w:rsid w:val="0025580B"/>
    <w:rsid w:val="00282376"/>
    <w:rsid w:val="003222D9"/>
    <w:rsid w:val="003B62D1"/>
    <w:rsid w:val="00495646"/>
    <w:rsid w:val="004A2EB6"/>
    <w:rsid w:val="004D1102"/>
    <w:rsid w:val="005038F3"/>
    <w:rsid w:val="00592F65"/>
    <w:rsid w:val="005C1FBE"/>
    <w:rsid w:val="0062427D"/>
    <w:rsid w:val="0062518C"/>
    <w:rsid w:val="00640AFE"/>
    <w:rsid w:val="00656182"/>
    <w:rsid w:val="00701A11"/>
    <w:rsid w:val="0070542E"/>
    <w:rsid w:val="00765795"/>
    <w:rsid w:val="007B1244"/>
    <w:rsid w:val="007D3C23"/>
    <w:rsid w:val="008707A0"/>
    <w:rsid w:val="008E1DF6"/>
    <w:rsid w:val="009A00EE"/>
    <w:rsid w:val="009E30F4"/>
    <w:rsid w:val="00A17C92"/>
    <w:rsid w:val="00A22E87"/>
    <w:rsid w:val="00A4077A"/>
    <w:rsid w:val="00A44669"/>
    <w:rsid w:val="00A93281"/>
    <w:rsid w:val="00AC3A0F"/>
    <w:rsid w:val="00AD2965"/>
    <w:rsid w:val="00AE26FC"/>
    <w:rsid w:val="00AF0A2F"/>
    <w:rsid w:val="00B02633"/>
    <w:rsid w:val="00B02CDE"/>
    <w:rsid w:val="00B10660"/>
    <w:rsid w:val="00B635B6"/>
    <w:rsid w:val="00BD1D85"/>
    <w:rsid w:val="00C11FFA"/>
    <w:rsid w:val="00C16524"/>
    <w:rsid w:val="00C26174"/>
    <w:rsid w:val="00C27861"/>
    <w:rsid w:val="00D07A54"/>
    <w:rsid w:val="00D23765"/>
    <w:rsid w:val="00DD5ADB"/>
    <w:rsid w:val="00E00E59"/>
    <w:rsid w:val="00E5659B"/>
    <w:rsid w:val="00E85993"/>
    <w:rsid w:val="00F636AC"/>
    <w:rsid w:val="00F84821"/>
    <w:rsid w:val="00FC0313"/>
    <w:rsid w:val="00FF2FA7"/>
    <w:rsid w:val="00FF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9D8720-AFFC-4D75-84E0-705B53D2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C92"/>
    <w:rPr>
      <w:rFonts w:ascii="Tahoma" w:hAnsi="Tahoma" w:cs="Tahoma"/>
      <w:sz w:val="16"/>
      <w:szCs w:val="16"/>
    </w:rPr>
  </w:style>
  <w:style w:type="character" w:customStyle="1" w:styleId="apple-style-span">
    <w:name w:val="apple-style-span"/>
    <w:basedOn w:val="DefaultParagraphFont"/>
    <w:rsid w:val="00BD1D85"/>
  </w:style>
  <w:style w:type="paragraph" w:styleId="PlainText">
    <w:name w:val="Plain Text"/>
    <w:basedOn w:val="Normal"/>
    <w:link w:val="PlainTextChar"/>
    <w:uiPriority w:val="99"/>
    <w:semiHidden/>
    <w:unhideWhenUsed/>
    <w:rsid w:val="003B62D1"/>
    <w:pPr>
      <w:widowControl/>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B62D1"/>
    <w:rPr>
      <w:rFonts w:ascii="Calibri" w:hAnsi="Calibri"/>
      <w:szCs w:val="21"/>
    </w:rPr>
  </w:style>
  <w:style w:type="paragraph" w:styleId="NormalWeb">
    <w:name w:val="Normal (Web)"/>
    <w:basedOn w:val="Normal"/>
    <w:uiPriority w:val="99"/>
    <w:semiHidden/>
    <w:unhideWhenUsed/>
    <w:rsid w:val="00AD2965"/>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7395">
      <w:bodyDiv w:val="1"/>
      <w:marLeft w:val="0"/>
      <w:marRight w:val="0"/>
      <w:marTop w:val="0"/>
      <w:marBottom w:val="0"/>
      <w:divBdr>
        <w:top w:val="none" w:sz="0" w:space="0" w:color="auto"/>
        <w:left w:val="none" w:sz="0" w:space="0" w:color="auto"/>
        <w:bottom w:val="none" w:sz="0" w:space="0" w:color="auto"/>
        <w:right w:val="none" w:sz="0" w:space="0" w:color="auto"/>
      </w:divBdr>
    </w:div>
    <w:div w:id="122385638">
      <w:bodyDiv w:val="1"/>
      <w:marLeft w:val="0"/>
      <w:marRight w:val="0"/>
      <w:marTop w:val="0"/>
      <w:marBottom w:val="0"/>
      <w:divBdr>
        <w:top w:val="none" w:sz="0" w:space="0" w:color="auto"/>
        <w:left w:val="none" w:sz="0" w:space="0" w:color="auto"/>
        <w:bottom w:val="none" w:sz="0" w:space="0" w:color="auto"/>
        <w:right w:val="none" w:sz="0" w:space="0" w:color="auto"/>
      </w:divBdr>
    </w:div>
    <w:div w:id="818499708">
      <w:bodyDiv w:val="1"/>
      <w:marLeft w:val="0"/>
      <w:marRight w:val="0"/>
      <w:marTop w:val="0"/>
      <w:marBottom w:val="0"/>
      <w:divBdr>
        <w:top w:val="none" w:sz="0" w:space="0" w:color="auto"/>
        <w:left w:val="none" w:sz="0" w:space="0" w:color="auto"/>
        <w:bottom w:val="none" w:sz="0" w:space="0" w:color="auto"/>
        <w:right w:val="none" w:sz="0" w:space="0" w:color="auto"/>
      </w:divBdr>
    </w:div>
    <w:div w:id="1317563367">
      <w:bodyDiv w:val="1"/>
      <w:marLeft w:val="0"/>
      <w:marRight w:val="0"/>
      <w:marTop w:val="0"/>
      <w:marBottom w:val="0"/>
      <w:divBdr>
        <w:top w:val="none" w:sz="0" w:space="0" w:color="auto"/>
        <w:left w:val="none" w:sz="0" w:space="0" w:color="auto"/>
        <w:bottom w:val="none" w:sz="0" w:space="0" w:color="auto"/>
        <w:right w:val="none" w:sz="0" w:space="0" w:color="auto"/>
      </w:divBdr>
    </w:div>
    <w:div w:id="1434593582">
      <w:bodyDiv w:val="1"/>
      <w:marLeft w:val="0"/>
      <w:marRight w:val="0"/>
      <w:marTop w:val="0"/>
      <w:marBottom w:val="0"/>
      <w:divBdr>
        <w:top w:val="none" w:sz="0" w:space="0" w:color="auto"/>
        <w:left w:val="none" w:sz="0" w:space="0" w:color="auto"/>
        <w:bottom w:val="none" w:sz="0" w:space="0" w:color="auto"/>
        <w:right w:val="none" w:sz="0" w:space="0" w:color="auto"/>
      </w:divBdr>
    </w:div>
    <w:div w:id="1775710004">
      <w:bodyDiv w:val="1"/>
      <w:marLeft w:val="0"/>
      <w:marRight w:val="0"/>
      <w:marTop w:val="0"/>
      <w:marBottom w:val="0"/>
      <w:divBdr>
        <w:top w:val="none" w:sz="0" w:space="0" w:color="auto"/>
        <w:left w:val="none" w:sz="0" w:space="0" w:color="auto"/>
        <w:bottom w:val="none" w:sz="0" w:space="0" w:color="auto"/>
        <w:right w:val="none" w:sz="0" w:space="0" w:color="auto"/>
      </w:divBdr>
      <w:divsChild>
        <w:div w:id="893932653">
          <w:marLeft w:val="0"/>
          <w:marRight w:val="0"/>
          <w:marTop w:val="0"/>
          <w:marBottom w:val="0"/>
          <w:divBdr>
            <w:top w:val="none" w:sz="0" w:space="0" w:color="auto"/>
            <w:left w:val="none" w:sz="0" w:space="0" w:color="auto"/>
            <w:bottom w:val="none" w:sz="0" w:space="0" w:color="auto"/>
            <w:right w:val="none" w:sz="0" w:space="0" w:color="auto"/>
          </w:divBdr>
          <w:divsChild>
            <w:div w:id="1037505275">
              <w:marLeft w:val="0"/>
              <w:marRight w:val="0"/>
              <w:marTop w:val="0"/>
              <w:marBottom w:val="0"/>
              <w:divBdr>
                <w:top w:val="none" w:sz="0" w:space="0" w:color="auto"/>
                <w:left w:val="none" w:sz="0" w:space="0" w:color="auto"/>
                <w:bottom w:val="none" w:sz="0" w:space="0" w:color="auto"/>
                <w:right w:val="none" w:sz="0" w:space="0" w:color="auto"/>
              </w:divBdr>
            </w:div>
          </w:divsChild>
        </w:div>
        <w:div w:id="984239839">
          <w:marLeft w:val="0"/>
          <w:marRight w:val="0"/>
          <w:marTop w:val="0"/>
          <w:marBottom w:val="0"/>
          <w:divBdr>
            <w:top w:val="none" w:sz="0" w:space="0" w:color="auto"/>
            <w:left w:val="none" w:sz="0" w:space="0" w:color="auto"/>
            <w:bottom w:val="none" w:sz="0" w:space="0" w:color="auto"/>
            <w:right w:val="none" w:sz="0" w:space="0" w:color="auto"/>
          </w:divBdr>
          <w:divsChild>
            <w:div w:id="16922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72630">
      <w:bodyDiv w:val="1"/>
      <w:marLeft w:val="0"/>
      <w:marRight w:val="0"/>
      <w:marTop w:val="0"/>
      <w:marBottom w:val="0"/>
      <w:divBdr>
        <w:top w:val="none" w:sz="0" w:space="0" w:color="auto"/>
        <w:left w:val="none" w:sz="0" w:space="0" w:color="auto"/>
        <w:bottom w:val="none" w:sz="0" w:space="0" w:color="auto"/>
        <w:right w:val="none" w:sz="0" w:space="0" w:color="auto"/>
      </w:divBdr>
    </w:div>
    <w:div w:id="2049454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Bark, Rosalind (CES, Waite Campus)</dc:creator>
  <cp:lastModifiedBy>Gallardo</cp:lastModifiedBy>
  <cp:revision>2</cp:revision>
  <cp:lastPrinted>2014-02-11T15:50:00Z</cp:lastPrinted>
  <dcterms:created xsi:type="dcterms:W3CDTF">2014-03-19T00:01:00Z</dcterms:created>
  <dcterms:modified xsi:type="dcterms:W3CDTF">2014-03-19T00:01:00Z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2012-11-26T00:00:00Z</vt:filetime>
  </property>
  <property fmtid="{D5CDD505-2E9C-101B-9397-08002B2CF9AE}" pid="3" name="LastSaved">
    <vt:filetime>2012-11-26T00:00:00Z</vt:filetime>
  </property>
</Properties>
</file>