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2D3DA7" w14:textId="77777777" w:rsidR="00F55B59" w:rsidRPr="00E631F0" w:rsidRDefault="00F55B59" w:rsidP="00F55B59">
      <w:pPr>
        <w:ind w:firstLine="567"/>
        <w:jc w:val="center"/>
        <w:rPr>
          <w:b/>
          <w:sz w:val="24"/>
          <w:szCs w:val="24"/>
        </w:rPr>
      </w:pPr>
      <w:r w:rsidRPr="00E631F0">
        <w:rPr>
          <w:noProof/>
          <w:sz w:val="24"/>
          <w:szCs w:val="24"/>
          <w:lang w:eastAsia="en-GB"/>
        </w:rPr>
        <w:drawing>
          <wp:inline distT="0" distB="0" distL="0" distR="0" wp14:anchorId="3341C26C" wp14:editId="7CCC6985">
            <wp:extent cx="2844000" cy="1220400"/>
            <wp:effectExtent l="0" t="0" r="0" b="0"/>
            <wp:docPr id="2" name="Picture 1" descr="SP Logo black - engl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 Logo black - english"/>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44000" cy="1220400"/>
                    </a:xfrm>
                    <a:prstGeom prst="rect">
                      <a:avLst/>
                    </a:prstGeom>
                    <a:noFill/>
                    <a:ln>
                      <a:noFill/>
                    </a:ln>
                  </pic:spPr>
                </pic:pic>
              </a:graphicData>
            </a:graphic>
          </wp:inline>
        </w:drawing>
      </w:r>
    </w:p>
    <w:p w14:paraId="1AA2FE32" w14:textId="77777777" w:rsidR="00F55B59" w:rsidRPr="00E631F0" w:rsidRDefault="00F55B59" w:rsidP="00F55B59">
      <w:pPr>
        <w:ind w:firstLine="567"/>
        <w:jc w:val="center"/>
        <w:rPr>
          <w:b/>
          <w:sz w:val="24"/>
          <w:szCs w:val="24"/>
        </w:rPr>
      </w:pPr>
    </w:p>
    <w:p w14:paraId="79FE856C" w14:textId="77777777" w:rsidR="00F55B59" w:rsidRPr="00E631F0" w:rsidRDefault="00F55B59" w:rsidP="00F55B59">
      <w:pPr>
        <w:ind w:firstLine="567"/>
        <w:jc w:val="center"/>
        <w:rPr>
          <w:b/>
          <w:sz w:val="24"/>
          <w:szCs w:val="24"/>
        </w:rPr>
      </w:pPr>
      <w:r w:rsidRPr="00E631F0">
        <w:rPr>
          <w:b/>
          <w:sz w:val="24"/>
          <w:szCs w:val="24"/>
        </w:rPr>
        <w:t>Call for Contributions</w:t>
      </w:r>
    </w:p>
    <w:p w14:paraId="34518874" w14:textId="77777777" w:rsidR="00F55B59" w:rsidRPr="00E631F0" w:rsidRDefault="00F55B59" w:rsidP="00F55B59">
      <w:pPr>
        <w:ind w:firstLine="567"/>
        <w:jc w:val="center"/>
        <w:rPr>
          <w:sz w:val="24"/>
          <w:szCs w:val="24"/>
        </w:rPr>
      </w:pPr>
    </w:p>
    <w:p w14:paraId="36ECACAC" w14:textId="77777777" w:rsidR="00F55B59" w:rsidRPr="00E631F0" w:rsidRDefault="00F55B59" w:rsidP="00F55B59">
      <w:pPr>
        <w:ind w:firstLine="567"/>
        <w:jc w:val="center"/>
        <w:rPr>
          <w:sz w:val="24"/>
          <w:szCs w:val="24"/>
        </w:rPr>
      </w:pPr>
      <w:r w:rsidRPr="00E631F0">
        <w:rPr>
          <w:b/>
          <w:bCs/>
          <w:sz w:val="24"/>
          <w:szCs w:val="24"/>
        </w:rPr>
        <w:t xml:space="preserve">Mandate of the Special Rapporteur </w:t>
      </w:r>
      <w:bookmarkStart w:id="0" w:name="_Hlk127432842"/>
      <w:r w:rsidRPr="00E631F0">
        <w:rPr>
          <w:b/>
          <w:bCs/>
          <w:sz w:val="24"/>
          <w:szCs w:val="24"/>
        </w:rPr>
        <w:t>on the human rights to safe drinking water and sanitation</w:t>
      </w:r>
      <w:bookmarkEnd w:id="0"/>
    </w:p>
    <w:p w14:paraId="30A916DB" w14:textId="77777777" w:rsidR="00F55B59" w:rsidRPr="00E631F0" w:rsidRDefault="00F55B59" w:rsidP="00F55B59">
      <w:pPr>
        <w:ind w:firstLine="567"/>
        <w:jc w:val="center"/>
        <w:rPr>
          <w:i/>
          <w:sz w:val="24"/>
          <w:szCs w:val="24"/>
        </w:rPr>
      </w:pPr>
    </w:p>
    <w:p w14:paraId="5E220DDE" w14:textId="77777777" w:rsidR="00D164E3" w:rsidRPr="00E631F0" w:rsidRDefault="00D164E3" w:rsidP="00D164E3">
      <w:pPr>
        <w:ind w:firstLine="567"/>
        <w:jc w:val="both"/>
        <w:rPr>
          <w:sz w:val="24"/>
          <w:szCs w:val="24"/>
        </w:rPr>
      </w:pPr>
    </w:p>
    <w:p w14:paraId="5B7AD337" w14:textId="77777777" w:rsidR="00D164E3" w:rsidRPr="00E631F0" w:rsidRDefault="00D164E3" w:rsidP="00D164E3">
      <w:pPr>
        <w:ind w:firstLine="567"/>
        <w:jc w:val="center"/>
        <w:rPr>
          <w:b/>
          <w:sz w:val="24"/>
          <w:szCs w:val="24"/>
        </w:rPr>
      </w:pPr>
      <w:r w:rsidRPr="00E631F0">
        <w:rPr>
          <w:b/>
          <w:sz w:val="24"/>
          <w:szCs w:val="24"/>
        </w:rPr>
        <w:t>Thematic Report to the UN General Assembly 79</w:t>
      </w:r>
      <w:r w:rsidRPr="00E631F0">
        <w:rPr>
          <w:b/>
          <w:sz w:val="24"/>
          <w:szCs w:val="24"/>
          <w:vertAlign w:val="superscript"/>
        </w:rPr>
        <w:t>th</w:t>
      </w:r>
      <w:r w:rsidRPr="00E631F0">
        <w:rPr>
          <w:b/>
          <w:sz w:val="24"/>
          <w:szCs w:val="24"/>
        </w:rPr>
        <w:t xml:space="preserve"> session: </w:t>
      </w:r>
    </w:p>
    <w:p w14:paraId="1205CF75" w14:textId="77777777" w:rsidR="00D164E3" w:rsidRPr="00E631F0" w:rsidRDefault="00D164E3" w:rsidP="00D164E3">
      <w:pPr>
        <w:ind w:firstLine="567"/>
        <w:jc w:val="center"/>
        <w:rPr>
          <w:b/>
          <w:sz w:val="24"/>
          <w:szCs w:val="24"/>
        </w:rPr>
      </w:pPr>
    </w:p>
    <w:p w14:paraId="03F47341" w14:textId="77777777" w:rsidR="00D164E3" w:rsidRPr="00E631F0" w:rsidRDefault="00D164E3" w:rsidP="00D164E3">
      <w:pPr>
        <w:ind w:firstLine="567"/>
        <w:jc w:val="center"/>
        <w:rPr>
          <w:b/>
          <w:sz w:val="24"/>
          <w:szCs w:val="24"/>
        </w:rPr>
      </w:pPr>
      <w:r w:rsidRPr="00E631F0">
        <w:rPr>
          <w:b/>
          <w:sz w:val="24"/>
          <w:szCs w:val="24"/>
        </w:rPr>
        <w:t xml:space="preserve">“Water and food nexus: a human rights approach to water management in food systems”. </w:t>
      </w:r>
    </w:p>
    <w:p w14:paraId="77D88122" w14:textId="77777777" w:rsidR="00F55B59" w:rsidRPr="00E631F0" w:rsidRDefault="00F55B59" w:rsidP="00F55B59">
      <w:pPr>
        <w:jc w:val="both"/>
        <w:rPr>
          <w:b/>
          <w:sz w:val="24"/>
          <w:szCs w:val="24"/>
        </w:rPr>
      </w:pPr>
      <w:r w:rsidRPr="00E631F0">
        <w:rPr>
          <w:b/>
          <w:sz w:val="24"/>
          <w:szCs w:val="24"/>
        </w:rPr>
        <w:t xml:space="preserve">Key information </w:t>
      </w:r>
      <w:proofErr w:type="gramStart"/>
      <w:r w:rsidRPr="00E631F0">
        <w:rPr>
          <w:b/>
          <w:sz w:val="24"/>
          <w:szCs w:val="24"/>
        </w:rPr>
        <w:t>sought</w:t>
      </w:r>
      <w:proofErr w:type="gramEnd"/>
    </w:p>
    <w:p w14:paraId="47DEEBAA" w14:textId="77777777" w:rsidR="00F55B59" w:rsidRPr="00E631F0" w:rsidRDefault="00F55B59" w:rsidP="00F55B59">
      <w:pPr>
        <w:jc w:val="both"/>
        <w:rPr>
          <w:sz w:val="24"/>
          <w:szCs w:val="24"/>
        </w:rPr>
      </w:pPr>
    </w:p>
    <w:p w14:paraId="7EAA7714" w14:textId="77777777" w:rsidR="00D164E3" w:rsidRPr="00E631F0" w:rsidRDefault="00D164E3" w:rsidP="00D164E3">
      <w:pPr>
        <w:jc w:val="both"/>
        <w:rPr>
          <w:rFonts w:eastAsia="SimSun"/>
          <w:sz w:val="24"/>
          <w:szCs w:val="24"/>
          <w:lang w:eastAsia="en-GB"/>
        </w:rPr>
      </w:pPr>
      <w:r w:rsidRPr="00E631F0">
        <w:rPr>
          <w:rFonts w:eastAsia="SimSun"/>
          <w:sz w:val="24"/>
          <w:szCs w:val="24"/>
          <w:lang w:eastAsia="en-GB"/>
        </w:rPr>
        <w:t xml:space="preserve">To facilitate the reception of inputs, the Special Rapporteur prepared a list of key information that he considered essential for the report. The list could be answered </w:t>
      </w:r>
      <w:r w:rsidRPr="00E631F0">
        <w:rPr>
          <w:rFonts w:eastAsia="SimSun"/>
          <w:b/>
          <w:bCs/>
          <w:sz w:val="24"/>
          <w:szCs w:val="24"/>
          <w:lang w:eastAsia="en-GB"/>
        </w:rPr>
        <w:t>entirely or partially</w:t>
      </w:r>
      <w:r w:rsidRPr="00E631F0">
        <w:rPr>
          <w:rFonts w:eastAsia="SimSun"/>
          <w:sz w:val="24"/>
          <w:szCs w:val="24"/>
          <w:lang w:eastAsia="en-GB"/>
        </w:rPr>
        <w:t xml:space="preserve"> according to the expertise and experience of those actors willing to contribute to the Report. Please find the list of topics here:</w:t>
      </w:r>
    </w:p>
    <w:p w14:paraId="441AD170" w14:textId="77777777" w:rsidR="00F55B59" w:rsidRPr="00E631F0" w:rsidRDefault="00F55B59" w:rsidP="00F55B59">
      <w:pPr>
        <w:jc w:val="both"/>
        <w:rPr>
          <w:b/>
          <w:bCs/>
          <w:sz w:val="24"/>
          <w:szCs w:val="24"/>
        </w:rPr>
      </w:pPr>
    </w:p>
    <w:p w14:paraId="6607115E" w14:textId="0357A508" w:rsidR="00D164E3" w:rsidRPr="00E631F0" w:rsidRDefault="00D164E3" w:rsidP="00E631F0">
      <w:pPr>
        <w:spacing w:after="120" w:line="264" w:lineRule="auto"/>
        <w:jc w:val="both"/>
        <w:rPr>
          <w:b/>
          <w:bCs/>
          <w:sz w:val="24"/>
          <w:szCs w:val="24"/>
        </w:rPr>
      </w:pPr>
      <w:r w:rsidRPr="00E631F0">
        <w:rPr>
          <w:b/>
          <w:bCs/>
          <w:sz w:val="24"/>
          <w:szCs w:val="24"/>
        </w:rPr>
        <w:t xml:space="preserve">To right holders, civil society, or non-state actors </w:t>
      </w:r>
    </w:p>
    <w:p w14:paraId="4DC3CE29" w14:textId="16148119" w:rsidR="00D164E3" w:rsidRPr="00E631F0" w:rsidRDefault="00D164E3" w:rsidP="00D164E3">
      <w:pPr>
        <w:numPr>
          <w:ilvl w:val="0"/>
          <w:numId w:val="9"/>
        </w:numPr>
        <w:spacing w:before="120" w:after="120"/>
        <w:ind w:left="630"/>
        <w:jc w:val="both"/>
        <w:rPr>
          <w:sz w:val="24"/>
          <w:szCs w:val="24"/>
        </w:rPr>
      </w:pPr>
      <w:r w:rsidRPr="00E631F0">
        <w:rPr>
          <w:sz w:val="24"/>
          <w:szCs w:val="24"/>
        </w:rPr>
        <w:t>Can you explain your personal or community experience fulfilling your human right to safe drinking water, sanitation, and the human right to food?  Do you think they are linked? Explain what the main sources of food and water are, as well as the quality of food and water.</w:t>
      </w:r>
    </w:p>
    <w:p w14:paraId="38322694" w14:textId="1AD08D27" w:rsidR="00D164E3" w:rsidRPr="00E631F0" w:rsidRDefault="00D164E3" w:rsidP="00D164E3">
      <w:pPr>
        <w:numPr>
          <w:ilvl w:val="0"/>
          <w:numId w:val="9"/>
        </w:numPr>
        <w:spacing w:before="120" w:after="120"/>
        <w:ind w:left="630"/>
        <w:jc w:val="both"/>
        <w:rPr>
          <w:sz w:val="24"/>
          <w:szCs w:val="24"/>
        </w:rPr>
      </w:pPr>
      <w:r w:rsidRPr="00E631F0">
        <w:rPr>
          <w:sz w:val="24"/>
          <w:szCs w:val="24"/>
        </w:rPr>
        <w:t>What are the main challenges to fulfilling your human rights to water and food? Are they linked to intensive agriculture, overdraft of wells, pollution, land, or water grabbing, deforestation, climate change, or others?</w:t>
      </w:r>
    </w:p>
    <w:p w14:paraId="76FED706" w14:textId="77777777" w:rsidR="00D164E3" w:rsidRPr="00E631F0" w:rsidRDefault="00D164E3" w:rsidP="00D164E3">
      <w:pPr>
        <w:numPr>
          <w:ilvl w:val="0"/>
          <w:numId w:val="9"/>
        </w:numPr>
        <w:spacing w:before="120" w:after="120"/>
        <w:ind w:left="630"/>
        <w:jc w:val="both"/>
        <w:rPr>
          <w:sz w:val="24"/>
          <w:szCs w:val="24"/>
        </w:rPr>
      </w:pPr>
      <w:r w:rsidRPr="00E631F0">
        <w:rPr>
          <w:sz w:val="24"/>
          <w:szCs w:val="24"/>
        </w:rPr>
        <w:t xml:space="preserve">If there is intensive agricultural or livestock production or any industry linked to food in your community, can you explain if it affects your rights or the rights of others to food, water, or both? If it does, can you explain how? Provide as many details as possible. </w:t>
      </w:r>
    </w:p>
    <w:p w14:paraId="298C0A86" w14:textId="77777777" w:rsidR="00D164E3" w:rsidRPr="00E631F0" w:rsidRDefault="00D164E3" w:rsidP="00D164E3">
      <w:pPr>
        <w:numPr>
          <w:ilvl w:val="0"/>
          <w:numId w:val="9"/>
        </w:numPr>
        <w:spacing w:before="120" w:after="120"/>
        <w:ind w:left="630"/>
        <w:jc w:val="both"/>
        <w:rPr>
          <w:sz w:val="24"/>
          <w:szCs w:val="24"/>
        </w:rPr>
      </w:pPr>
      <w:r w:rsidRPr="00E631F0">
        <w:rPr>
          <w:sz w:val="24"/>
          <w:szCs w:val="24"/>
        </w:rPr>
        <w:t xml:space="preserve">Communities are usually heterogeneous; are any groups in your community facing more challenges in fulfilling their human right to food and/or water? Can you explain who and why? </w:t>
      </w:r>
    </w:p>
    <w:p w14:paraId="7C7C8E91" w14:textId="77777777" w:rsidR="00D164E3" w:rsidRPr="00E631F0" w:rsidRDefault="00D164E3" w:rsidP="00D164E3">
      <w:pPr>
        <w:numPr>
          <w:ilvl w:val="0"/>
          <w:numId w:val="9"/>
        </w:numPr>
        <w:spacing w:before="120" w:after="120"/>
        <w:ind w:left="630"/>
        <w:jc w:val="both"/>
        <w:rPr>
          <w:sz w:val="24"/>
          <w:szCs w:val="24"/>
        </w:rPr>
      </w:pPr>
      <w:r w:rsidRPr="00E631F0">
        <w:rPr>
          <w:sz w:val="24"/>
          <w:szCs w:val="24"/>
        </w:rPr>
        <w:t xml:space="preserve">If you are a worker on a large farm or in water management companies or projects, are your rights to food, drinking water and sanitation adequately fulfilled? What are the main challenges you face? </w:t>
      </w:r>
    </w:p>
    <w:p w14:paraId="5176535A" w14:textId="77777777" w:rsidR="00D164E3" w:rsidRPr="00E631F0" w:rsidRDefault="00D164E3" w:rsidP="00D164E3">
      <w:pPr>
        <w:numPr>
          <w:ilvl w:val="0"/>
          <w:numId w:val="9"/>
        </w:numPr>
        <w:spacing w:before="120" w:after="120"/>
        <w:ind w:left="630"/>
        <w:jc w:val="both"/>
        <w:rPr>
          <w:sz w:val="24"/>
          <w:szCs w:val="24"/>
        </w:rPr>
      </w:pPr>
      <w:r w:rsidRPr="00E631F0">
        <w:rPr>
          <w:sz w:val="24"/>
          <w:szCs w:val="24"/>
        </w:rPr>
        <w:t xml:space="preserve">Can you list good practices on the intersection of the water-food nexus? Please explain; these can include food-related practices in areas facing droughts and water management practices in areas prone to extreme climatic events such as droughts or flooding. These practices can also involve collective action to ensure everyone can access food and water; please explain. </w:t>
      </w:r>
    </w:p>
    <w:p w14:paraId="43687524" w14:textId="77777777" w:rsidR="00D164E3" w:rsidRPr="00E631F0" w:rsidRDefault="00D164E3" w:rsidP="00D164E3">
      <w:pPr>
        <w:numPr>
          <w:ilvl w:val="0"/>
          <w:numId w:val="9"/>
        </w:numPr>
        <w:spacing w:before="120" w:after="120"/>
        <w:ind w:left="630"/>
        <w:jc w:val="both"/>
        <w:rPr>
          <w:sz w:val="24"/>
          <w:szCs w:val="24"/>
        </w:rPr>
      </w:pPr>
      <w:r w:rsidRPr="00E631F0">
        <w:rPr>
          <w:sz w:val="24"/>
          <w:szCs w:val="24"/>
        </w:rPr>
        <w:lastRenderedPageBreak/>
        <w:t xml:space="preserve">Do you have access to legal mechanisms that protect your human rights to water and to food (accessibility, availability, affordability, and adequacy)? If yes, detail which </w:t>
      </w:r>
      <w:proofErr w:type="gramStart"/>
      <w:r w:rsidRPr="00E631F0">
        <w:rPr>
          <w:sz w:val="24"/>
          <w:szCs w:val="24"/>
        </w:rPr>
        <w:t>ones</w:t>
      </w:r>
      <w:proofErr w:type="gramEnd"/>
      <w:r w:rsidRPr="00E631F0">
        <w:rPr>
          <w:sz w:val="24"/>
          <w:szCs w:val="24"/>
        </w:rPr>
        <w:t xml:space="preserve"> work or not; if not, what are the main issues you face, and what actions are required?</w:t>
      </w:r>
    </w:p>
    <w:p w14:paraId="793EE58F" w14:textId="77777777" w:rsidR="00D164E3" w:rsidRPr="00E631F0" w:rsidRDefault="00D164E3" w:rsidP="00D164E3">
      <w:pPr>
        <w:spacing w:after="120" w:line="264" w:lineRule="auto"/>
        <w:jc w:val="both"/>
        <w:rPr>
          <w:b/>
          <w:bCs/>
          <w:sz w:val="24"/>
          <w:szCs w:val="24"/>
        </w:rPr>
      </w:pPr>
    </w:p>
    <w:p w14:paraId="7CF9A42B" w14:textId="67D406F3" w:rsidR="00D164E3" w:rsidRPr="00E631F0" w:rsidRDefault="00D164E3" w:rsidP="00D164E3">
      <w:pPr>
        <w:spacing w:after="120" w:line="264" w:lineRule="auto"/>
        <w:jc w:val="both"/>
        <w:rPr>
          <w:b/>
          <w:bCs/>
          <w:sz w:val="24"/>
          <w:szCs w:val="24"/>
        </w:rPr>
      </w:pPr>
      <w:r w:rsidRPr="00E631F0">
        <w:rPr>
          <w:b/>
          <w:bCs/>
          <w:sz w:val="24"/>
          <w:szCs w:val="24"/>
        </w:rPr>
        <w:t>To State Actors</w:t>
      </w:r>
    </w:p>
    <w:p w14:paraId="101C0454" w14:textId="77777777" w:rsidR="00D164E3" w:rsidRPr="00E631F0" w:rsidRDefault="00D164E3" w:rsidP="00D164E3">
      <w:pPr>
        <w:numPr>
          <w:ilvl w:val="0"/>
          <w:numId w:val="9"/>
        </w:numPr>
        <w:spacing w:before="120" w:after="120"/>
        <w:jc w:val="both"/>
        <w:rPr>
          <w:sz w:val="24"/>
          <w:szCs w:val="24"/>
        </w:rPr>
      </w:pPr>
      <w:r w:rsidRPr="00E631F0">
        <w:rPr>
          <w:sz w:val="24"/>
          <w:szCs w:val="24"/>
        </w:rPr>
        <w:t>What are the problems linked to the overexploitation of aquifers, abusive extraction of surface water, or pollution due to agricultural or livestock activities in your country?</w:t>
      </w:r>
    </w:p>
    <w:p w14:paraId="1DDEC3FD" w14:textId="77777777" w:rsidR="00D164E3" w:rsidRPr="00E631F0" w:rsidRDefault="00D164E3" w:rsidP="00D164E3">
      <w:pPr>
        <w:numPr>
          <w:ilvl w:val="0"/>
          <w:numId w:val="9"/>
        </w:numPr>
        <w:spacing w:before="120" w:after="120"/>
        <w:rPr>
          <w:sz w:val="24"/>
          <w:szCs w:val="24"/>
        </w:rPr>
      </w:pPr>
      <w:r w:rsidRPr="00E631F0">
        <w:rPr>
          <w:sz w:val="24"/>
          <w:szCs w:val="24"/>
        </w:rPr>
        <w:t>Are there legal regulations or policies in place to control overexploitation or polluting discharges -pesticides, nitrates excess, slurry- from agricultural or livestock activities? And if they exist, are they effective? Can you provide examples?</w:t>
      </w:r>
    </w:p>
    <w:p w14:paraId="0611809A" w14:textId="77777777" w:rsidR="00D164E3" w:rsidRPr="00E631F0" w:rsidRDefault="00D164E3" w:rsidP="00D164E3">
      <w:pPr>
        <w:numPr>
          <w:ilvl w:val="0"/>
          <w:numId w:val="9"/>
        </w:numPr>
        <w:spacing w:before="120" w:after="120"/>
        <w:jc w:val="both"/>
        <w:rPr>
          <w:sz w:val="24"/>
          <w:szCs w:val="24"/>
        </w:rPr>
      </w:pPr>
      <w:r w:rsidRPr="00E631F0">
        <w:rPr>
          <w:sz w:val="24"/>
          <w:szCs w:val="24"/>
        </w:rPr>
        <w:t>Are there problems with the drinking water supply due to overexploitation or contamination of sources by agricultural or livestock activities? If so, can you describe them?</w:t>
      </w:r>
    </w:p>
    <w:p w14:paraId="687F568E" w14:textId="77777777" w:rsidR="00D164E3" w:rsidRPr="00E631F0" w:rsidRDefault="00D164E3" w:rsidP="00D164E3">
      <w:pPr>
        <w:numPr>
          <w:ilvl w:val="0"/>
          <w:numId w:val="9"/>
        </w:numPr>
        <w:spacing w:before="120" w:after="120"/>
        <w:jc w:val="both"/>
        <w:rPr>
          <w:sz w:val="24"/>
          <w:szCs w:val="24"/>
        </w:rPr>
      </w:pPr>
      <w:r w:rsidRPr="00E631F0">
        <w:rPr>
          <w:sz w:val="24"/>
          <w:szCs w:val="24"/>
        </w:rPr>
        <w:t>How is water distribution regulated in drought situations in the country? What are the priorities, and to what extent are these regulations effective?</w:t>
      </w:r>
    </w:p>
    <w:p w14:paraId="782871C7" w14:textId="77777777" w:rsidR="00D164E3" w:rsidRPr="00E631F0" w:rsidRDefault="00D164E3" w:rsidP="00D164E3">
      <w:pPr>
        <w:numPr>
          <w:ilvl w:val="0"/>
          <w:numId w:val="9"/>
        </w:numPr>
        <w:spacing w:before="120" w:after="120"/>
        <w:jc w:val="both"/>
        <w:rPr>
          <w:sz w:val="24"/>
          <w:szCs w:val="24"/>
        </w:rPr>
      </w:pPr>
      <w:r w:rsidRPr="00E631F0">
        <w:rPr>
          <w:sz w:val="24"/>
          <w:szCs w:val="24"/>
        </w:rPr>
        <w:t>Can you share the most recent statistics linked to the right to food and the right to water? These include:</w:t>
      </w:r>
    </w:p>
    <w:p w14:paraId="42A1EA96" w14:textId="77777777" w:rsidR="00D164E3" w:rsidRPr="00E631F0" w:rsidRDefault="00D164E3" w:rsidP="00D164E3">
      <w:pPr>
        <w:numPr>
          <w:ilvl w:val="2"/>
          <w:numId w:val="9"/>
        </w:numPr>
        <w:spacing w:before="120" w:after="120"/>
        <w:jc w:val="both"/>
        <w:rPr>
          <w:sz w:val="24"/>
          <w:szCs w:val="24"/>
        </w:rPr>
      </w:pPr>
      <w:r w:rsidRPr="00E631F0">
        <w:rPr>
          <w:sz w:val="24"/>
          <w:szCs w:val="24"/>
        </w:rPr>
        <w:t xml:space="preserve">Total population, population facing malnutrition, and the most affected populations (women, Indigenous Peoples, afro descendants). </w:t>
      </w:r>
    </w:p>
    <w:p w14:paraId="58B149BE" w14:textId="77777777" w:rsidR="00D164E3" w:rsidRPr="00E631F0" w:rsidRDefault="00D164E3" w:rsidP="00D164E3">
      <w:pPr>
        <w:numPr>
          <w:ilvl w:val="2"/>
          <w:numId w:val="9"/>
        </w:numPr>
        <w:spacing w:before="120" w:after="120"/>
        <w:jc w:val="both"/>
        <w:rPr>
          <w:sz w:val="24"/>
          <w:szCs w:val="24"/>
        </w:rPr>
      </w:pPr>
      <w:r w:rsidRPr="00E631F0">
        <w:rPr>
          <w:sz w:val="24"/>
          <w:szCs w:val="24"/>
        </w:rPr>
        <w:t>Main staple foods and sources (locally produced) and their linkage to water issues.</w:t>
      </w:r>
    </w:p>
    <w:p w14:paraId="2466E248" w14:textId="77777777" w:rsidR="00D164E3" w:rsidRPr="00E631F0" w:rsidRDefault="00D164E3" w:rsidP="00D164E3">
      <w:pPr>
        <w:numPr>
          <w:ilvl w:val="2"/>
          <w:numId w:val="9"/>
        </w:numPr>
        <w:spacing w:before="120" w:after="120"/>
        <w:jc w:val="both"/>
        <w:rPr>
          <w:sz w:val="24"/>
          <w:szCs w:val="24"/>
        </w:rPr>
      </w:pPr>
      <w:r w:rsidRPr="00E631F0">
        <w:rPr>
          <w:sz w:val="24"/>
          <w:szCs w:val="24"/>
        </w:rPr>
        <w:t xml:space="preserve">Statistics on the intersection of water and food, including primary food sources and the amount of water used along the food systems chain. </w:t>
      </w:r>
    </w:p>
    <w:p w14:paraId="5CEA1B55" w14:textId="77777777" w:rsidR="00E631F0" w:rsidRDefault="00D164E3" w:rsidP="00D164E3">
      <w:pPr>
        <w:numPr>
          <w:ilvl w:val="2"/>
          <w:numId w:val="9"/>
        </w:numPr>
        <w:spacing w:before="120" w:after="120"/>
        <w:jc w:val="both"/>
        <w:rPr>
          <w:sz w:val="24"/>
          <w:szCs w:val="24"/>
        </w:rPr>
      </w:pPr>
      <w:r w:rsidRPr="00E631F0">
        <w:rPr>
          <w:sz w:val="24"/>
          <w:szCs w:val="24"/>
        </w:rPr>
        <w:t>Statistics on challenges linked to food production and drinking water supply.</w:t>
      </w:r>
    </w:p>
    <w:p w14:paraId="28920344" w14:textId="77777777" w:rsidR="00E631F0" w:rsidRDefault="00D164E3" w:rsidP="00E631F0">
      <w:pPr>
        <w:pStyle w:val="ListParagraph"/>
        <w:numPr>
          <w:ilvl w:val="0"/>
          <w:numId w:val="9"/>
        </w:numPr>
        <w:spacing w:before="120" w:after="120"/>
        <w:jc w:val="both"/>
        <w:rPr>
          <w:sz w:val="24"/>
          <w:szCs w:val="24"/>
        </w:rPr>
      </w:pPr>
      <w:r w:rsidRPr="00E631F0">
        <w:rPr>
          <w:sz w:val="24"/>
          <w:szCs w:val="24"/>
        </w:rPr>
        <w:t>How much of the national budget is invested in addressing issues of food security in the country? Are specific budget lines supporting technology transfer for water-related infrastructure, inputs, etc.?</w:t>
      </w:r>
    </w:p>
    <w:p w14:paraId="62D178F6" w14:textId="77777777" w:rsidR="00E631F0" w:rsidRDefault="00D164E3" w:rsidP="00E631F0">
      <w:pPr>
        <w:pStyle w:val="ListParagraph"/>
        <w:numPr>
          <w:ilvl w:val="0"/>
          <w:numId w:val="9"/>
        </w:numPr>
        <w:spacing w:before="120" w:after="120"/>
        <w:jc w:val="both"/>
        <w:rPr>
          <w:sz w:val="24"/>
          <w:szCs w:val="24"/>
        </w:rPr>
      </w:pPr>
      <w:r w:rsidRPr="00E631F0">
        <w:rPr>
          <w:sz w:val="24"/>
          <w:szCs w:val="24"/>
        </w:rPr>
        <w:t xml:space="preserve">If there are trade-offs between the right to water and the right to food, can you please explain some of these trade-offs? If possible, please provide some examples. </w:t>
      </w:r>
    </w:p>
    <w:p w14:paraId="693E8B72" w14:textId="77777777" w:rsidR="00E631F0" w:rsidRDefault="00D164E3" w:rsidP="00E631F0">
      <w:pPr>
        <w:pStyle w:val="ListParagraph"/>
        <w:numPr>
          <w:ilvl w:val="0"/>
          <w:numId w:val="9"/>
        </w:numPr>
        <w:spacing w:before="120" w:after="120"/>
        <w:jc w:val="both"/>
        <w:rPr>
          <w:sz w:val="24"/>
          <w:szCs w:val="24"/>
        </w:rPr>
      </w:pPr>
      <w:r w:rsidRPr="00E631F0">
        <w:rPr>
          <w:sz w:val="24"/>
          <w:szCs w:val="24"/>
        </w:rPr>
        <w:t xml:space="preserve">Is there competition or complementarity between the demands for water to produce food and for supply? Could you explain them? Are there laws to regulate them? These trade-offs include irrigation vs drinking water, fishing vs drinking water, live-stock vs drinking water, and processing of foods by industries vs drinking water. The trade-offs also can include issues on volume, access (rights, price, among others), and water quality/pollution. Provide examples and actions taken by the State. </w:t>
      </w:r>
    </w:p>
    <w:p w14:paraId="632D6CA8" w14:textId="77777777" w:rsidR="00E631F0" w:rsidRDefault="00D164E3" w:rsidP="00E631F0">
      <w:pPr>
        <w:pStyle w:val="ListParagraph"/>
        <w:numPr>
          <w:ilvl w:val="0"/>
          <w:numId w:val="9"/>
        </w:numPr>
        <w:spacing w:before="120" w:after="120"/>
        <w:jc w:val="both"/>
        <w:rPr>
          <w:sz w:val="24"/>
          <w:szCs w:val="24"/>
        </w:rPr>
      </w:pPr>
      <w:r w:rsidRPr="00E631F0">
        <w:rPr>
          <w:sz w:val="24"/>
          <w:szCs w:val="24"/>
        </w:rPr>
        <w:t>Are there transfers of water rights in the market, specifically between agricultural uses and drinking water supply? If yes, are they regulated by the State?</w:t>
      </w:r>
    </w:p>
    <w:p w14:paraId="5F5CC21D" w14:textId="13DEBE0B" w:rsidR="00D164E3" w:rsidRPr="00E631F0" w:rsidRDefault="00D164E3" w:rsidP="00E631F0">
      <w:pPr>
        <w:pStyle w:val="ListParagraph"/>
        <w:numPr>
          <w:ilvl w:val="0"/>
          <w:numId w:val="9"/>
        </w:numPr>
        <w:spacing w:before="120" w:after="120"/>
        <w:jc w:val="both"/>
        <w:rPr>
          <w:sz w:val="24"/>
          <w:szCs w:val="24"/>
        </w:rPr>
      </w:pPr>
      <w:r w:rsidRPr="00E631F0">
        <w:rPr>
          <w:sz w:val="24"/>
          <w:szCs w:val="24"/>
        </w:rPr>
        <w:t>In areas where there is any activity linked to industrial agriculture (crop production, livestock, fishing, processing of foods, or any other industry linked to agriculture), are there any regulations, policies, or mechanisms in place that:</w:t>
      </w:r>
    </w:p>
    <w:p w14:paraId="048FAD81" w14:textId="77777777" w:rsidR="00D164E3" w:rsidRPr="00E631F0" w:rsidRDefault="00D164E3" w:rsidP="00D164E3">
      <w:pPr>
        <w:numPr>
          <w:ilvl w:val="1"/>
          <w:numId w:val="9"/>
        </w:numPr>
        <w:spacing w:before="120" w:after="120"/>
        <w:ind w:left="1080"/>
        <w:jc w:val="both"/>
        <w:rPr>
          <w:sz w:val="24"/>
          <w:szCs w:val="24"/>
        </w:rPr>
      </w:pPr>
      <w:r w:rsidRPr="00E631F0">
        <w:rPr>
          <w:sz w:val="24"/>
          <w:szCs w:val="24"/>
        </w:rPr>
        <w:lastRenderedPageBreak/>
        <w:t>Regulate the amount of water these industries can use?</w:t>
      </w:r>
    </w:p>
    <w:p w14:paraId="16FFCE9C" w14:textId="77777777" w:rsidR="00D164E3" w:rsidRPr="00E631F0" w:rsidRDefault="00D164E3" w:rsidP="00D164E3">
      <w:pPr>
        <w:numPr>
          <w:ilvl w:val="1"/>
          <w:numId w:val="9"/>
        </w:numPr>
        <w:spacing w:before="120" w:after="120"/>
        <w:ind w:left="1080"/>
        <w:jc w:val="both"/>
        <w:rPr>
          <w:sz w:val="24"/>
          <w:szCs w:val="24"/>
        </w:rPr>
      </w:pPr>
      <w:r w:rsidRPr="00E631F0">
        <w:rPr>
          <w:sz w:val="24"/>
          <w:szCs w:val="24"/>
        </w:rPr>
        <w:t xml:space="preserve">What are the primary sources they use, and how are the volumes they use set? </w:t>
      </w:r>
    </w:p>
    <w:p w14:paraId="0A9DB7BA" w14:textId="77777777" w:rsidR="00E631F0" w:rsidRDefault="00D164E3" w:rsidP="00E631F0">
      <w:pPr>
        <w:numPr>
          <w:ilvl w:val="1"/>
          <w:numId w:val="9"/>
        </w:numPr>
        <w:spacing w:before="120" w:after="120"/>
        <w:ind w:left="1080"/>
        <w:jc w:val="both"/>
        <w:rPr>
          <w:sz w:val="24"/>
          <w:szCs w:val="24"/>
        </w:rPr>
      </w:pPr>
      <w:r w:rsidRPr="00E631F0">
        <w:rPr>
          <w:sz w:val="24"/>
          <w:szCs w:val="24"/>
        </w:rPr>
        <w:t>Is an effective regulation in place to control diffuse pollution from irrigation and contamination due to slurry discharge from intensive livestock farming?</w:t>
      </w:r>
    </w:p>
    <w:p w14:paraId="4539C824" w14:textId="77777777" w:rsidR="00E631F0" w:rsidRDefault="00D164E3" w:rsidP="00E631F0">
      <w:pPr>
        <w:pStyle w:val="ListParagraph"/>
        <w:numPr>
          <w:ilvl w:val="0"/>
          <w:numId w:val="9"/>
        </w:numPr>
        <w:spacing w:before="120" w:after="120"/>
        <w:jc w:val="both"/>
        <w:rPr>
          <w:sz w:val="24"/>
          <w:szCs w:val="24"/>
        </w:rPr>
      </w:pPr>
      <w:r w:rsidRPr="00E631F0">
        <w:rPr>
          <w:sz w:val="24"/>
          <w:szCs w:val="24"/>
        </w:rPr>
        <w:t>Are there any specific policies or guidelines on using wastewater and disposal in agriculture and food and health safety issues? For example, when crop fields are irrigated with sewage or aquifers or bodies of water at risk of contamination are used for cooking, among others. Can you provide any example of where this situation might be taking place?</w:t>
      </w:r>
    </w:p>
    <w:p w14:paraId="6A3254EB" w14:textId="77777777" w:rsidR="00E631F0" w:rsidRDefault="00D164E3" w:rsidP="00E631F0">
      <w:pPr>
        <w:pStyle w:val="ListParagraph"/>
        <w:numPr>
          <w:ilvl w:val="0"/>
          <w:numId w:val="9"/>
        </w:numPr>
        <w:spacing w:before="120" w:after="120"/>
        <w:jc w:val="both"/>
        <w:rPr>
          <w:sz w:val="24"/>
          <w:szCs w:val="24"/>
        </w:rPr>
      </w:pPr>
      <w:r w:rsidRPr="00E631F0">
        <w:rPr>
          <w:sz w:val="24"/>
          <w:szCs w:val="24"/>
        </w:rPr>
        <w:t xml:space="preserve">What mechanisms are set in place to prevent, </w:t>
      </w:r>
      <w:proofErr w:type="gramStart"/>
      <w:r w:rsidRPr="00E631F0">
        <w:rPr>
          <w:sz w:val="24"/>
          <w:szCs w:val="24"/>
        </w:rPr>
        <w:t>mitigate</w:t>
      </w:r>
      <w:proofErr w:type="gramEnd"/>
      <w:r w:rsidRPr="00E631F0">
        <w:rPr>
          <w:sz w:val="24"/>
          <w:szCs w:val="24"/>
        </w:rPr>
        <w:t xml:space="preserve"> or restore the potential damages caused by the violations of the right to water and right to food? For example, when implementing a food security project, what is the process of consultation or formulation that can prevent damages or when an already implemented project, what mechanisms can be followed to restore or mitigate potential damages? E.g., using chemicals pollutes water bodies and affects the health of fisheries used for human consumption.</w:t>
      </w:r>
    </w:p>
    <w:p w14:paraId="000BF262" w14:textId="77777777" w:rsidR="00E631F0" w:rsidRDefault="00D164E3" w:rsidP="00E631F0">
      <w:pPr>
        <w:pStyle w:val="ListParagraph"/>
        <w:numPr>
          <w:ilvl w:val="0"/>
          <w:numId w:val="9"/>
        </w:numPr>
        <w:spacing w:before="120" w:after="120"/>
        <w:jc w:val="both"/>
        <w:rPr>
          <w:sz w:val="24"/>
          <w:szCs w:val="24"/>
        </w:rPr>
      </w:pPr>
      <w:r w:rsidRPr="00E631F0">
        <w:rPr>
          <w:sz w:val="24"/>
          <w:szCs w:val="24"/>
        </w:rPr>
        <w:t>Has the state transferred or is in the process of transferring water and/or land rights to large agricultural or livestock production companies to increase food production? Can you describe this process? Are there laws that guarantee customary rights to land and water to rural or indigenous communities that are not formally registered?</w:t>
      </w:r>
    </w:p>
    <w:p w14:paraId="0C4969B4" w14:textId="7BA18F86" w:rsidR="00D164E3" w:rsidRPr="00E631F0" w:rsidRDefault="00D164E3" w:rsidP="00E631F0">
      <w:pPr>
        <w:pStyle w:val="ListParagraph"/>
        <w:numPr>
          <w:ilvl w:val="0"/>
          <w:numId w:val="9"/>
        </w:numPr>
        <w:spacing w:before="120" w:after="120"/>
        <w:jc w:val="both"/>
        <w:rPr>
          <w:sz w:val="24"/>
          <w:szCs w:val="24"/>
        </w:rPr>
      </w:pPr>
      <w:r w:rsidRPr="00E631F0">
        <w:rPr>
          <w:sz w:val="24"/>
          <w:szCs w:val="24"/>
        </w:rPr>
        <w:t>Are there any good examples of practices linked to food systems that help ensure people's right to food and water? Please provide examples and details. Are these excellent practices part of any national or regional program or supported by policies and the government? For example, harvesting water for both agriculture and drinking water, etc.</w:t>
      </w:r>
    </w:p>
    <w:p w14:paraId="6F2E8BA6" w14:textId="4377954B" w:rsidR="00E631F0" w:rsidRPr="00E631F0" w:rsidRDefault="00E631F0" w:rsidP="00E631F0">
      <w:pPr>
        <w:spacing w:before="120" w:after="120"/>
        <w:jc w:val="both"/>
        <w:rPr>
          <w:b/>
          <w:bCs/>
          <w:sz w:val="24"/>
          <w:szCs w:val="24"/>
        </w:rPr>
      </w:pPr>
      <w:r w:rsidRPr="00E631F0">
        <w:rPr>
          <w:b/>
          <w:bCs/>
          <w:sz w:val="24"/>
          <w:szCs w:val="24"/>
        </w:rPr>
        <w:t xml:space="preserve">To the private industry, donors, philanthropists and research institutions working on food and water </w:t>
      </w:r>
      <w:proofErr w:type="gramStart"/>
      <w:r w:rsidRPr="00E631F0">
        <w:rPr>
          <w:b/>
          <w:bCs/>
          <w:sz w:val="24"/>
          <w:szCs w:val="24"/>
        </w:rPr>
        <w:t>issues</w:t>
      </w:r>
      <w:proofErr w:type="gramEnd"/>
      <w:r w:rsidRPr="00E631F0">
        <w:rPr>
          <w:b/>
          <w:bCs/>
          <w:sz w:val="24"/>
          <w:szCs w:val="24"/>
        </w:rPr>
        <w:t xml:space="preserve"> </w:t>
      </w:r>
    </w:p>
    <w:p w14:paraId="67B0564A" w14:textId="77777777" w:rsidR="00E631F0" w:rsidRPr="00E631F0" w:rsidRDefault="00E631F0" w:rsidP="00E631F0">
      <w:pPr>
        <w:numPr>
          <w:ilvl w:val="0"/>
          <w:numId w:val="9"/>
        </w:numPr>
        <w:spacing w:before="120" w:after="120"/>
        <w:jc w:val="both"/>
        <w:rPr>
          <w:sz w:val="24"/>
          <w:szCs w:val="24"/>
        </w:rPr>
      </w:pPr>
      <w:r w:rsidRPr="00E631F0">
        <w:rPr>
          <w:sz w:val="24"/>
          <w:szCs w:val="24"/>
        </w:rPr>
        <w:t xml:space="preserve">What is the role of private industry in the water-food nexus? This can be at the national, regional, or local level. For example, if there are major crop importers or exporters, what is their role in using and managing water and food-related resources? Is the private industry a significant investor in water infrastructure or food needs in vulnerable communities? Please, explain. </w:t>
      </w:r>
    </w:p>
    <w:p w14:paraId="72EB3FCD" w14:textId="77777777" w:rsidR="00E631F0" w:rsidRPr="00E631F0" w:rsidRDefault="00E631F0" w:rsidP="00E631F0">
      <w:pPr>
        <w:numPr>
          <w:ilvl w:val="0"/>
          <w:numId w:val="9"/>
        </w:numPr>
        <w:spacing w:before="120" w:after="120"/>
        <w:jc w:val="both"/>
        <w:rPr>
          <w:sz w:val="24"/>
          <w:szCs w:val="24"/>
        </w:rPr>
      </w:pPr>
      <w:r w:rsidRPr="00E631F0">
        <w:rPr>
          <w:sz w:val="24"/>
          <w:szCs w:val="24"/>
        </w:rPr>
        <w:t>Are there major centres working at the interface of food-water issues in your country? Please explain who and how. Are these national centres or international centres? What is their focus? For example, they focus on developing drought-tolerant essential crops or monitoring extreme climatic events affecting water-food systems. Or are they researching local practices or addressing health issues linked to water?</w:t>
      </w:r>
    </w:p>
    <w:p w14:paraId="45FBA364" w14:textId="77777777" w:rsidR="00E631F0" w:rsidRPr="00E631F0" w:rsidRDefault="00E631F0" w:rsidP="00E631F0">
      <w:pPr>
        <w:numPr>
          <w:ilvl w:val="0"/>
          <w:numId w:val="9"/>
        </w:numPr>
        <w:spacing w:before="120" w:after="120"/>
        <w:jc w:val="both"/>
        <w:rPr>
          <w:sz w:val="24"/>
          <w:szCs w:val="24"/>
        </w:rPr>
      </w:pPr>
      <w:r w:rsidRPr="00E631F0">
        <w:rPr>
          <w:sz w:val="24"/>
          <w:szCs w:val="24"/>
        </w:rPr>
        <w:t xml:space="preserve">Who are the leading investors in water-food-related practices and infrastructure? Please explain how these investments are developed. </w:t>
      </w:r>
    </w:p>
    <w:p w14:paraId="61B82059" w14:textId="77777777" w:rsidR="00E631F0" w:rsidRPr="00E631F0" w:rsidRDefault="00E631F0" w:rsidP="00E631F0">
      <w:pPr>
        <w:numPr>
          <w:ilvl w:val="0"/>
          <w:numId w:val="9"/>
        </w:numPr>
        <w:spacing w:before="120" w:after="120"/>
        <w:jc w:val="both"/>
        <w:rPr>
          <w:sz w:val="24"/>
          <w:szCs w:val="24"/>
        </w:rPr>
      </w:pPr>
      <w:r w:rsidRPr="00E631F0">
        <w:rPr>
          <w:sz w:val="24"/>
          <w:szCs w:val="24"/>
        </w:rPr>
        <w:t xml:space="preserve">How do large irrigators or large livestock producers behave in drought cycles? Do they compete for available flows against other </w:t>
      </w:r>
      <w:proofErr w:type="gramStart"/>
      <w:r w:rsidRPr="00E631F0">
        <w:rPr>
          <w:sz w:val="24"/>
          <w:szCs w:val="24"/>
        </w:rPr>
        <w:t>uses?;</w:t>
      </w:r>
      <w:proofErr w:type="gramEnd"/>
      <w:r w:rsidRPr="00E631F0">
        <w:rPr>
          <w:sz w:val="24"/>
          <w:szCs w:val="24"/>
        </w:rPr>
        <w:t xml:space="preserve"> Do you negotiate transfers of use?</w:t>
      </w:r>
    </w:p>
    <w:p w14:paraId="6FBDDB2F" w14:textId="77777777" w:rsidR="00E631F0" w:rsidRPr="00E631F0" w:rsidRDefault="00E631F0" w:rsidP="00E631F0">
      <w:pPr>
        <w:numPr>
          <w:ilvl w:val="0"/>
          <w:numId w:val="9"/>
        </w:numPr>
        <w:spacing w:before="120" w:after="120"/>
        <w:jc w:val="both"/>
        <w:rPr>
          <w:sz w:val="24"/>
          <w:szCs w:val="24"/>
        </w:rPr>
      </w:pPr>
      <w:r w:rsidRPr="00E631F0">
        <w:rPr>
          <w:sz w:val="24"/>
          <w:szCs w:val="24"/>
        </w:rPr>
        <w:t>What is the role of local institutions in ensuring the right to water and right to food?</w:t>
      </w:r>
    </w:p>
    <w:p w14:paraId="618E86A5" w14:textId="77777777" w:rsidR="00E631F0" w:rsidRPr="00E631F0" w:rsidRDefault="00E631F0" w:rsidP="00E631F0">
      <w:pPr>
        <w:numPr>
          <w:ilvl w:val="1"/>
          <w:numId w:val="9"/>
        </w:numPr>
        <w:spacing w:before="120" w:after="120"/>
        <w:jc w:val="both"/>
        <w:rPr>
          <w:sz w:val="24"/>
          <w:szCs w:val="24"/>
        </w:rPr>
      </w:pPr>
      <w:r w:rsidRPr="00E631F0">
        <w:rPr>
          <w:sz w:val="24"/>
          <w:szCs w:val="24"/>
        </w:rPr>
        <w:t xml:space="preserve">Are those social and governance structures that ensure equitable resource-sharing? Please explain.  </w:t>
      </w:r>
    </w:p>
    <w:p w14:paraId="33D0496D" w14:textId="77777777" w:rsidR="00E631F0" w:rsidRPr="00E631F0" w:rsidRDefault="00E631F0" w:rsidP="00E631F0">
      <w:pPr>
        <w:numPr>
          <w:ilvl w:val="1"/>
          <w:numId w:val="9"/>
        </w:numPr>
        <w:spacing w:before="120" w:after="120"/>
        <w:jc w:val="both"/>
        <w:rPr>
          <w:sz w:val="24"/>
          <w:szCs w:val="24"/>
        </w:rPr>
      </w:pPr>
      <w:r w:rsidRPr="00E631F0">
        <w:rPr>
          <w:sz w:val="24"/>
          <w:szCs w:val="24"/>
        </w:rPr>
        <w:lastRenderedPageBreak/>
        <w:t xml:space="preserve">Are those practices that ensure the safety of water and food sources? Please explain, for example, the lack of specific guidelines for water or food safety, collective agreements on water management or food practices, and banning or agreeing on some practices. This could be agreeing on the collective cleaning of water bodies or prohibiting using fertilisers, among others. </w:t>
      </w:r>
    </w:p>
    <w:p w14:paraId="589D9A23" w14:textId="77777777" w:rsidR="00E631F0" w:rsidRPr="00E631F0" w:rsidRDefault="00E631F0" w:rsidP="00E631F0">
      <w:pPr>
        <w:numPr>
          <w:ilvl w:val="0"/>
          <w:numId w:val="9"/>
        </w:numPr>
        <w:spacing w:before="120" w:after="120"/>
        <w:jc w:val="both"/>
        <w:rPr>
          <w:sz w:val="24"/>
          <w:szCs w:val="24"/>
        </w:rPr>
      </w:pPr>
      <w:r w:rsidRPr="00E631F0">
        <w:rPr>
          <w:sz w:val="24"/>
          <w:szCs w:val="24"/>
        </w:rPr>
        <w:t>If you are a donor or philanthropist organisation or research organisation:</w:t>
      </w:r>
    </w:p>
    <w:p w14:paraId="312F0BC1" w14:textId="77777777" w:rsidR="00E631F0" w:rsidRPr="00E631F0" w:rsidRDefault="00E631F0" w:rsidP="00E631F0">
      <w:pPr>
        <w:numPr>
          <w:ilvl w:val="1"/>
          <w:numId w:val="9"/>
        </w:numPr>
        <w:spacing w:before="120" w:after="120"/>
        <w:jc w:val="both"/>
        <w:rPr>
          <w:sz w:val="24"/>
          <w:szCs w:val="24"/>
        </w:rPr>
      </w:pPr>
      <w:r w:rsidRPr="00E631F0">
        <w:rPr>
          <w:sz w:val="24"/>
          <w:szCs w:val="24"/>
        </w:rPr>
        <w:t>How do you set your organisation's priorities to tackle water and food security or support the right to food and water, especially for those living in poverty and vulnerability?</w:t>
      </w:r>
    </w:p>
    <w:p w14:paraId="74E2B930" w14:textId="77777777" w:rsidR="00E631F0" w:rsidRPr="00E631F0" w:rsidRDefault="00E631F0" w:rsidP="00E631F0">
      <w:pPr>
        <w:numPr>
          <w:ilvl w:val="1"/>
          <w:numId w:val="9"/>
        </w:numPr>
        <w:spacing w:before="120" w:after="120"/>
        <w:jc w:val="both"/>
        <w:rPr>
          <w:sz w:val="24"/>
          <w:szCs w:val="24"/>
        </w:rPr>
      </w:pPr>
      <w:r w:rsidRPr="00E631F0">
        <w:rPr>
          <w:sz w:val="24"/>
          <w:szCs w:val="24"/>
        </w:rPr>
        <w:t>How do you choose priority regions and which actors to support?</w:t>
      </w:r>
    </w:p>
    <w:p w14:paraId="38E74A9E" w14:textId="77777777" w:rsidR="00E631F0" w:rsidRPr="00E631F0" w:rsidRDefault="00E631F0" w:rsidP="00E631F0">
      <w:pPr>
        <w:numPr>
          <w:ilvl w:val="1"/>
          <w:numId w:val="9"/>
        </w:numPr>
        <w:spacing w:before="120" w:after="120"/>
        <w:jc w:val="both"/>
        <w:rPr>
          <w:sz w:val="24"/>
          <w:szCs w:val="24"/>
        </w:rPr>
      </w:pPr>
      <w:r w:rsidRPr="00E631F0">
        <w:rPr>
          <w:sz w:val="24"/>
          <w:szCs w:val="24"/>
        </w:rPr>
        <w:t>Can you describe broadly how your research, project implementation, or intervention process works, how it links to the right to water and food, and how you engage with other actors?</w:t>
      </w:r>
    </w:p>
    <w:p w14:paraId="0A95CB58" w14:textId="77777777" w:rsidR="00D164E3" w:rsidRPr="00E631F0" w:rsidRDefault="00D164E3" w:rsidP="00D164E3">
      <w:pPr>
        <w:rPr>
          <w:b/>
          <w:sz w:val="24"/>
          <w:szCs w:val="24"/>
        </w:rPr>
      </w:pPr>
    </w:p>
    <w:p w14:paraId="2FA694F5" w14:textId="77777777" w:rsidR="00D164E3" w:rsidRPr="00E631F0" w:rsidRDefault="00D164E3" w:rsidP="00D164E3">
      <w:pPr>
        <w:rPr>
          <w:b/>
          <w:sz w:val="24"/>
          <w:szCs w:val="24"/>
        </w:rPr>
      </w:pPr>
      <w:r w:rsidRPr="00E631F0">
        <w:rPr>
          <w:b/>
          <w:sz w:val="24"/>
          <w:szCs w:val="24"/>
        </w:rPr>
        <w:t>Instructions</w:t>
      </w:r>
    </w:p>
    <w:p w14:paraId="24AD585E" w14:textId="77777777" w:rsidR="00D164E3" w:rsidRPr="00E631F0" w:rsidRDefault="00D164E3" w:rsidP="00D164E3">
      <w:pPr>
        <w:jc w:val="both"/>
        <w:rPr>
          <w:sz w:val="24"/>
          <w:szCs w:val="24"/>
        </w:rPr>
      </w:pPr>
      <w:r w:rsidRPr="00E631F0">
        <w:rPr>
          <w:rFonts w:eastAsia="SimSun"/>
          <w:color w:val="000000"/>
          <w:sz w:val="24"/>
          <w:szCs w:val="24"/>
          <w:lang w:eastAsia="en-GB"/>
        </w:rPr>
        <w:t xml:space="preserve">Please send your </w:t>
      </w:r>
      <w:r w:rsidRPr="00E631F0">
        <w:rPr>
          <w:sz w:val="24"/>
          <w:szCs w:val="24"/>
        </w:rPr>
        <w:t xml:space="preserve">contributions in English, French or Spanish in Word or PDF format to </w:t>
      </w:r>
      <w:hyperlink r:id="rId9" w:history="1">
        <w:r w:rsidRPr="00E631F0">
          <w:rPr>
            <w:rStyle w:val="Hyperlink"/>
            <w:sz w:val="24"/>
            <w:szCs w:val="24"/>
          </w:rPr>
          <w:t>hrc-sr-watsan@un.org</w:t>
        </w:r>
      </w:hyperlink>
      <w:r w:rsidRPr="00E631F0">
        <w:rPr>
          <w:rStyle w:val="Hyperlink"/>
          <w:sz w:val="24"/>
          <w:szCs w:val="24"/>
        </w:rPr>
        <w:t xml:space="preserve"> </w:t>
      </w:r>
      <w:r w:rsidRPr="00E631F0">
        <w:rPr>
          <w:sz w:val="24"/>
          <w:szCs w:val="24"/>
        </w:rPr>
        <w:t>AND to</w:t>
      </w:r>
      <w:r w:rsidRPr="00E631F0">
        <w:rPr>
          <w:rStyle w:val="Hyperlink"/>
          <w:sz w:val="24"/>
          <w:szCs w:val="24"/>
        </w:rPr>
        <w:t xml:space="preserve"> </w:t>
      </w:r>
      <w:hyperlink r:id="rId10" w:history="1">
        <w:r w:rsidRPr="00E631F0">
          <w:rPr>
            <w:rStyle w:val="Hyperlink"/>
            <w:sz w:val="24"/>
            <w:szCs w:val="24"/>
          </w:rPr>
          <w:t>maria.acostalazo@un.org</w:t>
        </w:r>
      </w:hyperlink>
      <w:r w:rsidRPr="00E631F0">
        <w:rPr>
          <w:color w:val="0000FF"/>
          <w:sz w:val="24"/>
          <w:szCs w:val="24"/>
          <w:lang w:eastAsia="en-GB"/>
        </w:rPr>
        <w:t>.</w:t>
      </w:r>
      <w:r w:rsidRPr="00E631F0">
        <w:rPr>
          <w:sz w:val="24"/>
          <w:szCs w:val="24"/>
        </w:rPr>
        <w:t xml:space="preserve"> Please indicate </w:t>
      </w:r>
      <w:r w:rsidRPr="00E631F0">
        <w:rPr>
          <w:bCs/>
          <w:sz w:val="24"/>
          <w:szCs w:val="24"/>
        </w:rPr>
        <w:t>“</w:t>
      </w:r>
      <w:r w:rsidRPr="00E631F0">
        <w:rPr>
          <w:b/>
          <w:sz w:val="24"/>
          <w:szCs w:val="24"/>
        </w:rPr>
        <w:t>Input Water and Food Nexus”</w:t>
      </w:r>
      <w:r w:rsidRPr="00E631F0">
        <w:rPr>
          <w:sz w:val="24"/>
          <w:szCs w:val="24"/>
        </w:rPr>
        <w:t xml:space="preserve"> in the email subject line; limit your contributions to a maximum of </w:t>
      </w:r>
      <w:r w:rsidRPr="00E631F0">
        <w:rPr>
          <w:b/>
          <w:bCs/>
          <w:sz w:val="24"/>
          <w:szCs w:val="24"/>
        </w:rPr>
        <w:t>2,500 words</w:t>
      </w:r>
      <w:r w:rsidRPr="00E631F0">
        <w:rPr>
          <w:sz w:val="24"/>
          <w:szCs w:val="24"/>
        </w:rPr>
        <w:t xml:space="preserve"> and if necessary, provide links to relevant documents or attach annexes. </w:t>
      </w:r>
    </w:p>
    <w:p w14:paraId="2923CE10" w14:textId="77777777" w:rsidR="00D164E3" w:rsidRPr="00E631F0" w:rsidRDefault="00D164E3" w:rsidP="00D164E3">
      <w:pPr>
        <w:jc w:val="both"/>
        <w:rPr>
          <w:sz w:val="24"/>
          <w:szCs w:val="24"/>
        </w:rPr>
      </w:pPr>
    </w:p>
    <w:p w14:paraId="5DA51354" w14:textId="77777777" w:rsidR="00D164E3" w:rsidRPr="00E631F0" w:rsidRDefault="00D164E3" w:rsidP="00D164E3">
      <w:pPr>
        <w:jc w:val="both"/>
        <w:rPr>
          <w:sz w:val="24"/>
          <w:szCs w:val="24"/>
        </w:rPr>
      </w:pPr>
      <w:r w:rsidRPr="00E631F0">
        <w:rPr>
          <w:sz w:val="24"/>
          <w:szCs w:val="24"/>
        </w:rPr>
        <w:t xml:space="preserve">Your contribution should be sent by </w:t>
      </w:r>
      <w:r w:rsidRPr="00E631F0">
        <w:rPr>
          <w:rFonts w:eastAsia="SimSun"/>
          <w:b/>
          <w:color w:val="000000"/>
          <w:sz w:val="24"/>
          <w:szCs w:val="24"/>
          <w:lang w:eastAsia="en-GB"/>
        </w:rPr>
        <w:t xml:space="preserve">no later than </w:t>
      </w:r>
      <w:r w:rsidRPr="00E631F0">
        <w:rPr>
          <w:b/>
          <w:sz w:val="24"/>
          <w:szCs w:val="24"/>
        </w:rPr>
        <w:t>15 March 2024</w:t>
      </w:r>
      <w:r w:rsidRPr="00E631F0">
        <w:rPr>
          <w:sz w:val="24"/>
          <w:szCs w:val="24"/>
        </w:rPr>
        <w:t xml:space="preserve">. </w:t>
      </w:r>
    </w:p>
    <w:p w14:paraId="20E35D5A" w14:textId="77777777" w:rsidR="00D164E3" w:rsidRPr="00E631F0" w:rsidRDefault="00D164E3" w:rsidP="00D164E3">
      <w:pPr>
        <w:jc w:val="both"/>
        <w:rPr>
          <w:sz w:val="24"/>
          <w:szCs w:val="24"/>
        </w:rPr>
      </w:pPr>
    </w:p>
    <w:p w14:paraId="4D810562" w14:textId="77777777" w:rsidR="00D164E3" w:rsidRPr="00E631F0" w:rsidRDefault="00D164E3" w:rsidP="00D164E3">
      <w:pPr>
        <w:jc w:val="both"/>
        <w:rPr>
          <w:b/>
          <w:sz w:val="24"/>
          <w:szCs w:val="24"/>
        </w:rPr>
      </w:pPr>
      <w:r w:rsidRPr="00E631F0">
        <w:rPr>
          <w:b/>
          <w:bCs/>
          <w:sz w:val="24"/>
          <w:szCs w:val="24"/>
        </w:rPr>
        <w:t>Treatment of inputs/comments received:</w:t>
      </w:r>
    </w:p>
    <w:p w14:paraId="69B86993" w14:textId="77777777" w:rsidR="00D164E3" w:rsidRPr="00E631F0" w:rsidRDefault="00D164E3" w:rsidP="00D164E3">
      <w:pPr>
        <w:spacing w:after="160" w:line="259" w:lineRule="auto"/>
        <w:jc w:val="both"/>
        <w:rPr>
          <w:sz w:val="24"/>
          <w:szCs w:val="24"/>
        </w:rPr>
      </w:pPr>
      <w:r w:rsidRPr="00E631F0">
        <w:rPr>
          <w:sz w:val="24"/>
          <w:szCs w:val="24"/>
        </w:rPr>
        <w:t>All submissions will be published on the website of the mandate. Non-state actors could request the confidentiality of the submission.</w:t>
      </w:r>
    </w:p>
    <w:p w14:paraId="34560680" w14:textId="77777777" w:rsidR="00F55B59" w:rsidRPr="00E631F0" w:rsidRDefault="00F55B59"/>
    <w:sectPr w:rsidR="00F55B59" w:rsidRPr="00E631F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F6BAE"/>
    <w:multiLevelType w:val="multilevel"/>
    <w:tmpl w:val="A742418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A21C4D"/>
    <w:multiLevelType w:val="multilevel"/>
    <w:tmpl w:val="C02CF8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B92576B"/>
    <w:multiLevelType w:val="multilevel"/>
    <w:tmpl w:val="C2DE46C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C011231"/>
    <w:multiLevelType w:val="multilevel"/>
    <w:tmpl w:val="2C5E9A1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29B037C"/>
    <w:multiLevelType w:val="multilevel"/>
    <w:tmpl w:val="A4E2F87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34A0F54"/>
    <w:multiLevelType w:val="multilevel"/>
    <w:tmpl w:val="33CA3D44"/>
    <w:lvl w:ilvl="0">
      <w:start w:val="3"/>
      <w:numFmt w:val="decimal"/>
      <w:lvlText w:val="%1."/>
      <w:lvlJc w:val="left"/>
      <w:pPr>
        <w:tabs>
          <w:tab w:val="num" w:pos="720"/>
        </w:tabs>
        <w:ind w:left="720" w:hanging="360"/>
      </w:pPr>
    </w:lvl>
    <w:lvl w:ilvl="1">
      <w:start w:val="1"/>
      <w:numFmt w:val="lowerLetter"/>
      <w:lvlText w:val="%2)"/>
      <w:lvlJc w:val="left"/>
      <w:pPr>
        <w:ind w:left="1440" w:hanging="360"/>
      </w:pPr>
      <w:rPr>
        <w:rFonts w:hint="default"/>
        <w:color w:val="00000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41416F0"/>
    <w:multiLevelType w:val="multilevel"/>
    <w:tmpl w:val="6210539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A9D4625"/>
    <w:multiLevelType w:val="multilevel"/>
    <w:tmpl w:val="7D966A76"/>
    <w:lvl w:ilvl="0">
      <w:start w:val="1"/>
      <w:numFmt w:val="decimal"/>
      <w:lvlText w:val="%1."/>
      <w:lvlJc w:val="left"/>
      <w:pPr>
        <w:ind w:left="1080" w:hanging="360"/>
      </w:pPr>
      <w:rPr>
        <w:rFonts w:hint="default"/>
        <w:b w:val="0"/>
        <w:bCs w:val="0"/>
        <w:color w:val="auto"/>
      </w:rPr>
    </w:lvl>
    <w:lvl w:ilvl="1">
      <w:start w:val="1"/>
      <w:numFmt w:val="decimal"/>
      <w:lvlText w:val="%1.%2."/>
      <w:lvlJc w:val="left"/>
      <w:pPr>
        <w:ind w:left="1872" w:hanging="432"/>
      </w:pPr>
      <w:rPr>
        <w:rFonts w:ascii="Times New Roman" w:hAnsi="Times New Roman" w:cs="Times New Roman"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8" w15:restartNumberingAfterBreak="0">
    <w:nsid w:val="769A374E"/>
    <w:multiLevelType w:val="multilevel"/>
    <w:tmpl w:val="B0C405B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F0116D6"/>
    <w:multiLevelType w:val="hybridMultilevel"/>
    <w:tmpl w:val="6BC03836"/>
    <w:lvl w:ilvl="0" w:tplc="04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14841720">
    <w:abstractNumId w:val="1"/>
  </w:num>
  <w:num w:numId="2" w16cid:durableId="1815483576">
    <w:abstractNumId w:val="6"/>
  </w:num>
  <w:num w:numId="3" w16cid:durableId="254174792">
    <w:abstractNumId w:val="5"/>
  </w:num>
  <w:num w:numId="4" w16cid:durableId="689569853">
    <w:abstractNumId w:val="4"/>
  </w:num>
  <w:num w:numId="5" w16cid:durableId="1126315626">
    <w:abstractNumId w:val="2"/>
  </w:num>
  <w:num w:numId="6" w16cid:durableId="934290822">
    <w:abstractNumId w:val="3"/>
  </w:num>
  <w:num w:numId="7" w16cid:durableId="762724547">
    <w:abstractNumId w:val="8"/>
  </w:num>
  <w:num w:numId="8" w16cid:durableId="817262917">
    <w:abstractNumId w:val="0"/>
  </w:num>
  <w:num w:numId="9" w16cid:durableId="2052027453">
    <w:abstractNumId w:val="7"/>
  </w:num>
  <w:num w:numId="10" w16cid:durableId="24045327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B59"/>
    <w:rsid w:val="002009D5"/>
    <w:rsid w:val="00240C11"/>
    <w:rsid w:val="004A1F13"/>
    <w:rsid w:val="005708F2"/>
    <w:rsid w:val="007A4B7B"/>
    <w:rsid w:val="00911359"/>
    <w:rsid w:val="00C94613"/>
    <w:rsid w:val="00D164E3"/>
    <w:rsid w:val="00E631F0"/>
    <w:rsid w:val="00F55B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B5922"/>
  <w15:chartTrackingRefBased/>
  <w15:docId w15:val="{114BBF8B-0956-4827-B503-F51D8F842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5B59"/>
    <w:pPr>
      <w:spacing w:after="0" w:line="240" w:lineRule="auto"/>
    </w:pPr>
    <w:rPr>
      <w:rFonts w:ascii="Times New Roman" w:eastAsia="Times New Roman" w:hAnsi="Times New Roman" w:cs="Times New Roman"/>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D164E3"/>
    <w:rPr>
      <w:color w:val="0000FF"/>
      <w:u w:val="single"/>
    </w:rPr>
  </w:style>
  <w:style w:type="paragraph" w:styleId="ListParagraph">
    <w:name w:val="List Paragraph"/>
    <w:basedOn w:val="Normal"/>
    <w:uiPriority w:val="34"/>
    <w:qFormat/>
    <w:rsid w:val="00D164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maria.acostalazo@un.org" TargetMode="External"/><Relationship Id="rId4" Type="http://schemas.openxmlformats.org/officeDocument/2006/relationships/numbering" Target="numbering.xml"/><Relationship Id="rId9" Type="http://schemas.openxmlformats.org/officeDocument/2006/relationships/hyperlink" Target="mailto:hrc-sr-watsan@u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ouua xmlns="89040124-3724-453e-9e0f-d53a96d17322" xsi:nil="true"/>
    <Status xmlns="89040124-3724-453e-9e0f-d53a96d17322" xsi:nil="true"/>
    <nh2c xmlns="89040124-3724-453e-9e0f-d53a96d17322" xsi:nil="true"/>
    <Content_x0020_Strategist xmlns="89040124-3724-453e-9e0f-d53a96d17322" xsi:nil="true"/>
    <Document_x0020_Type xmlns="89040124-3724-453e-9e0f-d53a96d17322" xsi:nil="true"/>
    <s3qm xmlns="89040124-3724-453e-9e0f-d53a96d17322" xsi:nil="true"/>
    <_x0072_wl8 xmlns="89040124-3724-453e-9e0f-d53a96d17322" xsi:nil="true"/>
    <kibs xmlns="89040124-3724-453e-9e0f-d53a96d1732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BC99D48648DAA49B7B0BE8195B404DB" ma:contentTypeVersion="10" ma:contentTypeDescription="Create a new document." ma:contentTypeScope="" ma:versionID="e768454c1c95fe8a9e98764537a50d9c">
  <xsd:schema xmlns:xsd="http://www.w3.org/2001/XMLSchema" xmlns:xs="http://www.w3.org/2001/XMLSchema" xmlns:p="http://schemas.microsoft.com/office/2006/metadata/properties" xmlns:ns1="89040124-3724-453e-9e0f-d53a96d17322" xmlns:ns3="a35e5363-379b-4480-9448-73efe99cab00" targetNamespace="http://schemas.microsoft.com/office/2006/metadata/properties" ma:root="true" ma:fieldsID="aeb17c3e3a8a31bbae2be52e8535f8cc" ns1:_="" ns3:_="">
    <xsd:import namespace="89040124-3724-453e-9e0f-d53a96d17322"/>
    <xsd:import namespace="a35e5363-379b-4480-9448-73efe99cab00"/>
    <xsd:element name="properties">
      <xsd:complexType>
        <xsd:sequence>
          <xsd:element name="documentManagement">
            <xsd:complexType>
              <xsd:all>
                <xsd:element ref="ns1:Document_x0020_Type" minOccurs="0"/>
                <xsd:element ref="ns1:Status" minOccurs="0"/>
                <xsd:element ref="ns1:Content_x0020_Strategist" minOccurs="0"/>
                <xsd:element ref="ns1:s3qm" minOccurs="0"/>
                <xsd:element ref="ns1:_x0072_wl8" minOccurs="0"/>
                <xsd:element ref="ns1:kibs" minOccurs="0"/>
                <xsd:element ref="ns1:ouua" minOccurs="0"/>
                <xsd:element ref="ns1:nh2c"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040124-3724-453e-9e0f-d53a96d17322" elementFormDefault="qualified">
    <xsd:import namespace="http://schemas.microsoft.com/office/2006/documentManagement/types"/>
    <xsd:import namespace="http://schemas.microsoft.com/office/infopath/2007/PartnerControls"/>
    <xsd:element name="Document_x0020_Type" ma:index="0" nillable="true" ma:displayName="Document Type" ma:format="Dropdown" ma:indexed="true" ma:internalName="Document_x0020_Type">
      <xsd:simpleType>
        <xsd:restriction base="dms:Choice">
          <xsd:enumeration value="Audit summary"/>
          <xsd:enumeration value="Audit details"/>
          <xsd:enumeration value="Folder"/>
          <xsd:enumeration value="Guideline"/>
          <xsd:enumeration value="Instructions"/>
          <xsd:enumeration value="Reference doc"/>
          <xsd:enumeration value="NA"/>
          <xsd:enumeration value="Notes"/>
          <xsd:enumeration value="Web page content"/>
        </xsd:restriction>
      </xsd:simpleType>
    </xsd:element>
    <xsd:element name="Status" ma:index="3" nillable="true" ma:displayName="Status" ma:format="Dropdown" ma:internalName="Status">
      <xsd:simpleType>
        <xsd:restriction base="dms:Choice">
          <xsd:enumeration value="NA"/>
          <xsd:enumeration value="Draft"/>
          <xsd:enumeration value="Final"/>
          <xsd:enumeration value="Ready for approval"/>
          <xsd:enumeration value="Approved"/>
        </xsd:restriction>
      </xsd:simpleType>
    </xsd:element>
    <xsd:element name="Content_x0020_Strategist" ma:index="4" nillable="true" ma:displayName="Content Strategist" ma:format="Dropdown" ma:internalName="Content_x0020_Strategist">
      <xsd:simpleType>
        <xsd:restriction base="dms:Choice">
          <xsd:enumeration value="Beth Williams"/>
          <xsd:enumeration value="Gaby Turner"/>
          <xsd:enumeration value="Lise Bissonnette"/>
          <xsd:enumeration value="Mary Adams"/>
        </xsd:restriction>
      </xsd:simpleType>
    </xsd:element>
    <xsd:element name="s3qm" ma:index="5" nillable="true" ma:displayName="Note / Drupal node" ma:internalName="s3qm">
      <xsd:simpleType>
        <xsd:restriction base="dms:Text"/>
      </xsd:simpleType>
    </xsd:element>
    <xsd:element name="_x0072_wl8" ma:index="6" nillable="true" ma:displayName="Priority" ma:internalName="_x0072_wl8">
      <xsd:simpleType>
        <xsd:restriction base="dms:Text"/>
      </xsd:simpleType>
    </xsd:element>
    <xsd:element name="kibs" ma:index="13" nillable="true" ma:displayName="Status" ma:internalName="kibs">
      <xsd:simpleType>
        <xsd:restriction base="dms:Text"/>
      </xsd:simpleType>
    </xsd:element>
    <xsd:element name="ouua" ma:index="14" nillable="true" ma:displayName="Page title" ma:internalName="ouua">
      <xsd:simpleType>
        <xsd:restriction base="dms:Text"/>
      </xsd:simpleType>
    </xsd:element>
    <xsd:element name="nh2c" ma:index="15" nillable="true" ma:displayName="Text" ma:internalName="nh2c">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5e5363-379b-4480-9448-73efe99cab0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7313D2-5DE6-4C85-A223-328BE24BBE87}">
  <ds:schemaRefs>
    <ds:schemaRef ds:uri="http://schemas.microsoft.com/sharepoint/v3/contenttype/forms"/>
  </ds:schemaRefs>
</ds:datastoreItem>
</file>

<file path=customXml/itemProps2.xml><?xml version="1.0" encoding="utf-8"?>
<ds:datastoreItem xmlns:ds="http://schemas.openxmlformats.org/officeDocument/2006/customXml" ds:itemID="{B4BE25F8-080A-4111-BE0C-F1386A5CA040}">
  <ds:schemaRefs>
    <ds:schemaRef ds:uri="http://schemas.microsoft.com/office/2006/metadata/properties"/>
    <ds:schemaRef ds:uri="http://schemas.microsoft.com/office/infopath/2007/PartnerControls"/>
    <ds:schemaRef ds:uri="89040124-3724-453e-9e0f-d53a96d17322"/>
  </ds:schemaRefs>
</ds:datastoreItem>
</file>

<file path=customXml/itemProps3.xml><?xml version="1.0" encoding="utf-8"?>
<ds:datastoreItem xmlns:ds="http://schemas.openxmlformats.org/officeDocument/2006/customXml" ds:itemID="{89C76140-B3E6-427F-8B19-B066A143DF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040124-3724-453e-9e0f-d53a96d17322"/>
    <ds:schemaRef ds:uri="a35e5363-379b-4480-9448-73efe99cab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1464</Words>
  <Characters>8346</Characters>
  <Application>Microsoft Office Word</Application>
  <DocSecurity>0</DocSecurity>
  <Lines>69</Lines>
  <Paragraphs>19</Paragraphs>
  <ScaleCrop>false</ScaleCrop>
  <Company/>
  <LinksUpToDate>false</LinksUpToDate>
  <CharactersWithSpaces>9791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CONSULTANT Mendoza</dc:creator>
  <cp:keywords/>
  <dc:description/>
  <cp:lastModifiedBy>Van Koppen, Barbara (IWMI-South Africa)</cp:lastModifiedBy>
  <cp:revision>2</cp:revision>
  <dcterms:created xsi:type="dcterms:W3CDTF">2024-03-01T16:48:00Z</dcterms:created>
  <dcterms:modified xsi:type="dcterms:W3CDTF">2024-03-01T16:48:00Z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0x0101000BC99D48648DAA49B7B0BE8195B404DB</vt:lpwstr>
  </property>
</Properties>
</file>