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D5FD1A" w14:textId="71F6EC23" w:rsidR="003B7C56" w:rsidRDefault="002724E3">
      <w:pPr>
        <w:rPr>
          <w:b/>
          <w:u w:val="single"/>
        </w:rPr>
      </w:pPr>
      <w:r>
        <w:rPr>
          <w:b/>
          <w:u w:val="single"/>
        </w:rPr>
        <w:t>Call for nominations for</w:t>
      </w:r>
      <w:r w:rsidR="0005751F" w:rsidRPr="00905633">
        <w:rPr>
          <w:b/>
          <w:u w:val="single"/>
        </w:rPr>
        <w:t xml:space="preserve"> </w:t>
      </w:r>
      <w:r w:rsidR="00C859C2">
        <w:rPr>
          <w:b/>
          <w:u w:val="single"/>
        </w:rPr>
        <w:t>Co-Chair of the Global Coordinating Group of the IYRP ISG</w:t>
      </w:r>
      <w:r w:rsidR="00905633">
        <w:rPr>
          <w:b/>
          <w:u w:val="single"/>
        </w:rPr>
        <w:t xml:space="preserve"> – </w:t>
      </w:r>
    </w:p>
    <w:p w14:paraId="58CC3334" w14:textId="2B420BC6" w:rsidR="00E40347" w:rsidRPr="00905633" w:rsidRDefault="00AB733C">
      <w:pPr>
        <w:rPr>
          <w:b/>
          <w:u w:val="single"/>
        </w:rPr>
      </w:pPr>
      <w:proofErr w:type="gramStart"/>
      <w:r>
        <w:rPr>
          <w:b/>
          <w:u w:val="single"/>
        </w:rPr>
        <w:t>deadline</w:t>
      </w:r>
      <w:proofErr w:type="gramEnd"/>
      <w:r>
        <w:rPr>
          <w:b/>
          <w:u w:val="single"/>
        </w:rPr>
        <w:t xml:space="preserve"> 30</w:t>
      </w:r>
      <w:r w:rsidRPr="00AB733C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May 2022</w:t>
      </w:r>
    </w:p>
    <w:p w14:paraId="2CD5401D" w14:textId="77777777" w:rsidR="0005751F" w:rsidRDefault="0005751F"/>
    <w:p w14:paraId="0BDE0C13" w14:textId="1A82433C" w:rsidR="00CF5649" w:rsidRDefault="0005751F">
      <w:r>
        <w:t xml:space="preserve">This is a call for </w:t>
      </w:r>
      <w:r w:rsidR="00CC13E3">
        <w:t xml:space="preserve">self-nomination or </w:t>
      </w:r>
      <w:r w:rsidR="002724E3">
        <w:t xml:space="preserve">nomination of </w:t>
      </w:r>
      <w:r w:rsidR="00C546A5">
        <w:t>a</w:t>
      </w:r>
      <w:r w:rsidR="00034C87">
        <w:t xml:space="preserve"> </w:t>
      </w:r>
      <w:r w:rsidR="002724E3">
        <w:t xml:space="preserve">volunteer </w:t>
      </w:r>
      <w:r w:rsidR="00BF2CD7">
        <w:t>as Co</w:t>
      </w:r>
      <w:r w:rsidR="00BF2CD7" w:rsidRPr="00C546A5">
        <w:t>-C</w:t>
      </w:r>
      <w:r w:rsidR="00C859C2" w:rsidRPr="00C546A5">
        <w:t>hair</w:t>
      </w:r>
      <w:r w:rsidRPr="00C546A5">
        <w:t xml:space="preserve"> of the</w:t>
      </w:r>
      <w:r w:rsidR="00C859C2" w:rsidRPr="00C546A5">
        <w:t xml:space="preserve"> Global Coordinating Group (GCG) of the </w:t>
      </w:r>
      <w:r w:rsidR="0018122F" w:rsidRPr="00C546A5">
        <w:t>IYRP International Support Group (</w:t>
      </w:r>
      <w:r w:rsidRPr="00C546A5">
        <w:t>ISG</w:t>
      </w:r>
      <w:r w:rsidR="0018122F" w:rsidRPr="00C546A5">
        <w:t>)</w:t>
      </w:r>
      <w:r w:rsidRPr="00C546A5">
        <w:t xml:space="preserve">. </w:t>
      </w:r>
    </w:p>
    <w:p w14:paraId="747A2EDD" w14:textId="77777777" w:rsidR="00CF5649" w:rsidRDefault="00CF5649"/>
    <w:p w14:paraId="4186B878" w14:textId="6081F3FE" w:rsidR="00C859C2" w:rsidRDefault="00C859C2">
      <w:r w:rsidRPr="00C546A5">
        <w:t xml:space="preserve">Now that the IYRP 2026 has been designated, the general functions of the GCG are to continue to work with the ISG partners to maintain </w:t>
      </w:r>
      <w:bookmarkStart w:id="0" w:name="_GoBack"/>
      <w:bookmarkEnd w:id="0"/>
      <w:r w:rsidRPr="00C546A5">
        <w:t xml:space="preserve">the visibility of IYRP at the global level, while strengthening the momentum at the regional and national levels so as to help prepare for the Year </w:t>
      </w:r>
      <w:r w:rsidR="006360EF">
        <w:t xml:space="preserve">in </w:t>
      </w:r>
      <w:r w:rsidRPr="00C546A5">
        <w:t xml:space="preserve">2026. This includes strategic actions such as: reaching out to remote pastoralists; encouraging the establishment of national IYRP committees; raising awareness and influencing decisions at global events; and raising funds for critical activities. The GCG </w:t>
      </w:r>
      <w:r w:rsidR="003B62DE" w:rsidRPr="00C546A5">
        <w:t xml:space="preserve">also oversees the IYRP </w:t>
      </w:r>
      <w:r w:rsidR="006360EF">
        <w:t>w</w:t>
      </w:r>
      <w:r w:rsidR="003B62DE" w:rsidRPr="00C546A5">
        <w:t xml:space="preserve">ebsite </w:t>
      </w:r>
      <w:r w:rsidR="00BF2CD7" w:rsidRPr="00C546A5">
        <w:t>and mailing lists as well as</w:t>
      </w:r>
      <w:r w:rsidR="003B62DE" w:rsidRPr="00C546A5">
        <w:t xml:space="preserve"> </w:t>
      </w:r>
      <w:r w:rsidRPr="00C546A5">
        <w:t xml:space="preserve">two voluntary sub-groups </w:t>
      </w:r>
      <w:r w:rsidR="003B62DE" w:rsidRPr="00C546A5">
        <w:t>(</w:t>
      </w:r>
      <w:r w:rsidRPr="00C546A5">
        <w:t>and more can be established as necessary</w:t>
      </w:r>
      <w:r w:rsidR="003B62DE" w:rsidRPr="00C546A5">
        <w:t>)</w:t>
      </w:r>
      <w:r w:rsidRPr="00C546A5">
        <w:t>.</w:t>
      </w:r>
    </w:p>
    <w:p w14:paraId="3742E761" w14:textId="77777777" w:rsidR="00C859C2" w:rsidRDefault="00C859C2"/>
    <w:p w14:paraId="0C09536F" w14:textId="685F9E25" w:rsidR="0005751F" w:rsidRDefault="0005751F">
      <w:r>
        <w:t>It is proposed that:</w:t>
      </w:r>
    </w:p>
    <w:p w14:paraId="1D8875AC" w14:textId="3C804A9C" w:rsidR="00F64DE3" w:rsidRDefault="0005751F" w:rsidP="006360EF">
      <w:pPr>
        <w:spacing w:before="120"/>
        <w:ind w:left="357"/>
      </w:pPr>
      <w:r w:rsidRPr="00C546A5">
        <w:t xml:space="preserve">The </w:t>
      </w:r>
      <w:r w:rsidR="00BF2CD7" w:rsidRPr="00C546A5">
        <w:t>c</w:t>
      </w:r>
      <w:r w:rsidR="00F64DE3" w:rsidRPr="00C546A5">
        <w:t>urrent 4</w:t>
      </w:r>
      <w:r w:rsidR="00BF2CD7" w:rsidRPr="00C546A5">
        <w:t>-member</w:t>
      </w:r>
      <w:r w:rsidR="00F64DE3" w:rsidRPr="00C546A5">
        <w:t xml:space="preserve"> Core Team be streamlined to only </w:t>
      </w:r>
      <w:r w:rsidR="00BF2CD7" w:rsidRPr="00C546A5">
        <w:t>2 members</w:t>
      </w:r>
      <w:r w:rsidR="00F64DE3" w:rsidRPr="00C546A5">
        <w:t>. The</w:t>
      </w:r>
      <w:r w:rsidR="00F64DE3">
        <w:t xml:space="preserve"> roles and responsibilities of the </w:t>
      </w:r>
      <w:r>
        <w:t xml:space="preserve">Chair and Vice-Chair positions (held </w:t>
      </w:r>
      <w:r w:rsidR="0018122F">
        <w:t xml:space="preserve">thus far </w:t>
      </w:r>
      <w:r>
        <w:t xml:space="preserve">by </w:t>
      </w:r>
      <w:r w:rsidR="0018122F">
        <w:t xml:space="preserve">Jim </w:t>
      </w:r>
      <w:r>
        <w:t xml:space="preserve">O’Rourke and </w:t>
      </w:r>
      <w:r w:rsidR="0018122F">
        <w:t xml:space="preserve">Maryam </w:t>
      </w:r>
      <w:r>
        <w:t xml:space="preserve">Niamir-Fuller) </w:t>
      </w:r>
      <w:r w:rsidR="00F64DE3">
        <w:t xml:space="preserve">and the Secretary position (Barbara Hutchinson) and the Global </w:t>
      </w:r>
      <w:proofErr w:type="spellStart"/>
      <w:r w:rsidR="00F64DE3">
        <w:t>Comms</w:t>
      </w:r>
      <w:proofErr w:type="spellEnd"/>
      <w:r w:rsidR="00F64DE3">
        <w:t xml:space="preserve"> Leader (Ann Waters-Bayer) </w:t>
      </w:r>
      <w:r w:rsidR="00034C87">
        <w:t xml:space="preserve">will </w:t>
      </w:r>
      <w:r>
        <w:t xml:space="preserve">be </w:t>
      </w:r>
      <w:r w:rsidR="00F64DE3">
        <w:t>folded into</w:t>
      </w:r>
      <w:r>
        <w:t xml:space="preserve"> </w:t>
      </w:r>
      <w:r w:rsidRPr="002724E3">
        <w:rPr>
          <w:b/>
        </w:rPr>
        <w:t>two Co-Chair positions</w:t>
      </w:r>
      <w:r>
        <w:t xml:space="preserve">. </w:t>
      </w:r>
      <w:r w:rsidR="006360EF">
        <w:t xml:space="preserve">Maryam </w:t>
      </w:r>
      <w:r w:rsidR="00C546A5">
        <w:t xml:space="preserve">Niamir-Fuller will remain as one of the Co-Chairs for a transitional period of one year. </w:t>
      </w:r>
      <w:proofErr w:type="gramStart"/>
      <w:r>
        <w:t>Candidate</w:t>
      </w:r>
      <w:r w:rsidR="00C546A5">
        <w:t xml:space="preserve"> for the second Co-Chair</w:t>
      </w:r>
      <w:r>
        <w:t xml:space="preserve"> will be selected by the </w:t>
      </w:r>
      <w:r w:rsidR="0018122F">
        <w:t>Global Coordination Group (</w:t>
      </w:r>
      <w:r>
        <w:t>GCG</w:t>
      </w:r>
      <w:r w:rsidR="0018122F">
        <w:t>)</w:t>
      </w:r>
      <w:proofErr w:type="gramEnd"/>
      <w:r>
        <w:t xml:space="preserve"> by consensus. The position will be held for </w:t>
      </w:r>
      <w:r w:rsidR="0018122F">
        <w:t>one</w:t>
      </w:r>
      <w:r>
        <w:t xml:space="preserve"> year, renewable. </w:t>
      </w:r>
      <w:r w:rsidR="00F64DE3">
        <w:t xml:space="preserve"> </w:t>
      </w:r>
    </w:p>
    <w:p w14:paraId="1716F678" w14:textId="77777777" w:rsidR="00F64DE3" w:rsidRDefault="00F64DE3" w:rsidP="002724E3">
      <w:pPr>
        <w:ind w:left="360"/>
      </w:pPr>
    </w:p>
    <w:p w14:paraId="10B76568" w14:textId="022D43A3" w:rsidR="0005751F" w:rsidRPr="00F64DE3" w:rsidRDefault="0005751F" w:rsidP="002724E3">
      <w:pPr>
        <w:ind w:left="360"/>
        <w:rPr>
          <w:u w:val="single"/>
        </w:rPr>
      </w:pPr>
      <w:r w:rsidRPr="00F64DE3">
        <w:rPr>
          <w:u w:val="single"/>
        </w:rPr>
        <w:t>The responsibilities of the two Co-</w:t>
      </w:r>
      <w:r w:rsidR="0018122F" w:rsidRPr="00F64DE3">
        <w:rPr>
          <w:u w:val="single"/>
        </w:rPr>
        <w:t>C</w:t>
      </w:r>
      <w:r w:rsidRPr="00F64DE3">
        <w:rPr>
          <w:u w:val="single"/>
        </w:rPr>
        <w:t>hairs will be:</w:t>
      </w:r>
    </w:p>
    <w:p w14:paraId="66BA13BB" w14:textId="317F5C5D" w:rsidR="00EF11B5" w:rsidRDefault="00EF11B5" w:rsidP="00EF11B5">
      <w:pPr>
        <w:pStyle w:val="ListParagraph"/>
        <w:numPr>
          <w:ilvl w:val="1"/>
          <w:numId w:val="1"/>
        </w:numPr>
      </w:pPr>
      <w:r>
        <w:t>To oversee, coordinate and strategically lead all efforts undertaken by the GCG</w:t>
      </w:r>
      <w:r w:rsidR="0018122F">
        <w:t xml:space="preserve"> and</w:t>
      </w:r>
      <w:r>
        <w:t xml:space="preserve"> the </w:t>
      </w:r>
      <w:r w:rsidR="0018122F">
        <w:t>s</w:t>
      </w:r>
      <w:r>
        <w:t>ub-groups of the GCG</w:t>
      </w:r>
    </w:p>
    <w:p w14:paraId="100BB7B8" w14:textId="2C93C66B" w:rsidR="00C546A5" w:rsidRDefault="00C546A5" w:rsidP="00EF11B5">
      <w:pPr>
        <w:pStyle w:val="ListParagraph"/>
        <w:numPr>
          <w:ilvl w:val="1"/>
          <w:numId w:val="1"/>
        </w:numPr>
      </w:pPr>
      <w:r>
        <w:t>To convene meetings of the GCG</w:t>
      </w:r>
    </w:p>
    <w:p w14:paraId="0B93DBAE" w14:textId="75844E16" w:rsidR="0005751F" w:rsidRDefault="0005751F" w:rsidP="0005751F">
      <w:pPr>
        <w:pStyle w:val="ListParagraph"/>
        <w:numPr>
          <w:ilvl w:val="1"/>
          <w:numId w:val="1"/>
        </w:numPr>
      </w:pPr>
      <w:r>
        <w:t xml:space="preserve">To </w:t>
      </w:r>
      <w:r w:rsidR="0018122F">
        <w:t>help</w:t>
      </w:r>
      <w:r w:rsidR="00EF11B5">
        <w:t xml:space="preserve"> strengthen the</w:t>
      </w:r>
      <w:r>
        <w:t xml:space="preserve"> </w:t>
      </w:r>
      <w:r w:rsidR="0018122F">
        <w:t>Regional IYRP Support Groups (</w:t>
      </w:r>
      <w:r>
        <w:t>RISGs</w:t>
      </w:r>
      <w:r w:rsidR="0018122F">
        <w:t>)</w:t>
      </w:r>
    </w:p>
    <w:p w14:paraId="425F6785" w14:textId="2C84EC94" w:rsidR="0005751F" w:rsidRPr="00C546A5" w:rsidRDefault="0005751F" w:rsidP="0005751F">
      <w:pPr>
        <w:pStyle w:val="ListParagraph"/>
        <w:numPr>
          <w:ilvl w:val="1"/>
          <w:numId w:val="1"/>
        </w:numPr>
      </w:pPr>
      <w:r>
        <w:t>To link</w:t>
      </w:r>
      <w:r w:rsidR="0018122F">
        <w:t xml:space="preserve"> with </w:t>
      </w:r>
      <w:r>
        <w:t xml:space="preserve">the </w:t>
      </w:r>
      <w:r w:rsidRPr="00C546A5">
        <w:t>Government of Mongolia and FAO</w:t>
      </w:r>
    </w:p>
    <w:p w14:paraId="611333D4" w14:textId="2939EE8B" w:rsidR="0005751F" w:rsidRPr="00C546A5" w:rsidRDefault="00EF11B5" w:rsidP="00EF11B5">
      <w:pPr>
        <w:pStyle w:val="ListParagraph"/>
        <w:numPr>
          <w:ilvl w:val="1"/>
          <w:numId w:val="1"/>
        </w:numPr>
      </w:pPr>
      <w:r w:rsidRPr="00C546A5">
        <w:t xml:space="preserve">To strengthen the overall ISG partnership, and regularly </w:t>
      </w:r>
      <w:r w:rsidR="00BF2CD7" w:rsidRPr="00C546A5">
        <w:t>send u</w:t>
      </w:r>
      <w:r w:rsidR="002724E3" w:rsidRPr="00C546A5">
        <w:t>pdates to the</w:t>
      </w:r>
      <w:r w:rsidRPr="00C546A5">
        <w:t xml:space="preserve"> ISG and the </w:t>
      </w:r>
      <w:r w:rsidR="00BF2CD7" w:rsidRPr="00C546A5">
        <w:t>IYRP g</w:t>
      </w:r>
      <w:r w:rsidRPr="00C546A5">
        <w:t>eneral</w:t>
      </w:r>
      <w:r w:rsidR="0018122F" w:rsidRPr="00C546A5">
        <w:t xml:space="preserve"> mailing l</w:t>
      </w:r>
      <w:r w:rsidR="003B62DE" w:rsidRPr="00C546A5">
        <w:t>ist</w:t>
      </w:r>
    </w:p>
    <w:p w14:paraId="56184202" w14:textId="7BA91B78" w:rsidR="003B62DE" w:rsidRPr="00C546A5" w:rsidRDefault="003B62DE" w:rsidP="00EF11B5">
      <w:pPr>
        <w:pStyle w:val="ListParagraph"/>
        <w:numPr>
          <w:ilvl w:val="1"/>
          <w:numId w:val="1"/>
        </w:numPr>
      </w:pPr>
      <w:r w:rsidRPr="00C546A5">
        <w:t>To help coordinate among partners for raising awareness in global events</w:t>
      </w:r>
    </w:p>
    <w:p w14:paraId="5021F1F5" w14:textId="2954DA44" w:rsidR="00B10C7F" w:rsidRPr="00C546A5" w:rsidRDefault="00B10C7F" w:rsidP="00B10C7F">
      <w:pPr>
        <w:pStyle w:val="ListParagraph"/>
        <w:numPr>
          <w:ilvl w:val="1"/>
          <w:numId w:val="1"/>
        </w:numPr>
      </w:pPr>
      <w:r w:rsidRPr="00C546A5">
        <w:t xml:space="preserve">To </w:t>
      </w:r>
      <w:r w:rsidR="003B7C56" w:rsidRPr="00C546A5">
        <w:t xml:space="preserve">maintain </w:t>
      </w:r>
      <w:r w:rsidRPr="00C546A5">
        <w:t xml:space="preserve">the Master List of IYRP supporters </w:t>
      </w:r>
    </w:p>
    <w:p w14:paraId="3A408241" w14:textId="2E8124F0" w:rsidR="002724E3" w:rsidRPr="00C546A5" w:rsidRDefault="002724E3" w:rsidP="002724E3">
      <w:pPr>
        <w:pStyle w:val="ListParagraph"/>
        <w:numPr>
          <w:ilvl w:val="1"/>
          <w:numId w:val="1"/>
        </w:numPr>
      </w:pPr>
      <w:r w:rsidRPr="00C546A5">
        <w:t xml:space="preserve">To oversee the development and dissemination of all </w:t>
      </w:r>
      <w:r w:rsidR="003B7C56" w:rsidRPr="00C546A5">
        <w:t xml:space="preserve">branding and </w:t>
      </w:r>
      <w:r w:rsidRPr="00C546A5">
        <w:t>media products, coordinating the support provided by the RISG</w:t>
      </w:r>
      <w:r w:rsidR="00BF2CD7" w:rsidRPr="00C546A5">
        <w:t>s</w:t>
      </w:r>
      <w:r w:rsidRPr="00C546A5">
        <w:t>, the GCG and its sub-groups in this respect</w:t>
      </w:r>
    </w:p>
    <w:p w14:paraId="0D09DD94" w14:textId="7343AB5E" w:rsidR="00C546A5" w:rsidRDefault="00C546A5" w:rsidP="006360EF">
      <w:pPr>
        <w:pStyle w:val="ListParagraph"/>
        <w:numPr>
          <w:ilvl w:val="1"/>
          <w:numId w:val="1"/>
        </w:numPr>
      </w:pPr>
      <w:r w:rsidRPr="006360EF">
        <w:t>To maintain communication with the IYRP website team (Barbara Hutchinson and Ann Waters-Bayer; technical infrastructure provided by the University of Arizona)</w:t>
      </w:r>
    </w:p>
    <w:p w14:paraId="25432D6C" w14:textId="4615E3F1" w:rsidR="001F6D37" w:rsidRPr="006360EF" w:rsidRDefault="001F6D37" w:rsidP="006360EF">
      <w:pPr>
        <w:pStyle w:val="ListParagraph"/>
        <w:numPr>
          <w:ilvl w:val="1"/>
          <w:numId w:val="1"/>
        </w:numPr>
      </w:pPr>
      <w:r>
        <w:t xml:space="preserve">The two Co-chairs are voluntary positions and are not </w:t>
      </w:r>
      <w:proofErr w:type="spellStart"/>
      <w:r>
        <w:t>renumerated</w:t>
      </w:r>
      <w:proofErr w:type="spellEnd"/>
    </w:p>
    <w:p w14:paraId="4710902A" w14:textId="77777777" w:rsidR="00034C87" w:rsidRDefault="00034C87" w:rsidP="00034C87">
      <w:pPr>
        <w:pStyle w:val="ListParagraph"/>
        <w:ind w:left="1440"/>
      </w:pPr>
    </w:p>
    <w:p w14:paraId="36503F7D" w14:textId="621A0DAC" w:rsidR="00E44499" w:rsidRPr="00C546A5" w:rsidRDefault="00F64DE3" w:rsidP="00F64DE3">
      <w:pPr>
        <w:pStyle w:val="ListParagraph"/>
        <w:rPr>
          <w:u w:val="single"/>
        </w:rPr>
      </w:pPr>
      <w:r w:rsidRPr="00F64DE3">
        <w:rPr>
          <w:u w:val="single"/>
        </w:rPr>
        <w:t>The</w:t>
      </w:r>
      <w:r w:rsidR="00BF2CD7">
        <w:rPr>
          <w:u w:val="single"/>
        </w:rPr>
        <w:t xml:space="preserve"> desired profile of the </w:t>
      </w:r>
      <w:r w:rsidR="00CF5649">
        <w:rPr>
          <w:u w:val="single"/>
        </w:rPr>
        <w:t>new</w:t>
      </w:r>
      <w:r w:rsidR="00CF5649" w:rsidRPr="00C546A5">
        <w:rPr>
          <w:u w:val="single"/>
        </w:rPr>
        <w:t xml:space="preserve"> </w:t>
      </w:r>
      <w:r w:rsidR="00BF2CD7" w:rsidRPr="00C546A5">
        <w:rPr>
          <w:u w:val="single"/>
        </w:rPr>
        <w:t>Co-C</w:t>
      </w:r>
      <w:r w:rsidRPr="00C546A5">
        <w:rPr>
          <w:u w:val="single"/>
        </w:rPr>
        <w:t>hair will be:</w:t>
      </w:r>
    </w:p>
    <w:p w14:paraId="50F42FDD" w14:textId="53537B1C" w:rsidR="00F64DE3" w:rsidRPr="00C546A5" w:rsidRDefault="00F64DE3" w:rsidP="00F64DE3">
      <w:pPr>
        <w:pStyle w:val="ListParagraph"/>
        <w:numPr>
          <w:ilvl w:val="0"/>
          <w:numId w:val="2"/>
        </w:numPr>
      </w:pPr>
      <w:r w:rsidRPr="00C546A5">
        <w:t>Willing to work on a voluntary basis and to put in the required amount of time</w:t>
      </w:r>
    </w:p>
    <w:p w14:paraId="4CDF8290" w14:textId="1C8B67B6" w:rsidR="00F64DE3" w:rsidRPr="00C546A5" w:rsidRDefault="00F64DE3" w:rsidP="00F64DE3">
      <w:pPr>
        <w:pStyle w:val="ListParagraph"/>
        <w:numPr>
          <w:ilvl w:val="0"/>
          <w:numId w:val="2"/>
        </w:numPr>
      </w:pPr>
      <w:r w:rsidRPr="00C546A5">
        <w:t>Be familiar with all the</w:t>
      </w:r>
      <w:r w:rsidR="00034C87" w:rsidRPr="00C546A5">
        <w:t xml:space="preserve"> 12</w:t>
      </w:r>
      <w:r w:rsidRPr="00C546A5">
        <w:t xml:space="preserve"> </w:t>
      </w:r>
      <w:r w:rsidR="00034C87" w:rsidRPr="00C546A5">
        <w:t>Themes</w:t>
      </w:r>
      <w:r w:rsidRPr="00C546A5">
        <w:t xml:space="preserve"> related to rangelands and pastoralists worldwide </w:t>
      </w:r>
      <w:r w:rsidR="00034C87" w:rsidRPr="00C546A5">
        <w:t>that the IYRP covers</w:t>
      </w:r>
      <w:r w:rsidR="00C546A5">
        <w:t>, and have in</w:t>
      </w:r>
      <w:r w:rsidR="006360EF">
        <w:t>-</w:t>
      </w:r>
      <w:r w:rsidR="00C546A5">
        <w:t xml:space="preserve">depth knowledge in at least </w:t>
      </w:r>
      <w:r w:rsidR="00CF5649">
        <w:t>3</w:t>
      </w:r>
      <w:r w:rsidR="00C546A5">
        <w:t xml:space="preserve"> of them</w:t>
      </w:r>
    </w:p>
    <w:p w14:paraId="6AF8486C" w14:textId="2AB3C9F9" w:rsidR="00F64DE3" w:rsidRPr="00C546A5" w:rsidRDefault="00F64DE3" w:rsidP="00F64DE3">
      <w:pPr>
        <w:pStyle w:val="ListParagraph"/>
        <w:numPr>
          <w:ilvl w:val="0"/>
          <w:numId w:val="2"/>
        </w:numPr>
      </w:pPr>
      <w:r w:rsidRPr="00C546A5">
        <w:t>Have knowledge of the issues o</w:t>
      </w:r>
      <w:r w:rsidR="00BF2CD7" w:rsidRPr="00C546A5">
        <w:t>f rangelands and pastoralists in</w:t>
      </w:r>
      <w:r w:rsidRPr="00C546A5">
        <w:t xml:space="preserve"> at least 2 of the 11 IYRP regions</w:t>
      </w:r>
    </w:p>
    <w:p w14:paraId="779CB8D9" w14:textId="526C570A" w:rsidR="00F64DE3" w:rsidRPr="00C546A5" w:rsidRDefault="00F64DE3" w:rsidP="00F64DE3">
      <w:pPr>
        <w:pStyle w:val="ListParagraph"/>
        <w:numPr>
          <w:ilvl w:val="0"/>
          <w:numId w:val="2"/>
        </w:numPr>
      </w:pPr>
      <w:r w:rsidRPr="00C546A5">
        <w:t>Have good networking skills</w:t>
      </w:r>
    </w:p>
    <w:p w14:paraId="2F1BA9F2" w14:textId="2E1ACE1B" w:rsidR="00F64DE3" w:rsidRDefault="00CF5649" w:rsidP="00F64DE3">
      <w:pPr>
        <w:pStyle w:val="ListParagraph"/>
        <w:numPr>
          <w:ilvl w:val="0"/>
          <w:numId w:val="2"/>
        </w:numPr>
      </w:pPr>
      <w:r>
        <w:t>H</w:t>
      </w:r>
      <w:r w:rsidR="00F64DE3">
        <w:t xml:space="preserve">ave </w:t>
      </w:r>
      <w:r w:rsidR="00034C87">
        <w:t xml:space="preserve">strong </w:t>
      </w:r>
      <w:r w:rsidR="00F64DE3">
        <w:t>communications skills</w:t>
      </w:r>
    </w:p>
    <w:p w14:paraId="732DF66C" w14:textId="77777777" w:rsidR="001F7C87" w:rsidRDefault="001F7C87" w:rsidP="00EF11B5">
      <w:pPr>
        <w:jc w:val="center"/>
        <w:rPr>
          <w:b/>
          <w:u w:val="single"/>
        </w:rPr>
      </w:pPr>
    </w:p>
    <w:p w14:paraId="455388B8" w14:textId="775AE892" w:rsidR="002724E3" w:rsidRDefault="002724E3" w:rsidP="00EF11B5">
      <w:pPr>
        <w:jc w:val="center"/>
        <w:rPr>
          <w:b/>
          <w:u w:val="single"/>
        </w:rPr>
      </w:pPr>
      <w:r>
        <w:rPr>
          <w:b/>
          <w:u w:val="single"/>
        </w:rPr>
        <w:br w:type="page"/>
      </w:r>
    </w:p>
    <w:p w14:paraId="75991DA0" w14:textId="77777777" w:rsidR="001F7C87" w:rsidRDefault="001F7C87" w:rsidP="00EF11B5">
      <w:pPr>
        <w:jc w:val="center"/>
        <w:rPr>
          <w:b/>
          <w:u w:val="single"/>
        </w:rPr>
      </w:pPr>
    </w:p>
    <w:p w14:paraId="30B0C70C" w14:textId="77777777" w:rsidR="001F7C87" w:rsidRDefault="001F7C87" w:rsidP="00EF11B5">
      <w:pPr>
        <w:jc w:val="center"/>
        <w:rPr>
          <w:b/>
          <w:u w:val="single"/>
        </w:rPr>
      </w:pPr>
    </w:p>
    <w:p w14:paraId="09A1DFA6" w14:textId="06123D5F" w:rsidR="00F64DE3" w:rsidRDefault="006360EF" w:rsidP="00EF11B5">
      <w:pPr>
        <w:jc w:val="center"/>
        <w:rPr>
          <w:b/>
          <w:u w:val="single"/>
        </w:rPr>
      </w:pPr>
      <w:r>
        <w:rPr>
          <w:b/>
          <w:u w:val="single"/>
        </w:rPr>
        <w:t>D</w:t>
      </w:r>
      <w:r w:rsidR="00EF11B5" w:rsidRPr="00EF11B5">
        <w:rPr>
          <w:b/>
          <w:u w:val="single"/>
        </w:rPr>
        <w:t xml:space="preserve">iagram of </w:t>
      </w:r>
      <w:r w:rsidR="00F64DE3">
        <w:rPr>
          <w:b/>
          <w:u w:val="single"/>
        </w:rPr>
        <w:t xml:space="preserve">the </w:t>
      </w:r>
    </w:p>
    <w:p w14:paraId="7C8C9D47" w14:textId="77777777" w:rsidR="00F64DE3" w:rsidRDefault="00EF11B5" w:rsidP="00EF11B5">
      <w:pPr>
        <w:jc w:val="center"/>
        <w:rPr>
          <w:b/>
          <w:u w:val="single"/>
        </w:rPr>
      </w:pPr>
      <w:r w:rsidRPr="00EF11B5">
        <w:rPr>
          <w:b/>
          <w:u w:val="single"/>
        </w:rPr>
        <w:t xml:space="preserve">IYRP </w:t>
      </w:r>
      <w:r w:rsidR="00F64DE3">
        <w:rPr>
          <w:b/>
          <w:u w:val="single"/>
        </w:rPr>
        <w:t>2026 International Support Group</w:t>
      </w:r>
    </w:p>
    <w:p w14:paraId="6BB54068" w14:textId="397A959E" w:rsidR="00EF11B5" w:rsidRPr="00EF11B5" w:rsidRDefault="00D15F21" w:rsidP="00EF11B5">
      <w:pPr>
        <w:jc w:val="center"/>
        <w:rPr>
          <w:b/>
          <w:u w:val="single"/>
        </w:rPr>
      </w:pPr>
      <w:proofErr w:type="gramStart"/>
      <w:r>
        <w:rPr>
          <w:b/>
          <w:u w:val="single"/>
        </w:rPr>
        <w:t>partnership</w:t>
      </w:r>
      <w:proofErr w:type="gramEnd"/>
      <w:r>
        <w:rPr>
          <w:b/>
          <w:u w:val="single"/>
        </w:rPr>
        <w:t xml:space="preserve"> structure</w:t>
      </w:r>
    </w:p>
    <w:p w14:paraId="34D57A00" w14:textId="4C1DC282" w:rsidR="00EF11B5" w:rsidRDefault="005A1EFE" w:rsidP="00D04B2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5EEDF3" wp14:editId="2CBBE1B9">
                <wp:simplePos x="0" y="0"/>
                <wp:positionH relativeFrom="column">
                  <wp:posOffset>2990850</wp:posOffset>
                </wp:positionH>
                <wp:positionV relativeFrom="paragraph">
                  <wp:posOffset>4817745</wp:posOffset>
                </wp:positionV>
                <wp:extent cx="1695450" cy="532130"/>
                <wp:effectExtent l="50800" t="25400" r="82550" b="12827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5450" cy="5321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235.5pt;margin-top:379.35pt;width:133.5pt;height:41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NWTpNsBAAACBAAADgAAAGRycy9lMm9Eb2MueG1srFPbjtMwEH1H4h8sv9MkXbqiVdMV6gIvCKpd&#10;+ACvM24s+aaxadK/Z+y0WQQIJMTLJPb4zJxzPN7ejdawE2DU3rW8WdScgZO+0+7Y8q9f3r96w1lM&#10;wnXCeActP0Pkd7uXL7ZD2MDS9950gIyKuLgZQsv7lMKmqqLswYq48AEcJZVHKxIt8Vh1KAaqbk21&#10;rOvbavDYBfQSYqTd+ynJd6W+UiDTZ6UiJGZaTtxSiVjiU47Vbis2RxSh1/JCQ/wDCyu0o6ZzqXuR&#10;BPuG+pdSVkv00au0kN5WXiktoWggNU39k5rHXgQoWsicGGab4v8rKz+dDsh01/I1Z05YuqLHhEIf&#10;+8TeIvqB7b1zZKNHts5uDSFuCLR3B7ysYjhglj4qtPlLothYHD7PDsOYmKTN5na9er2ii5CUW90s&#10;m5tyBdUzOmBMH8Bbln9aHi9kZhZNsVmcPsZE/Ql4BeTWxuWYhDbvXMfSOZAckVVk5nQ256usYOJc&#10;/tLZwIR9AEVOEMtl6VFmEPYG2UnQ9AgpwaVmrkSnM0xpY2Zg/Xfg5XyGQpnPGTwp+2PXGVE6e5dm&#10;sNXO4++6p/FKWU3nrw5MurMFT747l9ss1tCgFa8ujyJP8o/rAn9+urvvAAAA//8DAFBLAwQUAAYA&#10;CAAAACEAOdElQuEAAAALAQAADwAAAGRycy9kb3ducmV2LnhtbEyPQU+DQBCF7yb+h82YeDF2oZZC&#10;kKUxjV40Hoo99DiwIxDZWcIuLf5715Me37yXN98rdosZxJkm11tWEK8iEMSN1T23Co4fL/cZCOeR&#10;NQ6WScE3OdiV11cF5tpe+EDnyrcilLDLUUHn/ZhL6ZqODLqVHYmD92kngz7IqZV6wksoN4NcR9FW&#10;Guw5fOhwpH1HzVc1GwVNfYfued6/x1X2lpzaA75q3Cp1e7M8PYLwtPi/MPziB3QoA1NtZ9ZODAo2&#10;aRy2eAVpkqUgQiJ9yMKlVpBt1gnIspD/N5Q/AAAA//8DAFBLAQItABQABgAIAAAAIQDkmcPA+wAA&#10;AOEBAAATAAAAAAAAAAAAAAAAAAAAAABbQ29udGVudF9UeXBlc10ueG1sUEsBAi0AFAAGAAgAAAAh&#10;ACOyauHXAAAAlAEAAAsAAAAAAAAAAAAAAAAALAEAAF9yZWxzLy5yZWxzUEsBAi0AFAAGAAgAAAAh&#10;AGTVk6TbAQAAAgQAAA4AAAAAAAAAAAAAAAAALAIAAGRycy9lMm9Eb2MueG1sUEsBAi0AFAAGAAgA&#10;AAAhADnRJULhAAAACwEAAA8AAAAAAAAAAAAAAAAAMwQAAGRycy9kb3ducmV2LnhtbFBLBQYAAAAA&#10;BAAEAPMAAABBBQAAAAA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B6119C" wp14:editId="1AE8B11A">
                <wp:simplePos x="0" y="0"/>
                <wp:positionH relativeFrom="column">
                  <wp:posOffset>3886200</wp:posOffset>
                </wp:positionH>
                <wp:positionV relativeFrom="paragraph">
                  <wp:posOffset>5464175</wp:posOffset>
                </wp:positionV>
                <wp:extent cx="2152650" cy="1370965"/>
                <wp:effectExtent l="0" t="0" r="31750" b="26035"/>
                <wp:wrapThrough wrapText="bothSides">
                  <wp:wrapPolygon edited="0">
                    <wp:start x="0" y="0"/>
                    <wp:lineTo x="0" y="21610"/>
                    <wp:lineTo x="21664" y="21610"/>
                    <wp:lineTo x="21664" y="0"/>
                    <wp:lineTo x="0" y="0"/>
                  </wp:wrapPolygon>
                </wp:wrapThrough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13709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9FE50E" w14:textId="086A577B" w:rsidR="001F6D37" w:rsidRPr="009D0D9B" w:rsidRDefault="001F6D37" w:rsidP="00EF11B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Regional IYRP Support Groups (</w:t>
                            </w:r>
                            <w:r w:rsidRPr="009D0D9B">
                              <w:rPr>
                                <w:b/>
                                <w:sz w:val="28"/>
                                <w:szCs w:val="28"/>
                              </w:rPr>
                              <w:t>RISG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s)</w:t>
                            </w:r>
                            <w:r w:rsidRPr="009D0D9B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48231038" w14:textId="1C80900D" w:rsidR="001F6D37" w:rsidRDefault="001F6D37" w:rsidP="00EF11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Each c</w:t>
                            </w:r>
                            <w:r w:rsidRPr="009D0D9B">
                              <w:rPr>
                                <w:sz w:val="20"/>
                                <w:szCs w:val="20"/>
                              </w:rPr>
                              <w:t xml:space="preserve">onsisting of Chair(s), members,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Pr="009D0D9B">
                              <w:rPr>
                                <w:sz w:val="20"/>
                                <w:szCs w:val="20"/>
                              </w:rPr>
                              <w:t>ub-groups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(policy working group,</w:t>
                            </w:r>
                            <w:r w:rsidRPr="009D0D9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Pr="009D0D9B">
                              <w:rPr>
                                <w:sz w:val="20"/>
                                <w:szCs w:val="20"/>
                              </w:rPr>
                              <w:t>omms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team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etc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).</w:t>
                            </w:r>
                          </w:p>
                          <w:p w14:paraId="04320EC9" w14:textId="6A048B0C" w:rsidR="001F6D37" w:rsidRPr="009D0D9B" w:rsidRDefault="001F6D37" w:rsidP="00EF11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Each RISG maintains own mailing list.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306pt;margin-top:430.25pt;width:169.5pt;height:10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USPVGsCAAAeBQAADgAAAGRycy9lMm9Eb2MueG1srFRLb9swDL4P2H8QdF8dJ00fQZ0iSNFhQNEW&#10;bYeeFVlKjMmiRimxs18/Snbcrstp2EUWzffHj7q6bmvDdgp9Bbbg+cmIM2UllJVdF/z7y+2XC858&#10;ELYUBqwq+F55fj3//OmqcTM1hg2YUiGjINbPGlfwTQhulmVeblQt/Ak4ZUmpAWsRSMR1VqJoKHpt&#10;svFodJY1gKVDkMp7+nvTKfk8xddayfCgtVeBmYJTbSGdmM5VPLP5lZitUbhNJfsyxD9UUYvKUtIh&#10;1I0Igm2x+itUXUkEDzqcSKgz0LqSKvVA3eSjD908b4RTqRcCx7sBJv//wsr73SOyqiz4hDMrahrR&#10;E4Em7NooNonwNM7PyOrZPWIvebrGXluNdfxSF6xNkO4HSFUbmKSf43w6PpsS8pJ0+eR8dHk2jVGz&#10;N3eHPnxVULN4KThS+gSl2N350JkeTMgvltMVkG5hb1SswdgnpamPmDJ5JwappUG2EzR7IaWyITVE&#10;qZN1dNOVMYNjfszRhLyvt7eNbioxa3AcHXP8M+PgkbKCDYNzXVnAYwHKH0Pmzv7QfddzbD+0q7Yf&#10;ygrKPU0SoaO4d/K2IjzvhA+PAonTNAPa0/BAhzbQFBz6G2cbwF/H/kd7ohppOWtoRwruf24FKs7M&#10;N0skvMxPT+NSJeF0ej4mAd9rVu81dlsvgUaR04vgZLpG+2AOV41Qv9I6L2JWUgkrKXfBZcCDsAzd&#10;7tKDINVikcxokZwId/bZyRg8Ahz58tK+CnQ9qQLx8R4O+yRmH7jV2UZPC4ttAF0l4kWIO1x76GkJ&#10;E3X7ByNu+Xs5Wb09a/PfAAAA//8DAFBLAwQUAAYACAAAACEAN4GLVN8AAAAMAQAADwAAAGRycy9k&#10;b3ducmV2LnhtbEyPwU7DMAyG70i8Q2QkbixptbWlNJ02JA5w6+ABssa01RqnarKte3vMCY62P/3+&#10;/mq7uFFccA6DJw3JSoFAar0dqNPw9fn2VIAI0ZA1oyfUcMMA2/r+rjKl9Vdq8HKIneAQCqXR0Mc4&#10;lVKGtkdnwspPSHz79rMzkce5k3Y2Vw53o0yVyqQzA/GH3kz42mN7OpydhvxW5M0pfZd7g7uPvaKi&#10;WSet1o8Py+4FRMQl/sHwq8/qULPT0Z/JBjFqyJKUu0QNRaY2IJh43iS8OTKq8mwNsq7k/xL1DwAA&#10;AP//AwBQSwECLQAUAAYACAAAACEA5JnDwPsAAADhAQAAEwAAAAAAAAAAAAAAAAAAAAAAW0NvbnRl&#10;bnRfVHlwZXNdLnhtbFBLAQItABQABgAIAAAAIQAjsmrh1wAAAJQBAAALAAAAAAAAAAAAAAAAACwB&#10;AABfcmVscy8ucmVsc1BLAQItABQABgAIAAAAIQChRI9UawIAAB4FAAAOAAAAAAAAAAAAAAAAACwC&#10;AABkcnMvZTJvRG9jLnhtbFBLAQItABQABgAIAAAAIQA3gYtU3wAAAAwBAAAPAAAAAAAAAAAAAAAA&#10;AMMEAABkcnMvZG93bnJldi54bWxQSwUGAAAAAAQABADzAAAAzwUAAAAA&#10;" fillcolor="white [3201]" strokecolor="#9bbb59 [3206]" strokeweight="2pt">
                <v:textbox>
                  <w:txbxContent>
                    <w:p w14:paraId="239FE50E" w14:textId="086A577B" w:rsidR="00C859C2" w:rsidRPr="009D0D9B" w:rsidRDefault="00C859C2" w:rsidP="00EF11B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Regional IYRP Support Groups (</w:t>
                      </w:r>
                      <w:r w:rsidRPr="009D0D9B">
                        <w:rPr>
                          <w:b/>
                          <w:sz w:val="28"/>
                          <w:szCs w:val="28"/>
                        </w:rPr>
                        <w:t>RISG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s)</w:t>
                      </w:r>
                      <w:r w:rsidRPr="009D0D9B">
                        <w:rPr>
                          <w:b/>
                          <w:sz w:val="28"/>
                          <w:szCs w:val="28"/>
                        </w:rPr>
                        <w:t>:</w:t>
                      </w:r>
                    </w:p>
                    <w:p w14:paraId="48231038" w14:textId="1C80900D" w:rsidR="00C859C2" w:rsidRDefault="00C859C2" w:rsidP="00EF11B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Each c</w:t>
                      </w:r>
                      <w:r w:rsidRPr="009D0D9B">
                        <w:rPr>
                          <w:sz w:val="20"/>
                          <w:szCs w:val="20"/>
                        </w:rPr>
                        <w:t xml:space="preserve">onsisting of Chair(s), members, </w:t>
                      </w:r>
                      <w:r>
                        <w:rPr>
                          <w:sz w:val="20"/>
                          <w:szCs w:val="20"/>
                        </w:rPr>
                        <w:t>s</w:t>
                      </w:r>
                      <w:r w:rsidRPr="009D0D9B">
                        <w:rPr>
                          <w:sz w:val="20"/>
                          <w:szCs w:val="20"/>
                        </w:rPr>
                        <w:t>ub-groups</w:t>
                      </w:r>
                      <w:r>
                        <w:rPr>
                          <w:sz w:val="20"/>
                          <w:szCs w:val="20"/>
                        </w:rPr>
                        <w:t xml:space="preserve"> (policy working group,</w:t>
                      </w:r>
                      <w:r w:rsidRPr="009D0D9B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c</w:t>
                      </w:r>
                      <w:r w:rsidRPr="009D0D9B">
                        <w:rPr>
                          <w:sz w:val="20"/>
                          <w:szCs w:val="20"/>
                        </w:rPr>
                        <w:t>omms</w:t>
                      </w:r>
                      <w:r>
                        <w:rPr>
                          <w:sz w:val="20"/>
                          <w:szCs w:val="20"/>
                        </w:rPr>
                        <w:t xml:space="preserve"> team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etc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).</w:t>
                      </w:r>
                    </w:p>
                    <w:p w14:paraId="04320EC9" w14:textId="6A048B0C" w:rsidR="00C859C2" w:rsidRPr="009D0D9B" w:rsidRDefault="00C859C2" w:rsidP="00EF11B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Each RISG maintains own mailing list. 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EF11B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2E06F3" wp14:editId="6FCD5FAE">
                <wp:simplePos x="0" y="0"/>
                <wp:positionH relativeFrom="column">
                  <wp:posOffset>2895600</wp:posOffset>
                </wp:positionH>
                <wp:positionV relativeFrom="paragraph">
                  <wp:posOffset>4811395</wp:posOffset>
                </wp:positionV>
                <wp:extent cx="0" cy="647700"/>
                <wp:effectExtent l="127000" t="25400" r="101600" b="1143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7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FF1DB5F" id="Straight Arrow Connector 8" o:spid="_x0000_s1026" type="#_x0000_t32" style="position:absolute;margin-left:228pt;margin-top:378.85pt;width:0;height:5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QS0ugEAAMcDAAAOAAAAZHJzL2Uyb0RvYy54bWysU02P0zAQvSPxH6zcadIK7aKq6R66wAXB&#10;Ctgf4HXsxpLtscZDk/x7xk6bIkAgrfYy8ce8NzPPL7u70Ttx0pgshLZar5pK6KCgs+HYVo/fP7x5&#10;V4lEMnTSQdBtNelU3e1fv9oNcas30IPrNAomCWk7xLbqieK2rpPqtZdpBVEHvjSAXhJv8Vh3KAdm&#10;967eNM1NPQB2EUHplPj0fr6s9oXfGK3oizFJk3Btxb1RiVjiU471fie3R5Sxt+rchnxGF17awEUX&#10;qntJUvxA+weVtwohgaGVAl+DMVbpMgNPs25+m+ZbL6Mus7A4KS4ypZejVZ9Ph/CALMMQ0zbFB8xT&#10;jAZ9/nJ/YixiTYtYeiSh5kPFpzdvb2+bomN9xUVM9FGDF3nRVolQ2mNPBwiBXwRwXbSSp0+JuDID&#10;L4Bc1IUcSVr3PnSCpsi2kYgw5Mfi3HxfX7stK5qcnrFftRG24/42pUYxkj44FCfJFpBK6UDrhYmz&#10;M8xY5xZg83/gOT9DdTHZAp4n+2fVBVEqQ6AF7G0A/Ft1Gi8tmzn/osA8d5bgCbqpvGORht1StDo7&#10;O9vx132BX/+//U8AAAD//wMAUEsDBBQABgAIAAAAIQBgNt/Y3QAAAAsBAAAPAAAAZHJzL2Rvd25y&#10;ZXYueG1sTI/BTsMwDIbvSLxDZCRuLAXRdnRNpwqJA0fWXbhljZeWNU7VZF339hhxgKPtX5+/v9wu&#10;bhAzTqH3pOBxlYBAar3pySrYN28PaxAhajJ68IQKrhhgW93elLow/kIfOO+iFQyhUGgFXYxjIWVo&#10;O3Q6rPyIxLejn5yOPE5WmklfGO4G+ZQkmXS6J/7Q6RFfO2xPu7NTkH+Fub5ak2axbuTJmk/TTO9K&#10;3d8t9QZExCX+heFHn9WhYqeDP5MJYlDwnGbcJTIszXMQnPjdHBSs05ccZFXK/x2qbwAAAP//AwBQ&#10;SwECLQAUAAYACAAAACEAtoM4kv4AAADhAQAAEwAAAAAAAAAAAAAAAAAAAAAAW0NvbnRlbnRfVHlw&#10;ZXNdLnhtbFBLAQItABQABgAIAAAAIQA4/SH/1gAAAJQBAAALAAAAAAAAAAAAAAAAAC8BAABfcmVs&#10;cy8ucmVsc1BLAQItABQABgAIAAAAIQAaQQS0ugEAAMcDAAAOAAAAAAAAAAAAAAAAAC4CAABkcnMv&#10;ZTJvRG9jLnhtbFBLAQItABQABgAIAAAAIQBgNt/Y3QAAAAsBAAAPAAAAAAAAAAAAAAAAABQEAABk&#10;cnMvZG93bnJldi54bWxQSwUGAAAAAAQABADzAAAAHgUAAAAA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EF11B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DC9A63" wp14:editId="0E1B8B54">
                <wp:simplePos x="0" y="0"/>
                <wp:positionH relativeFrom="column">
                  <wp:posOffset>1181100</wp:posOffset>
                </wp:positionH>
                <wp:positionV relativeFrom="paragraph">
                  <wp:posOffset>4798695</wp:posOffset>
                </wp:positionV>
                <wp:extent cx="1625600" cy="501650"/>
                <wp:effectExtent l="50800" t="25400" r="76200" b="1333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25600" cy="501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BF2A30C" id="Straight Arrow Connector 7" o:spid="_x0000_s1026" type="#_x0000_t32" style="position:absolute;margin-left:93pt;margin-top:377.85pt;width:128pt;height:39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+xsxwEAANcDAAAOAAAAZHJzL2Uyb0RvYy54bWysU02P0zAQvSPxHyzfaZJKrVDUdA9dPg4I&#10;VsD+AK9jN5ZsjzU2TfLvGTttFgECCXEZOZ55b+Y9Tw53k7PsojAa8B1vNjVnykvojT93/PHr21ev&#10;OYtJ+F5Y8Krjs4r87vjyxWEMrdrCALZXyIjEx3YMHR9SCm1VRTkoJ+IGgvKU1IBOJPrEc9WjGInd&#10;2Wpb1/tqBOwDglQx0u39kuTHwq+1kumT1lElZjtOs6USscSnHKvjQbRnFGEw8jqG+IcpnDCemq5U&#10;9yIJ9g3NL1TOSIQIOm0kuAq0NlIVDaSmqX9S82UQQRUtZE4Mq03x/9HKj5eTf0CyYQyxjeEBs4pJ&#10;o2PamvCe3rTooknZVGybV9vUlJiky2a/3e1rcldSblc3+13xtVp4Ml/AmN4pcCwfOh4TCnMe0gm8&#10;pxcCXHqIy4eYaBIC3gAZbH2OSRj7xvcszYHWSCDCmB+PanO+ep6+nNJs1YL9rDQzPU25LTrKYqmT&#10;RXYRtBJCSuVTszJRdYZpY+0KrP8OvNZnqCpLt4IXZX/suiJKZ/BpBTvjAX/XPU23kfVSf3Ng0Z0t&#10;eIJ+Lu9arKHtKV5dNz2v54/fBf78Px6/AwAA//8DAFBLAwQUAAYACAAAACEA4tfbB+AAAAALAQAA&#10;DwAAAGRycy9kb3ducmV2LnhtbEyPwU7DMBBE70j8g7VIXBB1KGljpXGqKogDQj1Q+AAndpMIex1i&#10;Jw1/z3KC48yOZt8U+8VZNpsx9B4lPKwSYAYbr3tsJXy8P98LYCEq1Mp6NBK+TYB9eX1VqFz7C76Z&#10;+RRbRiUYciWhi3HIOQ9NZ5wKKz8YpNvZj05FkmPL9aguVO4sXyfJljvVI33o1GCqzjSfp8lJeA1B&#10;zDZ5mSpxqL7sU328C4mW8vZmOeyARbPEvzD84hM6lMRU+wl1YJa02NKWKCHbbDJglEjTNTm1BPGY&#10;ZsDLgv/fUP4AAAD//wMAUEsBAi0AFAAGAAgAAAAhALaDOJL+AAAA4QEAABMAAAAAAAAAAAAAAAAA&#10;AAAAAFtDb250ZW50X1R5cGVzXS54bWxQSwECLQAUAAYACAAAACEAOP0h/9YAAACUAQAACwAAAAAA&#10;AAAAAAAAAAAvAQAAX3JlbHMvLnJlbHNQSwECLQAUAAYACAAAACEA9q/sbMcBAADXAwAADgAAAAAA&#10;AAAAAAAAAAAuAgAAZHJzL2Uyb0RvYy54bWxQSwECLQAUAAYACAAAACEA4tfbB+AAAAALAQAADwAA&#10;AAAAAAAAAAAAAAAhBAAAZHJzL2Rvd25yZXYueG1sUEsFBgAAAAAEAAQA8wAAAC4FAAAAAA=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EF11B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BCD44E" wp14:editId="5429966B">
                <wp:simplePos x="0" y="0"/>
                <wp:positionH relativeFrom="column">
                  <wp:posOffset>1162050</wp:posOffset>
                </wp:positionH>
                <wp:positionV relativeFrom="paragraph">
                  <wp:posOffset>1317625</wp:posOffset>
                </wp:positionV>
                <wp:extent cx="3981450" cy="1550670"/>
                <wp:effectExtent l="0" t="0" r="31750" b="24130"/>
                <wp:wrapThrough wrapText="bothSides">
                  <wp:wrapPolygon edited="0">
                    <wp:start x="0" y="0"/>
                    <wp:lineTo x="0" y="21582"/>
                    <wp:lineTo x="21634" y="21582"/>
                    <wp:lineTo x="21634" y="0"/>
                    <wp:lineTo x="0" y="0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450" cy="15506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DEB1E8" w14:textId="2026BEF3" w:rsidR="001F6D37" w:rsidRPr="009D0D9B" w:rsidRDefault="001F6D37" w:rsidP="00EF11B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D0D9B">
                              <w:rPr>
                                <w:b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nternational </w:t>
                            </w:r>
                            <w:r w:rsidRPr="009D0D9B">
                              <w:rPr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upport </w:t>
                            </w:r>
                            <w:r w:rsidRPr="009D0D9B">
                              <w:rPr>
                                <w:b/>
                                <w:sz w:val="28"/>
                                <w:szCs w:val="28"/>
                              </w:rPr>
                              <w:t>G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roup (ISG)</w:t>
                            </w:r>
                            <w:r w:rsidRPr="009D0D9B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055BBC25" w14:textId="04C921AF" w:rsidR="001F6D37" w:rsidRPr="00F446DD" w:rsidRDefault="001F6D37" w:rsidP="00EF11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List of 300+</w:t>
                            </w:r>
                            <w:r w:rsidRPr="00F446DD">
                              <w:rPr>
                                <w:sz w:val="20"/>
                                <w:szCs w:val="20"/>
                              </w:rPr>
                              <w:t xml:space="preserve"> names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of active partners and those who sent letters of support; includes GCG members.</w:t>
                            </w:r>
                            <w:proofErr w:type="gramEnd"/>
                          </w:p>
                          <w:p w14:paraId="2B4D8706" w14:textId="6AA382F6" w:rsidR="001F6D37" w:rsidRDefault="001F6D37" w:rsidP="00EF11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Members added only with their </w:t>
                            </w:r>
                            <w:r w:rsidRPr="00F446DD">
                              <w:rPr>
                                <w:sz w:val="20"/>
                                <w:szCs w:val="20"/>
                              </w:rPr>
                              <w:t>permission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841B1C4" w14:textId="77777777" w:rsidR="001F6D37" w:rsidRPr="00F446DD" w:rsidRDefault="001F6D37" w:rsidP="00EF11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Emails sent out as necessary (e.g. start of media campaigns, or specific requests such as contribution of ideas and resources, participation in events, and the monthly updates)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91.5pt;margin-top:103.75pt;width:313.5pt;height:12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csLA24CAAAlBQAADgAAAGRycy9lMm9Eb2MueG1srFTJbtswEL0X6D8QvDeyXDuLETkwEqQoECRG&#10;kiJnmiJtoRSHHdKW3K/vkJKVpT4VvUgcznuzDy+v2tqwnUJfgS14fjLiTFkJZWXXBf/xfPvlnDMf&#10;hC2FAasKvleeX80/f7ps3EyNYQOmVMjIiPWzxhV8E4KbZZmXG1ULfwJOWVJqwFoEEnGdlSgasl6b&#10;bDwanWYNYOkQpPKebm86JZ8n+1orGR609iowU3CKLaQvpu8qfrP5pZitUbhNJfswxD9EUYvKktPB&#10;1I0Igm2x+stUXUkEDzqcSKgz0LqSKuVA2eSjD9k8bYRTKRcqjndDmfz/Myvvd0tkVVnwMWdW1NSi&#10;RyqasGuj2DiWp3F+Rqgnt8Re8nSMubYa6/inLFibSrofSqrawCRdfr04zydTqrwkXT6djk7PUtGz&#10;V7pDH74pqFk8FBzJfSql2N35QC4JeoCQEMPpAkinsDcqxmDso9KUB7kcJ3aaIHVtkO0E9V5IqWyY&#10;xoTIXkJHmq6MGYj5MaIJeU/qsZGm0mQNxNEx4nuPAyN5BRsGcl1ZwGMGyp+D5w5/yL7LOaYf2lWb&#10;mpeQ8WYF5Z4aitBNunfytqKy3gkflgJptKkVtK7hgT7aQFNw6E+cbQB/H7uPeJo40nLW0KoU3P/a&#10;ClScme+WZvEin0zibiVhMj0bk4BvNau3Grutr4E6ktPD4GQ6Rnwwh6NGqF9oqxfRK6mEleS74DLg&#10;QbgO3QrTuyDVYpFgtE9OhDv75GQ0Huscx+a5fRHo+tkKNJb3cFgrMfswYh02Mi0stgF0lebvta59&#10;B2gX0xj170Zc9rdyQr2+bvM/AAAA//8DAFBLAwQUAAYACAAAACEAs6svk98AAAALAQAADwAAAGRy&#10;cy9kb3ducmV2LnhtbEyPwU7DMBBE70j8g7VI3KidQmgIcSpA4ghqA+LsxksSGq+j2G1Svp7lBMeZ&#10;Hc2+Kdaz68URx9B50pAsFAik2tuOGg3vb89XGYgQDVnTe0INJwywLs/PCpNbP9EWj1VsBJdQyI2G&#10;NsYhlzLULToTFn5A4tunH52JLMdG2tFMXO56uVTqVjrTEX9ozYBPLdb76uA0NPvNt3oZ8DUJ85R+&#10;+NPjV3W31fryYn64BxFxjn9h+MVndCiZaecPZIPoWWfXvCVqWKpVCoITWaLY2Wm4SZMVyLKQ/zeU&#10;PwAAAP//AwBQSwECLQAUAAYACAAAACEA5JnDwPsAAADhAQAAEwAAAAAAAAAAAAAAAAAAAAAAW0Nv&#10;bnRlbnRfVHlwZXNdLnhtbFBLAQItABQABgAIAAAAIQAjsmrh1wAAAJQBAAALAAAAAAAAAAAAAAAA&#10;ACwBAABfcmVscy8ucmVsc1BLAQItABQABgAIAAAAIQBRywsDbgIAACUFAAAOAAAAAAAAAAAAAAAA&#10;ACwCAABkcnMvZTJvRG9jLnhtbFBLAQItABQABgAIAAAAIQCzqy+T3wAAAAsBAAAPAAAAAAAAAAAA&#10;AAAAAMYEAABkcnMvZG93bnJldi54bWxQSwUGAAAAAAQABADzAAAA0gUAAAAA&#10;" fillcolor="white [3201]" strokecolor="#4bacc6 [3208]" strokeweight="2pt">
                <v:textbox>
                  <w:txbxContent>
                    <w:p w14:paraId="07DEB1E8" w14:textId="2026BEF3" w:rsidR="001F6D37" w:rsidRPr="009D0D9B" w:rsidRDefault="001F6D37" w:rsidP="00EF11B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D0D9B">
                        <w:rPr>
                          <w:b/>
                          <w:sz w:val="28"/>
                          <w:szCs w:val="28"/>
                        </w:rPr>
                        <w:t>I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nternational </w:t>
                      </w:r>
                      <w:r w:rsidRPr="009D0D9B">
                        <w:rPr>
                          <w:b/>
                          <w:sz w:val="28"/>
                          <w:szCs w:val="28"/>
                        </w:rPr>
                        <w:t>S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upport </w:t>
                      </w:r>
                      <w:r w:rsidRPr="009D0D9B">
                        <w:rPr>
                          <w:b/>
                          <w:sz w:val="28"/>
                          <w:szCs w:val="28"/>
                        </w:rPr>
                        <w:t>G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roup (ISG)</w:t>
                      </w:r>
                      <w:r w:rsidRPr="009D0D9B">
                        <w:rPr>
                          <w:b/>
                          <w:sz w:val="28"/>
                          <w:szCs w:val="28"/>
                        </w:rPr>
                        <w:t>:</w:t>
                      </w:r>
                    </w:p>
                    <w:p w14:paraId="055BBC25" w14:textId="04C921AF" w:rsidR="001F6D37" w:rsidRPr="00F446DD" w:rsidRDefault="001F6D37" w:rsidP="00EF11B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List of 300+</w:t>
                      </w:r>
                      <w:r w:rsidRPr="00F446DD">
                        <w:rPr>
                          <w:sz w:val="20"/>
                          <w:szCs w:val="20"/>
                        </w:rPr>
                        <w:t xml:space="preserve"> names</w:t>
                      </w:r>
                      <w:r>
                        <w:rPr>
                          <w:sz w:val="20"/>
                          <w:szCs w:val="20"/>
                        </w:rPr>
                        <w:t xml:space="preserve"> of active partners and those who sent letters of support; includes GCG members.</w:t>
                      </w:r>
                      <w:proofErr w:type="gramEnd"/>
                    </w:p>
                    <w:p w14:paraId="2B4D8706" w14:textId="6AA382F6" w:rsidR="001F6D37" w:rsidRDefault="001F6D37" w:rsidP="00EF11B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Members added only with their </w:t>
                      </w:r>
                      <w:r w:rsidRPr="00F446DD">
                        <w:rPr>
                          <w:sz w:val="20"/>
                          <w:szCs w:val="20"/>
                        </w:rPr>
                        <w:t>permission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5841B1C4" w14:textId="77777777" w:rsidR="001F6D37" w:rsidRPr="00F446DD" w:rsidRDefault="001F6D37" w:rsidP="00EF11B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Emails sent out as necessary (e.g. start of media campaigns, or specific requests such as contribution of ideas and resources, participation in events, and the monthly updates)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EF11B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7C57CB" wp14:editId="6F40E72D">
                <wp:simplePos x="0" y="0"/>
                <wp:positionH relativeFrom="column">
                  <wp:posOffset>647700</wp:posOffset>
                </wp:positionH>
                <wp:positionV relativeFrom="paragraph">
                  <wp:posOffset>3164205</wp:posOffset>
                </wp:positionV>
                <wp:extent cx="4940300" cy="16256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656" y="21600"/>
                    <wp:lineTo x="21656" y="0"/>
                    <wp:lineTo x="0" y="0"/>
                  </wp:wrapPolygon>
                </wp:wrapThrough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0300" cy="1625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693FA6" w14:textId="77777777" w:rsidR="001F6D37" w:rsidRPr="009D0D9B" w:rsidRDefault="001F6D37" w:rsidP="00EF11B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D0D9B">
                              <w:rPr>
                                <w:b/>
                                <w:sz w:val="28"/>
                                <w:szCs w:val="28"/>
                              </w:rPr>
                              <w:t>Global Coordinating Group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(GCG)</w:t>
                            </w:r>
                            <w:r w:rsidRPr="009D0D9B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2FBB865E" w14:textId="3F57C2DD" w:rsidR="001F6D37" w:rsidRDefault="001F6D37" w:rsidP="00EF11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List of </w:t>
                            </w:r>
                            <w:r w:rsidRPr="009D0D9B">
                              <w:rPr>
                                <w:sz w:val="20"/>
                                <w:szCs w:val="20"/>
                              </w:rPr>
                              <w:t>~20 members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consisting of</w:t>
                            </w:r>
                          </w:p>
                          <w:p w14:paraId="481E8D6E" w14:textId="3ECF50A5" w:rsidR="001F6D37" w:rsidRPr="009D0D9B" w:rsidRDefault="001F6D37" w:rsidP="00EF11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Co-chairs, Chairs of RISGs, and a rep from key supporting partners (currently Govt of Mongolia, WAMIP, FAO, ILRI, UNEP, IUCN).</w:t>
                            </w:r>
                            <w:proofErr w:type="gramEnd"/>
                          </w:p>
                          <w:p w14:paraId="57248129" w14:textId="3255ACFF" w:rsidR="001F6D37" w:rsidRPr="009D0D9B" w:rsidRDefault="001F6D37" w:rsidP="00EF11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9D0D9B">
                              <w:rPr>
                                <w:sz w:val="20"/>
                                <w:szCs w:val="20"/>
                              </w:rPr>
                              <w:t xml:space="preserve">Monthly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or less frequent </w:t>
                            </w:r>
                            <w:r w:rsidRPr="009D0D9B">
                              <w:rPr>
                                <w:sz w:val="20"/>
                                <w:szCs w:val="20"/>
                              </w:rPr>
                              <w:t>meetings.</w:t>
                            </w:r>
                            <w:proofErr w:type="gramEnd"/>
                          </w:p>
                          <w:p w14:paraId="2E7BF7AF" w14:textId="331DE495" w:rsidR="001F6D37" w:rsidRPr="009D0D9B" w:rsidRDefault="001F6D37" w:rsidP="00EF11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9D0D9B">
                              <w:rPr>
                                <w:sz w:val="20"/>
                                <w:szCs w:val="20"/>
                              </w:rPr>
                              <w:t xml:space="preserve">Frequent emails (e.g. strategizing, reviews, vetting messages, coordinating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international </w:t>
                            </w:r>
                            <w:r w:rsidRPr="009D0D9B">
                              <w:rPr>
                                <w:sz w:val="20"/>
                                <w:szCs w:val="20"/>
                              </w:rPr>
                              <w:t>events)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left:0;text-align:left;margin-left:51pt;margin-top:249.15pt;width:389pt;height:12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u8M+GwCAAAlBQAADgAAAGRycy9lMm9Eb2MueG1srFTfT9swEH6ftP/B8vtI0rUMKlJUgZgmIUDA&#10;xLPr2G00x+ed3SbdX7+zkwbG+jTtJfH57ruf3/nismsM2yn0NdiSFyc5Z8pKqGq7Lvn355tPZ5z5&#10;IGwlDFhV8r3y/HLx8cNF6+ZqAhswlUJGTqyft67kmxDcPMu83KhG+BNwypJSAzYikIjrrELRkvfG&#10;ZJM8P81awMohSOU93V73Sr5I/rVWMtxr7VVgpuSUW0hfTN9V/GaLCzFfo3CbWg5piH/IohG1paCj&#10;q2sRBNti/ZerppYIHnQ4kdBkoHUtVaqBqinyd9U8bYRTqRZqjndjm/z/cyvvdg/I6qrkM86saGhE&#10;j9Q0YddGsVlsT+v8nKye3AMOkqdjrLXT2MQ/VcG61NL92FLVBSbpcno+zT/n1HlJuuJ0Mjslgfxk&#10;r3CHPnxV0LB4KDlS+NRKsbv1oTc9mBAuptMnkE5hb1TMwdhHpakOCjlJ6MQgdWWQ7QTNXkipbJgO&#10;oZN1hOnamBFYHAOaUAygwTbCVGLWCMyPAf+MOCJSVLBhBDe1BTzmoPoxRu7tD9X3NcfyQ7fq0vAm&#10;Mcd4s4JqTwNF6Jnunbypqa23wocHgURtGgWta7injzbQlhyGE2cbwF/H7qM9MY60nLW0KiX3P7cC&#10;FWfmmyUunhfTadytJExnXyYk4FvN6q3GbpsroIkU9DA4mY7RPpjDUSM0L7TVyxiVVMJKil1yGfAg&#10;XIV+heldkGq5TGa0T06EW/vkZHQe+xxp89y9CHQDtwLR8g4OayXm7yjW20akheU2gK4T/177OkyA&#10;djExeHg34rK/lZPV6+u2+A0AAP//AwBQSwMEFAAGAAgAAAAhAKID13/fAAAACwEAAA8AAABkcnMv&#10;ZG93bnJldi54bWxMj8FOwzAQRO9I/IO1SNyoTVJoSONUCAmJExKFCzc3duOAvU5iJ03/nuUEx5kd&#10;zb6pdot3bDZj7AJKuF0JYAaboDtsJXy8P98UwGJSqJULaCScTYRdfXlRqVKHE76ZeZ9aRiUYSyXB&#10;ptSXnMfGGq/iKvQG6XYMo1eJ5NhyPaoTlXvHMyHuuVcd0gerevNkTfO9n7wEN8xt9jo0n4Pw03n4&#10;svm4ecmlvL5aHrfAklnSXxh+8QkdamI6hAl1ZI60yGhLkrB+KHJglCgKQc5BwuZunQOvK/5/Q/0D&#10;AAD//wMAUEsBAi0AFAAGAAgAAAAhAOSZw8D7AAAA4QEAABMAAAAAAAAAAAAAAAAAAAAAAFtDb250&#10;ZW50X1R5cGVzXS54bWxQSwECLQAUAAYACAAAACEAI7Jq4dcAAACUAQAACwAAAAAAAAAAAAAAAAAs&#10;AQAAX3JlbHMvLnJlbHNQSwECLQAUAAYACAAAACEAXu8M+GwCAAAlBQAADgAAAAAAAAAAAAAAAAAs&#10;AgAAZHJzL2Uyb0RvYy54bWxQSwECLQAUAAYACAAAACEAogPXf98AAAALAQAADwAAAAAAAAAAAAAA&#10;AADEBAAAZHJzL2Rvd25yZXYueG1sUEsFBgAAAAAEAAQA8wAAANAFAAAAAA==&#10;" fillcolor="white [3201]" strokecolor="#8064a2 [3207]" strokeweight="2pt">
                <v:textbox>
                  <w:txbxContent>
                    <w:p w14:paraId="1B693FA6" w14:textId="77777777" w:rsidR="001F6D37" w:rsidRPr="009D0D9B" w:rsidRDefault="001F6D37" w:rsidP="00EF11B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D0D9B">
                        <w:rPr>
                          <w:b/>
                          <w:sz w:val="28"/>
                          <w:szCs w:val="28"/>
                        </w:rPr>
                        <w:t>Global Coordinating Group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(GCG)</w:t>
                      </w:r>
                      <w:r w:rsidRPr="009D0D9B">
                        <w:rPr>
                          <w:b/>
                          <w:sz w:val="28"/>
                          <w:szCs w:val="28"/>
                        </w:rPr>
                        <w:t>:</w:t>
                      </w:r>
                    </w:p>
                    <w:p w14:paraId="2FBB865E" w14:textId="3F57C2DD" w:rsidR="001F6D37" w:rsidRDefault="001F6D37" w:rsidP="00EF11B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List of </w:t>
                      </w:r>
                      <w:r w:rsidRPr="009D0D9B">
                        <w:rPr>
                          <w:sz w:val="20"/>
                          <w:szCs w:val="20"/>
                        </w:rPr>
                        <w:t>~20 members</w:t>
                      </w:r>
                      <w:r>
                        <w:rPr>
                          <w:sz w:val="20"/>
                          <w:szCs w:val="20"/>
                        </w:rPr>
                        <w:t xml:space="preserve"> consisting of</w:t>
                      </w:r>
                    </w:p>
                    <w:p w14:paraId="481E8D6E" w14:textId="3ECF50A5" w:rsidR="001F6D37" w:rsidRPr="009D0D9B" w:rsidRDefault="001F6D37" w:rsidP="00EF11B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Co-chairs, Chairs of RISGs, and a rep from key supporting partners (currently Govt of Mongolia, WAMIP, FAO, ILRI, UNEP, IUCN).</w:t>
                      </w:r>
                      <w:proofErr w:type="gramEnd"/>
                    </w:p>
                    <w:p w14:paraId="57248129" w14:textId="3255ACFF" w:rsidR="001F6D37" w:rsidRPr="009D0D9B" w:rsidRDefault="001F6D37" w:rsidP="00EF11B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9D0D9B">
                        <w:rPr>
                          <w:sz w:val="20"/>
                          <w:szCs w:val="20"/>
                        </w:rPr>
                        <w:t xml:space="preserve">Monthly </w:t>
                      </w:r>
                      <w:r>
                        <w:rPr>
                          <w:sz w:val="20"/>
                          <w:szCs w:val="20"/>
                        </w:rPr>
                        <w:t xml:space="preserve">or less frequent </w:t>
                      </w:r>
                      <w:r w:rsidRPr="009D0D9B">
                        <w:rPr>
                          <w:sz w:val="20"/>
                          <w:szCs w:val="20"/>
                        </w:rPr>
                        <w:t>meetings.</w:t>
                      </w:r>
                      <w:proofErr w:type="gramEnd"/>
                    </w:p>
                    <w:p w14:paraId="2E7BF7AF" w14:textId="331DE495" w:rsidR="001F6D37" w:rsidRPr="009D0D9B" w:rsidRDefault="001F6D37" w:rsidP="00EF11B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9D0D9B">
                        <w:rPr>
                          <w:sz w:val="20"/>
                          <w:szCs w:val="20"/>
                        </w:rPr>
                        <w:t xml:space="preserve">Frequent emails (e.g. strategizing, reviews, vetting messages, coordinating </w:t>
                      </w:r>
                      <w:r>
                        <w:rPr>
                          <w:sz w:val="20"/>
                          <w:szCs w:val="20"/>
                        </w:rPr>
                        <w:t xml:space="preserve">international </w:t>
                      </w:r>
                      <w:r w:rsidRPr="009D0D9B">
                        <w:rPr>
                          <w:sz w:val="20"/>
                          <w:szCs w:val="20"/>
                        </w:rPr>
                        <w:t>events)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proofErr w:type="gramEnd"/>
                    </w:p>
                  </w:txbxContent>
                </v:textbox>
                <w10:wrap type="through"/>
              </v:rect>
            </w:pict>
          </mc:Fallback>
        </mc:AlternateContent>
      </w:r>
      <w:r w:rsidR="00EF11B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F1A0C9" wp14:editId="49404626">
                <wp:simplePos x="0" y="0"/>
                <wp:positionH relativeFrom="column">
                  <wp:posOffset>1960880</wp:posOffset>
                </wp:positionH>
                <wp:positionV relativeFrom="paragraph">
                  <wp:posOffset>5562600</wp:posOffset>
                </wp:positionV>
                <wp:extent cx="1753235" cy="1200150"/>
                <wp:effectExtent l="0" t="0" r="24765" b="19050"/>
                <wp:wrapThrough wrapText="bothSides">
                  <wp:wrapPolygon edited="0">
                    <wp:start x="0" y="0"/>
                    <wp:lineTo x="0" y="21486"/>
                    <wp:lineTo x="21592" y="21486"/>
                    <wp:lineTo x="21592" y="0"/>
                    <wp:lineTo x="0" y="0"/>
                  </wp:wrapPolygon>
                </wp:wrapThrough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235" cy="1200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2A28B4" w14:textId="73203EEB" w:rsidR="001F6D37" w:rsidRDefault="001F6D37" w:rsidP="00EF11B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0640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Global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Events &amp; Communications </w:t>
                            </w:r>
                          </w:p>
                          <w:p w14:paraId="2ECAACBC" w14:textId="77777777" w:rsidR="001F6D37" w:rsidRDefault="001F6D37" w:rsidP="00EF11B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Sub-group</w:t>
                            </w:r>
                          </w:p>
                          <w:p w14:paraId="3C6841E8" w14:textId="5159A0F4" w:rsidR="001F6D37" w:rsidRPr="00F64DE3" w:rsidRDefault="001F6D37" w:rsidP="00F64DE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546A5">
                              <w:rPr>
                                <w:sz w:val="20"/>
                                <w:szCs w:val="20"/>
                              </w:rPr>
                              <w:t>Including event focus persons/groups</w:t>
                            </w:r>
                          </w:p>
                          <w:p w14:paraId="06B523D2" w14:textId="29FC38DA" w:rsidR="001F6D37" w:rsidRPr="009D0D9B" w:rsidRDefault="001F6D37" w:rsidP="00EF11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6" o:spid="_x0000_s1029" style="position:absolute;left:0;text-align:left;margin-left:154.4pt;margin-top:438pt;width:138.05pt;height:94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gOZ93ACAAAlBQAADgAAAGRycy9lMm9Eb2MueG1srFRNb9swDL0P2H8QdF8dJ027BXGKoEWHAUUb&#10;tB16VmQpMSaLGqXEzn79KNlxuy6nYRdZNPn4+aj5VVsbtlfoK7AFz89GnCkroazspuDfn28/febM&#10;B2FLYcCqgh+U51eLjx/mjZupMWzBlAoZObF+1riCb0Nwsyzzcqtq4c/AKUtKDViLQCJushJFQ95r&#10;k41Ho4usASwdglTe09+bTskXyb/WSoYHrb0KzBSccgvpxHSu45kt5mK2QeG2lezTEP+QRS0qS0EH&#10;VzciCLbD6i9XdSURPOhwJqHOQOtKqlQDVZOP3lXztBVOpVqoOd4NbfL/z62836+QVWXBLzizoqYR&#10;PVLThN0YxS5iexrnZ2T15FbYS56usdZWYx2/VAVrU0sPQ0tVG5ikn/nldDKeTDmTpMtpYvk0NT17&#10;hTv04auCmsVLwZHCp1aK/Z0PFJJMjyYkxHS6BNItHIyKORj7qDTVQSHHCZ0YpK4Nsr2g2QsplQ3j&#10;WBD5S9YRpitjBmB+CmhC3oN62whTiVkDcHQK+GfEAZGigg0DuK4s4CkH5Y8hcmd/rL6rOZYf2nWb&#10;hjc5TmoN5YEGitAx3Tt5W1Fb74QPK4FEbVoCWtfwQIc20BQc+htnW8Bfp/5He2IcaTlraFUK7n/u&#10;BCrOzDdLXPySn5/H3UrC+fRyTAK+1azfauyuvgaaSE4Pg5PpGu2DOV41Qv1CW72MUUklrKTYBZcB&#10;j8J16FaY3gWplstkRvvkRLizT05G57HPkTbP7YtA13MrEC3v4bhWYvaOYp1tRFpY7gLoKvEvdrrr&#10;az8B2sVEo/7diMv+Vk5Wr6/b4jcAAAD//wMAUEsDBBQABgAIAAAAIQCgDkRX4AAAAAwBAAAPAAAA&#10;ZHJzL2Rvd25yZXYueG1sTI/LTsMwEEX3SPyDNUjsqM2jIU3jVIiKRdlUbWHvxq4TNR5HtpMGvp5h&#10;BcvRXJ17brmaXMdGE2LrUcL9TAAzWHvdopXwcXi7y4HFpFCrzqOR8GUirKrrq1IV2l9wZ8Z9sowg&#10;GAsloUmpLziPdWOcijPfG6TfyQenEp3Bch3UheCu4w9CZNypFqmhUb15bUx93g9OQj7Wdn227xi2&#10;691ne9occDN8S3l7M70sgSUzpb8w/OqTOlTkdPQD6sg6CY8iJ/VEsOeMRlFinj8tgB0pKrK5AF6V&#10;/P+I6gcAAP//AwBQSwECLQAUAAYACAAAACEA5JnDwPsAAADhAQAAEwAAAAAAAAAAAAAAAAAAAAAA&#10;W0NvbnRlbnRfVHlwZXNdLnhtbFBLAQItABQABgAIAAAAIQAjsmrh1wAAAJQBAAALAAAAAAAAAAAA&#10;AAAAACwBAABfcmVscy8ucmVsc1BLAQItABQABgAIAAAAIQBSA5n3cAIAACUFAAAOAAAAAAAAAAAA&#10;AAAAACwCAABkcnMvZTJvRG9jLnhtbFBLAQItABQABgAIAAAAIQCgDkRX4AAAAAwBAAAPAAAAAAAA&#10;AAAAAAAAAMgEAABkcnMvZG93bnJldi54bWxQSwUGAAAAAAQABADzAAAA1QUAAAAA&#10;" fillcolor="white [3201]" strokecolor="#c0504d [3205]" strokeweight="2pt">
                <v:textbox>
                  <w:txbxContent>
                    <w:p w14:paraId="102A28B4" w14:textId="73203EEB" w:rsidR="001F6D37" w:rsidRDefault="001F6D37" w:rsidP="00EF11B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06409">
                        <w:rPr>
                          <w:b/>
                          <w:sz w:val="28"/>
                          <w:szCs w:val="28"/>
                        </w:rPr>
                        <w:t xml:space="preserve">Global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Events &amp; Communications </w:t>
                      </w:r>
                    </w:p>
                    <w:p w14:paraId="2ECAACBC" w14:textId="77777777" w:rsidR="001F6D37" w:rsidRDefault="001F6D37" w:rsidP="00EF11B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Sub-group</w:t>
                      </w:r>
                    </w:p>
                    <w:p w14:paraId="3C6841E8" w14:textId="5159A0F4" w:rsidR="001F6D37" w:rsidRPr="00F64DE3" w:rsidRDefault="001F6D37" w:rsidP="00F64DE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546A5">
                        <w:rPr>
                          <w:sz w:val="20"/>
                          <w:szCs w:val="20"/>
                        </w:rPr>
                        <w:t>Including event focus persons/groups</w:t>
                      </w:r>
                    </w:p>
                    <w:p w14:paraId="06B523D2" w14:textId="29FC38DA" w:rsidR="001F6D37" w:rsidRPr="009D0D9B" w:rsidRDefault="001F6D37" w:rsidP="00EF11B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EF11B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CA201D" wp14:editId="203EDF90">
                <wp:simplePos x="0" y="0"/>
                <wp:positionH relativeFrom="column">
                  <wp:posOffset>93980</wp:posOffset>
                </wp:positionH>
                <wp:positionV relativeFrom="paragraph">
                  <wp:posOffset>5409565</wp:posOffset>
                </wp:positionV>
                <wp:extent cx="1753235" cy="1471295"/>
                <wp:effectExtent l="0" t="0" r="24765" b="27305"/>
                <wp:wrapThrough wrapText="bothSides">
                  <wp:wrapPolygon edited="0">
                    <wp:start x="0" y="0"/>
                    <wp:lineTo x="0" y="21628"/>
                    <wp:lineTo x="21592" y="21628"/>
                    <wp:lineTo x="21592" y="0"/>
                    <wp:lineTo x="0" y="0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235" cy="14712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B1EC30" w14:textId="430AA350" w:rsidR="001F6D37" w:rsidRDefault="001F6D37" w:rsidP="00EF11B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Outreach to Pastoralists Sub-group</w:t>
                            </w:r>
                          </w:p>
                          <w:p w14:paraId="265C3738" w14:textId="27B0ED11" w:rsidR="001F6D37" w:rsidRPr="002724E3" w:rsidRDefault="001F6D37" w:rsidP="00EF11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Including fund</w:t>
                            </w:r>
                            <w:r w:rsidRPr="002724E3">
                              <w:rPr>
                                <w:sz w:val="20"/>
                                <w:szCs w:val="20"/>
                              </w:rPr>
                              <w:t xml:space="preserve">raising sub-committee </w:t>
                            </w:r>
                          </w:p>
                          <w:p w14:paraId="3ABF2C4C" w14:textId="439AF029" w:rsidR="001F6D37" w:rsidRPr="00DC5D60" w:rsidRDefault="001F6D37" w:rsidP="00EF11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30" style="position:absolute;left:0;text-align:left;margin-left:7.4pt;margin-top:425.95pt;width:138.05pt;height:11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FmAxW0CAAAlBQAADgAAAGRycy9lMm9Eb2MueG1srFTfT9swEH6ftP/B8vtIE9oxKlJUgZgmIUDA&#10;xLPr2G00x+ed3SbdX7+zkwbG+jTtxfHl7ruf3/nismsM2yn0NdiS5ycTzpSVUNV2XfLvzzefvnDm&#10;g7CVMGBVyffK88vFxw8XrZurAjZgKoWMnFg/b13JNyG4eZZ5uVGN8CfglCWlBmxEIBHXWYWiJe+N&#10;yYrJ5HPWAlYOQSrv6e91r+SL5F9rJcO91l4FZkpOuYV0YjpX8cwWF2K+RuE2tRzSEP+QRSNqS0FH&#10;V9ciCLbF+i9XTS0RPOhwIqHJQOtaqlQDVZNP3lXztBFOpVqoOd6NbfL/z6282z0gq6uSTzmzoqER&#10;PVLThF0bxaaxPa3zc7J6cg84SJ6usdZOYxO/VAXrUkv3Y0tVF5ikn/nZ7LQ4nXEmSZdPz/LifBa9&#10;Zq9whz58VdCweCk5UvjUSrG79aE3PZgQLqbTJ5BuYW9UzMHYR6WpDgpZJHRikLoyyHaCZi+kVDYU&#10;Q+hkHWG6NmYE5seAJuQDaLCNMJWYNQInx4B/RhwRKSrYMIKb2gIec1D9GCP39ofq+5pj+aFbdcPw&#10;htmsoNrTQBF6pnsnb2pq663w4UEgUZuWgNY13NOhDbQlh+HG2Qbw17H/0Z4YR1rOWlqVkvufW4GK&#10;M/PNEhfP8+k07lYSprOzggR8q1m91dhtcwU0kZweBifTNdoHc7hqhOaFtnoZo5JKWEmxSy4DHoSr&#10;0K8wvQtSLZfJjPbJiXBrn5yMzmOfI22euxeBbuBWIFrewWGtxPwdxXrbiLSw3AbQdeJf7HTf12EC&#10;tIuJwcO7EZf9rZysXl+3xW8AAAD//wMAUEsDBBQABgAIAAAAIQDrNvem3wAAAAsBAAAPAAAAZHJz&#10;L2Rvd25yZXYueG1sTI/BTsMwEETvSPyDtUjcqN0CVRriVIiKQ7mgtnB3420SNV5HtpMGvp7lBLcd&#10;zWj2TbGeXCdGDLH1pGE+UyCQKm9bqjV8HF7vMhAxGbKm84QavjDCury+Kkxu/YV2OO5TLbiEYm40&#10;NCn1uZSxatCZOPM9EnsnH5xJLEMtbTAXLnedXCi1lM60xB8a0+NLg9V5PzgN2VjVm3P9RuF9s/ts&#10;T9sDbYdvrW9vpucnEAmn9BeGX3xGh5KZjn4gG0XH+oHJE3c9zlcgOLBYKT6O7KjsfgmyLOT/DeUP&#10;AAAA//8DAFBLAQItABQABgAIAAAAIQDkmcPA+wAAAOEBAAATAAAAAAAAAAAAAAAAAAAAAABbQ29u&#10;dGVudF9UeXBlc10ueG1sUEsBAi0AFAAGAAgAAAAhACOyauHXAAAAlAEAAAsAAAAAAAAAAAAAAAAA&#10;LAEAAF9yZWxzLy5yZWxzUEsBAi0AFAAGAAgAAAAhAKhZgMVtAgAAJQUAAA4AAAAAAAAAAAAAAAAA&#10;LAIAAGRycy9lMm9Eb2MueG1sUEsBAi0AFAAGAAgAAAAhAOs296bfAAAACwEAAA8AAAAAAAAAAAAA&#10;AAAAxQQAAGRycy9kb3ducmV2LnhtbFBLBQYAAAAABAAEAPMAAADRBQAAAAA=&#10;" fillcolor="white [3201]" strokecolor="#c0504d [3205]" strokeweight="2pt">
                <v:textbox>
                  <w:txbxContent>
                    <w:p w14:paraId="3EB1EC30" w14:textId="430AA350" w:rsidR="00C859C2" w:rsidRDefault="00C859C2" w:rsidP="00EF11B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Outreach to Pastoralists Sub-group</w:t>
                      </w:r>
                    </w:p>
                    <w:p w14:paraId="265C3738" w14:textId="27B0ED11" w:rsidR="00C859C2" w:rsidRPr="002724E3" w:rsidRDefault="00BF2CD7" w:rsidP="00EF11B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Including fund</w:t>
                      </w:r>
                      <w:r w:rsidR="00C859C2" w:rsidRPr="002724E3">
                        <w:rPr>
                          <w:sz w:val="20"/>
                          <w:szCs w:val="20"/>
                        </w:rPr>
                        <w:t xml:space="preserve">raising sub-committee </w:t>
                      </w:r>
                    </w:p>
                    <w:p w14:paraId="3ABF2C4C" w14:textId="439AF029" w:rsidR="00C859C2" w:rsidRPr="00DC5D60" w:rsidRDefault="00C859C2" w:rsidP="00EF11B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EF11B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367DD" wp14:editId="412157F4">
                <wp:simplePos x="0" y="0"/>
                <wp:positionH relativeFrom="column">
                  <wp:posOffset>698500</wp:posOffset>
                </wp:positionH>
                <wp:positionV relativeFrom="paragraph">
                  <wp:posOffset>220345</wp:posOffset>
                </wp:positionV>
                <wp:extent cx="4768850" cy="977900"/>
                <wp:effectExtent l="0" t="0" r="31750" b="38100"/>
                <wp:wrapThrough wrapText="bothSides">
                  <wp:wrapPolygon edited="0">
                    <wp:start x="0" y="0"/>
                    <wp:lineTo x="0" y="21881"/>
                    <wp:lineTo x="21629" y="21881"/>
                    <wp:lineTo x="21629" y="0"/>
                    <wp:lineTo x="0" y="0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8850" cy="977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F20096" w14:textId="68122B25" w:rsidR="001F6D37" w:rsidRPr="009D0D9B" w:rsidRDefault="001F6D37" w:rsidP="00EF11B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D0D9B">
                              <w:rPr>
                                <w:b/>
                                <w:sz w:val="28"/>
                                <w:szCs w:val="28"/>
                              </w:rPr>
                              <w:t>General Member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Pr="009D0D9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List:</w:t>
                            </w:r>
                          </w:p>
                          <w:p w14:paraId="7F0D2EA4" w14:textId="77777777" w:rsidR="001F6D37" w:rsidRPr="00F446DD" w:rsidRDefault="001F6D37" w:rsidP="00EF11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446DD">
                              <w:rPr>
                                <w:sz w:val="20"/>
                                <w:szCs w:val="20"/>
                              </w:rPr>
                              <w:t>500+ names mostly ‘for information only’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7C3339A" w14:textId="77777777" w:rsidR="001F6D37" w:rsidRDefault="001F6D37" w:rsidP="00EF11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Members added on request only.</w:t>
                            </w:r>
                          </w:p>
                          <w:p w14:paraId="569F75AF" w14:textId="11773C98" w:rsidR="001F6D37" w:rsidRPr="00F446DD" w:rsidRDefault="001F6D37" w:rsidP="00EF11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Includes all ISG names; some RISGs have also asked that their members be added.</w:t>
                            </w:r>
                          </w:p>
                          <w:p w14:paraId="3E729324" w14:textId="4D29EAD5" w:rsidR="001F6D37" w:rsidRPr="00F446DD" w:rsidRDefault="001F6D37" w:rsidP="00EF11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Used for m</w:t>
                            </w:r>
                            <w:r w:rsidRPr="00F446DD">
                              <w:rPr>
                                <w:sz w:val="20"/>
                                <w:szCs w:val="20"/>
                              </w:rPr>
                              <w:t>onthly updates or very important news flashes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31" style="position:absolute;left:0;text-align:left;margin-left:55pt;margin-top:17.35pt;width:375.5pt;height:7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gAYZ24CAAAkBQAADgAAAGRycy9lMm9Eb2MueG1srFTfT9swEH6ftP/B8vtIWxUKFSmqQEyTECBg&#10;4tl17Daa7fPObpPur9/ZSQNjfZr24vhyv7/7zpdXrTVspzDU4Eo+PhlxppyEqnbrkn9/uf1yzlmI&#10;wlXCgFMl36vArxafP102fq4msAFTKWQUxIV540u+idHPiyLIjbIinIBXjpQa0IpIIq6LCkVD0a0p&#10;JqPRWdEAVh5BqhDo702n5IscX2sl44PWQUVmSk61xXxiPlfpLBaXYr5G4Te17MsQ/1CFFbWjpEOo&#10;GxEF22L9VyhbS4QAOp5IsAVoXUuVe6BuxqMP3TxvhFe5FwIn+AGm8P/CyvvdI7K6otlx5oSlET0R&#10;aMKtjWLjBE/jw5ysnv0j9lKga+q11WjTl7pgbYZ0P0Cq2sgk/ZzOzs7PTwl5SbqL2exilDEv3rw9&#10;hvhVgWXpUnKk7BlJsbsLkTKS6cGEhFRNlz/f4t6oVIJxT0pTG5Rxkr0zgdS1QbYTNHohpXLxLPVD&#10;8bJ1ctO1MYPj+JijiRkEcuptk5vKxBocR8cc/8w4eOSs4OLgbGsHeCxA9WPI3Nkfuu96Tu3HdtXm&#10;2Z0eBrWCak/zROiIHry8rQnWOxHio0BiNk2CtjU+0KENNCWH/sbZBvDXsf/JnghHWs4a2pSSh59b&#10;gYoz880RFS/G02larSxMT2cTEvC9ZvVe47b2GmgiRDeqLl+TfTSHq0awr7TUy5SVVMJJyl1yGfEg&#10;XMdug+lZkGq5zGa0Tl7EO/fsZQqecE60eWlfBfqeW5FYeQ+HrRLzDxTrbJOng+U2gq4z/xLSHa79&#10;BGgVM436ZyPt+ns5W709bovfAAAA//8DAFBLAwQUAAYACAAAACEA57vrz94AAAAKAQAADwAAAGRy&#10;cy9kb3ducmV2LnhtbEyPQU+DQBCF7yb9D5tp4s0uVAMEWRrTxAMHYmwlXqfsFIjsLmG3Lf57x5Me&#10;37yXN98rdosZxZVmPzirIN5EIMi2Tg+2U/BxfH3IQPiAVuPoLCn4Jg+7cnVXYK7dzb7T9RA6wSXW&#10;56igD2HKpfRtTwb9xk1k2Tu72WBgOXdSz3jjcjPKbRQl0uBg+UOPE+17ar8OF6OgTup6i1Xz2VTN&#10;vvJprN/CWSt1v15enkEEWsJfGH7xGR1KZjq5i9VejKzjiLcEBY9PKQgOZEnMhxM7WZaCLAv5f0L5&#10;AwAA//8DAFBLAQItABQABgAIAAAAIQDkmcPA+wAAAOEBAAATAAAAAAAAAAAAAAAAAAAAAABbQ29u&#10;dGVudF9UeXBlc10ueG1sUEsBAi0AFAAGAAgAAAAhACOyauHXAAAAlAEAAAsAAAAAAAAAAAAAAAAA&#10;LAEAAF9yZWxzLy5yZWxzUEsBAi0AFAAGAAgAAAAhAPYAGGduAgAAJAUAAA4AAAAAAAAAAAAAAAAA&#10;LAIAAGRycy9lMm9Eb2MueG1sUEsBAi0AFAAGAAgAAAAhAOe768/eAAAACgEAAA8AAAAAAAAAAAAA&#10;AAAAxgQAAGRycy9kb3ducmV2LnhtbFBLBQYAAAAABAAEAPMAAADRBQAAAAA=&#10;" fillcolor="white [3201]" strokecolor="#f79646 [3209]" strokeweight="2pt">
                <v:textbox>
                  <w:txbxContent>
                    <w:p w14:paraId="20F20096" w14:textId="68122B25" w:rsidR="001F6D37" w:rsidRPr="009D0D9B" w:rsidRDefault="001F6D37" w:rsidP="00EF11B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D0D9B">
                        <w:rPr>
                          <w:b/>
                          <w:sz w:val="28"/>
                          <w:szCs w:val="28"/>
                        </w:rPr>
                        <w:t>General Member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s</w:t>
                      </w:r>
                      <w:r w:rsidRPr="009D0D9B">
                        <w:rPr>
                          <w:b/>
                          <w:sz w:val="28"/>
                          <w:szCs w:val="28"/>
                        </w:rPr>
                        <w:t xml:space="preserve"> List:</w:t>
                      </w:r>
                    </w:p>
                    <w:p w14:paraId="7F0D2EA4" w14:textId="77777777" w:rsidR="001F6D37" w:rsidRPr="00F446DD" w:rsidRDefault="001F6D37" w:rsidP="00EF11B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446DD">
                        <w:rPr>
                          <w:sz w:val="20"/>
                          <w:szCs w:val="20"/>
                        </w:rPr>
                        <w:t>500+ names mostly ‘for information only’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37C3339A" w14:textId="77777777" w:rsidR="001F6D37" w:rsidRDefault="001F6D37" w:rsidP="00EF11B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Members added on request only.</w:t>
                      </w:r>
                    </w:p>
                    <w:p w14:paraId="569F75AF" w14:textId="11773C98" w:rsidR="001F6D37" w:rsidRPr="00F446DD" w:rsidRDefault="001F6D37" w:rsidP="00EF11B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Includes all ISG names; some RISGs have also asked that their members be added.</w:t>
                      </w:r>
                    </w:p>
                    <w:p w14:paraId="3E729324" w14:textId="4D29EAD5" w:rsidR="001F6D37" w:rsidRPr="00F446DD" w:rsidRDefault="001F6D37" w:rsidP="00EF11B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Used for m</w:t>
                      </w:r>
                      <w:r w:rsidRPr="00F446DD">
                        <w:rPr>
                          <w:sz w:val="20"/>
                          <w:szCs w:val="20"/>
                        </w:rPr>
                        <w:t>onthly updates or very important news flashes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sectPr w:rsidR="00EF11B5" w:rsidSect="001F7C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E13972B" w15:done="0"/>
  <w15:commentEx w15:paraId="35BBE2B1" w15:done="0"/>
  <w15:commentEx w15:paraId="41608E4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E9466" w16cex:dateUtc="2022-03-30T15:33:00Z"/>
  <w16cex:commentExtensible w16cex:durableId="25EE9493" w16cex:dateUtc="2022-03-30T15:34:00Z"/>
  <w16cex:commentExtensible w16cex:durableId="25EE94FD" w16cex:dateUtc="2022-03-30T15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E13972B" w16cid:durableId="25EE9466"/>
  <w16cid:commentId w16cid:paraId="35BBE2B1" w16cid:durableId="25EE9493"/>
  <w16cid:commentId w16cid:paraId="41608E4C" w16cid:durableId="25EE94F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36E56"/>
    <w:multiLevelType w:val="hybridMultilevel"/>
    <w:tmpl w:val="412698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A66F6C"/>
    <w:multiLevelType w:val="hybridMultilevel"/>
    <w:tmpl w:val="7FB2356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arbara Hutchinson">
    <w15:presenceInfo w15:providerId="Windows Live" w15:userId="23f08febe84359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trackRevisions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51F"/>
    <w:rsid w:val="00034C87"/>
    <w:rsid w:val="0005751F"/>
    <w:rsid w:val="0018122F"/>
    <w:rsid w:val="001F6D37"/>
    <w:rsid w:val="001F7C87"/>
    <w:rsid w:val="0023526F"/>
    <w:rsid w:val="002724E3"/>
    <w:rsid w:val="00300C2B"/>
    <w:rsid w:val="00387786"/>
    <w:rsid w:val="003B62DE"/>
    <w:rsid w:val="003B7C56"/>
    <w:rsid w:val="003C7002"/>
    <w:rsid w:val="003E7AA2"/>
    <w:rsid w:val="004C6BCD"/>
    <w:rsid w:val="005843FE"/>
    <w:rsid w:val="005A1EFE"/>
    <w:rsid w:val="005C3E74"/>
    <w:rsid w:val="006360EF"/>
    <w:rsid w:val="00792DDC"/>
    <w:rsid w:val="00833339"/>
    <w:rsid w:val="008A3A3B"/>
    <w:rsid w:val="008D131A"/>
    <w:rsid w:val="00905633"/>
    <w:rsid w:val="0090634F"/>
    <w:rsid w:val="00A1390D"/>
    <w:rsid w:val="00AB733C"/>
    <w:rsid w:val="00B10C7F"/>
    <w:rsid w:val="00B94D83"/>
    <w:rsid w:val="00BF2CD7"/>
    <w:rsid w:val="00C546A5"/>
    <w:rsid w:val="00C859C2"/>
    <w:rsid w:val="00CC13E3"/>
    <w:rsid w:val="00CD026D"/>
    <w:rsid w:val="00CF5649"/>
    <w:rsid w:val="00D04B26"/>
    <w:rsid w:val="00D15F21"/>
    <w:rsid w:val="00DF18EA"/>
    <w:rsid w:val="00E34DE7"/>
    <w:rsid w:val="00E40347"/>
    <w:rsid w:val="00E44499"/>
    <w:rsid w:val="00E61A10"/>
    <w:rsid w:val="00EF11B5"/>
    <w:rsid w:val="00F6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727D20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5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2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2F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3333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33339"/>
  </w:style>
  <w:style w:type="character" w:customStyle="1" w:styleId="CommentTextChar">
    <w:name w:val="Comment Text Char"/>
    <w:basedOn w:val="DefaultParagraphFont"/>
    <w:link w:val="CommentText"/>
    <w:uiPriority w:val="99"/>
    <w:rsid w:val="0083333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33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33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5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2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2F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3333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33339"/>
  </w:style>
  <w:style w:type="character" w:customStyle="1" w:styleId="CommentTextChar">
    <w:name w:val="Comment Text Char"/>
    <w:basedOn w:val="DefaultParagraphFont"/>
    <w:link w:val="CommentText"/>
    <w:uiPriority w:val="99"/>
    <w:rsid w:val="0083333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33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3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6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1" Type="http://schemas.microsoft.com/office/2018/08/relationships/commentsExtensible" Target="commentsExtensible.xml"/><Relationship Id="rId12" Type="http://schemas.microsoft.com/office/2011/relationships/people" Target="people.xml"/><Relationship Id="rId9" Type="http://schemas.microsoft.com/office/2011/relationships/commentsExtended" Target="commentsExtended.xml"/><Relationship Id="rId10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2569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Niamir-Fuller</dc:creator>
  <cp:keywords/>
  <dc:description/>
  <cp:lastModifiedBy>Maryam Niamir-Fuller</cp:lastModifiedBy>
  <cp:revision>3</cp:revision>
  <dcterms:created xsi:type="dcterms:W3CDTF">2022-05-23T15:47:00Z</dcterms:created>
  <dcterms:modified xsi:type="dcterms:W3CDTF">2022-05-23T15:55:00Z</dcterms:modified>
</cp:coreProperties>
</file>