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CD16" w14:textId="77777777" w:rsidR="006D3F76" w:rsidRPr="006D3F76" w:rsidRDefault="006D3F76" w:rsidP="006D3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F7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fr-FR"/>
        </w:rPr>
        <w:t>10/05/2021</w:t>
      </w:r>
    </w:p>
    <w:p w14:paraId="5DBC6C1A" w14:textId="77777777" w:rsidR="006D3F76" w:rsidRPr="006D3F76" w:rsidRDefault="006D3F76" w:rsidP="006D3F76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</w:pPr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 xml:space="preserve">CALL FOR PAPERS. Transhumance and Rural </w:t>
      </w:r>
      <w:proofErr w:type="spellStart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 xml:space="preserve"> International </w:t>
      </w:r>
      <w:proofErr w:type="spellStart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>conference</w:t>
      </w:r>
      <w:proofErr w:type="spellEnd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>hosted</w:t>
      </w:r>
      <w:proofErr w:type="spellEnd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 xml:space="preserve"> by the </w:t>
      </w:r>
      <w:proofErr w:type="spellStart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>University</w:t>
      </w:r>
      <w:proofErr w:type="spellEnd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 xml:space="preserve"> of </w:t>
      </w:r>
      <w:proofErr w:type="spellStart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>Shkoder</w:t>
      </w:r>
      <w:proofErr w:type="spellEnd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 xml:space="preserve"> “</w:t>
      </w:r>
      <w:proofErr w:type="spellStart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>Luigj</w:t>
      </w:r>
      <w:proofErr w:type="spellEnd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>Gurakuqi</w:t>
      </w:r>
      <w:proofErr w:type="spellEnd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 xml:space="preserve">” on the 10 – 11 </w:t>
      </w:r>
      <w:proofErr w:type="spellStart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>December</w:t>
      </w:r>
      <w:proofErr w:type="spellEnd"/>
      <w:r w:rsidRPr="006D3F76">
        <w:rPr>
          <w:rFonts w:ascii="Arial" w:eastAsia="Times New Roman" w:hAnsi="Arial" w:cs="Arial"/>
          <w:b/>
          <w:bCs/>
          <w:color w:val="253B80"/>
          <w:sz w:val="24"/>
          <w:szCs w:val="24"/>
          <w:lang w:eastAsia="fr-FR"/>
        </w:rPr>
        <w:t xml:space="preserve"> 2021</w:t>
      </w:r>
    </w:p>
    <w:p w14:paraId="208C1A9B" w14:textId="77777777" w:rsidR="006D3F76" w:rsidRPr="006D3F76" w:rsidRDefault="006D3F76" w:rsidP="006D3F76">
      <w:pPr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D3F76">
        <w:rPr>
          <w:rFonts w:ascii="Arial" w:eastAsia="Times New Roman" w:hAnsi="Arial" w:cs="Arial"/>
          <w:color w:val="000000"/>
          <w:sz w:val="20"/>
          <w:szCs w:val="20"/>
          <w:lang w:eastAsia="fr-FR"/>
        </w:rPr>
        <w:pict w14:anchorId="18FDAE6F">
          <v:rect id="_x0000_i1025" style="width:666.75pt;height:.75pt" o:hrpct="0" o:hralign="center" o:hrstd="t" o:hr="t" fillcolor="#a0a0a0" stroked="f"/>
        </w:pict>
      </w:r>
    </w:p>
    <w:p w14:paraId="39E57B22" w14:textId="256B375B" w:rsidR="006D3F76" w:rsidRPr="006D3F76" w:rsidRDefault="006D3F76" w:rsidP="006D3F7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6D3F76">
        <w:rPr>
          <w:rFonts w:ascii="Arial" w:eastAsia="Times New Roman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 wp14:anchorId="57199C0F" wp14:editId="48314685">
            <wp:extent cx="5760720" cy="74510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A47D" w14:textId="77777777" w:rsidR="006D3F76" w:rsidRPr="006D3F76" w:rsidRDefault="006D3F76" w:rsidP="006D3F76">
      <w:pPr>
        <w:spacing w:after="240" w:line="360" w:lineRule="atLeast"/>
        <w:rPr>
          <w:rFonts w:ascii="Arial" w:eastAsia="Times New Roman" w:hAnsi="Arial" w:cs="Arial"/>
          <w:color w:val="000000"/>
          <w:lang w:eastAsia="fr-FR"/>
        </w:rPr>
      </w:pPr>
      <w:r w:rsidRPr="006D3F76">
        <w:rPr>
          <w:rFonts w:ascii="Arial" w:eastAsia="Times New Roman" w:hAnsi="Arial" w:cs="Arial"/>
          <w:color w:val="000000"/>
          <w:lang w:eastAsia="fr-FR"/>
        </w:rPr>
        <w:lastRenderedPageBreak/>
        <w:t xml:space="preserve">Papers are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invited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for the International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Conference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on ‘Transhumance and Rural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” in Europe,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planned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as an in-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person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(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exceptionally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circumstances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for online participations)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event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at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University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Shkoder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“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Luigj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Gurakuqi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”, on 10 – 11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December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2021.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hosting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faculties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are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Faculty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Social Sciences,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Faculty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Economy,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Faculty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Natural Sciences.</w:t>
      </w:r>
    </w:p>
    <w:p w14:paraId="410020C8" w14:textId="77777777" w:rsidR="006D3F76" w:rsidRPr="006D3F76" w:rsidRDefault="006D3F76" w:rsidP="006D3F76">
      <w:pPr>
        <w:spacing w:after="240" w:line="360" w:lineRule="atLeast"/>
        <w:rPr>
          <w:rFonts w:ascii="Arial" w:eastAsia="Times New Roman" w:hAnsi="Arial" w:cs="Arial"/>
          <w:color w:val="000000"/>
          <w:lang w:eastAsia="fr-FR"/>
        </w:rPr>
      </w:pPr>
      <w:r w:rsidRPr="006D3F76">
        <w:rPr>
          <w:rFonts w:ascii="Arial" w:eastAsia="Times New Roman" w:hAnsi="Arial" w:cs="Arial"/>
          <w:color w:val="000000"/>
          <w:lang w:eastAsia="fr-FR"/>
        </w:rPr>
        <w:t xml:space="preserve">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word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‘transhumance’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comes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from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Latin ‘trans -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beyond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’ and ‘humus -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earth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’. Transhumance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form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agro-pastoralism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that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involves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seasonal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movement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shepherds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their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livestock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in more or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less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long stands,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from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mountain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to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field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or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coast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vice versa, in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search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most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suitable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conditions for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grazing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. This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early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tradition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movement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certain population groups dates back to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antiquity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was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practiced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by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many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Mediterranean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populations.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Previously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included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entire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Albanian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territory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while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in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recent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years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there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has been a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reduction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the areas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where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practiced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.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However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phenomenon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which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includes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rich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world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material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intangible culture,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found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today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in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northern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southern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Albania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. Seeing the importance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tradition for the pastoral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communities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that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practice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relationship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that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created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physical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landscape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wealth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carries in the cultural aspect, AADF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supporting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Albanian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Ministry of Culture in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preparing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Transhumance dossier to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declare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 UNESCO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protected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phenomenon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.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Albania's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file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will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then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be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joined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by a joint application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other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European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countries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such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as France and Spain.</w:t>
      </w:r>
    </w:p>
    <w:p w14:paraId="3CF67C89" w14:textId="77777777" w:rsidR="006D3F76" w:rsidRPr="006D3F76" w:rsidRDefault="006D3F76" w:rsidP="006D3F76">
      <w:pPr>
        <w:spacing w:after="240" w:line="360" w:lineRule="atLeast"/>
        <w:rPr>
          <w:rFonts w:ascii="Arial" w:eastAsia="Times New Roman" w:hAnsi="Arial" w:cs="Arial"/>
          <w:color w:val="000000"/>
          <w:lang w:eastAsia="fr-FR"/>
        </w:rPr>
      </w:pPr>
      <w:r w:rsidRPr="006D3F76">
        <w:rPr>
          <w:rFonts w:ascii="Arial" w:eastAsia="Times New Roman" w:hAnsi="Arial" w:cs="Arial"/>
          <w:color w:val="000000"/>
          <w:lang w:eastAsia="fr-FR"/>
        </w:rPr>
        <w:t xml:space="preserve">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Albanian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economy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at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cornerstone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a new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paradigm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sustainable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‘National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Strategy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for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Integration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2015 – 2020’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placing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major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emphasizes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two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key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sectors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economy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namely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tourism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agriculture.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Through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conference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aim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to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raise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awareness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academic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professional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practitioners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’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community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and public opinion about the importance of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phenomenon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transhumance in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particular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rural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in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general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as an important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element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towards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sustainable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rural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. An illustration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interconnection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frequent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association of rural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policies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aligned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European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Union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integration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agenda.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Today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a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better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understanding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role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played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by the agro-business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agro-tourism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as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integrative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parts of the rural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at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forefront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Albania’s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vision for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sustainable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social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economic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while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highlighting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aspirations for the EU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integration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. On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side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academic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research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different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social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human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sciences have been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increasingly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dealing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research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questions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related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rural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and agro-business, and transhumance.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Such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endeavor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aides in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policy-making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as a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way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to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transform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our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capacity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to tackle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sustainable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challenges.</w:t>
      </w:r>
    </w:p>
    <w:p w14:paraId="5714727A" w14:textId="77777777" w:rsidR="006D3F76" w:rsidRPr="006D3F76" w:rsidRDefault="006D3F76" w:rsidP="006D3F76">
      <w:pPr>
        <w:spacing w:after="0" w:line="360" w:lineRule="atLeast"/>
        <w:rPr>
          <w:rFonts w:ascii="Arial" w:eastAsia="Times New Roman" w:hAnsi="Arial" w:cs="Arial"/>
          <w:color w:val="000000"/>
          <w:lang w:eastAsia="fr-FR"/>
        </w:rPr>
      </w:pPr>
      <w:r w:rsidRPr="006D3F76">
        <w:rPr>
          <w:rFonts w:ascii="Arial" w:eastAsia="Times New Roman" w:hAnsi="Arial" w:cs="Arial"/>
          <w:color w:val="000000"/>
          <w:lang w:eastAsia="fr-FR"/>
        </w:rPr>
        <w:t xml:space="preserve">To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end,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aim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conference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will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be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to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join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scholars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from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different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areas (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such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as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political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science and public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policy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sociology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psychology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geography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economy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lastRenderedPageBreak/>
        <w:t>anthropology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history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and cultural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studies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among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others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) to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reflect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on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discuss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relation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among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transhumance, rural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development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agro-business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from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multidisciplinary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multilevel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perspective. Abstracts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should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be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submitted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to bresena.kopliku@unishk.edu.al and </w:t>
      </w:r>
      <w:hyperlink r:id="rId5" w:history="1">
        <w:r w:rsidRPr="006D3F76">
          <w:rPr>
            <w:rFonts w:ascii="Arial" w:eastAsia="Times New Roman" w:hAnsi="Arial" w:cs="Arial"/>
            <w:color w:val="253B80"/>
            <w:u w:val="single"/>
            <w:bdr w:val="none" w:sz="0" w:space="0" w:color="auto" w:frame="1"/>
            <w:lang w:eastAsia="fr-FR"/>
          </w:rPr>
          <w:t>elvisa.drishti@unishk.edu.al</w:t>
        </w:r>
      </w:hyperlink>
      <w:r w:rsidRPr="006D3F76">
        <w:rPr>
          <w:rFonts w:ascii="Arial" w:eastAsia="Times New Roman" w:hAnsi="Arial" w:cs="Arial"/>
          <w:color w:val="000000"/>
          <w:lang w:eastAsia="fr-FR"/>
        </w:rPr>
        <w:t xml:space="preserve"> by 15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October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2021. Abstracts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should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be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400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words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maximum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include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title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paper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name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(s) of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author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(s)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their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affiliation(s).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Decisions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on Abstracts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will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be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made by 01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November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2021. There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no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conference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proofErr w:type="gramStart"/>
      <w:r w:rsidRPr="006D3F76">
        <w:rPr>
          <w:rFonts w:ascii="Arial" w:eastAsia="Times New Roman" w:hAnsi="Arial" w:cs="Arial"/>
          <w:color w:val="000000"/>
          <w:lang w:eastAsia="fr-FR"/>
        </w:rPr>
        <w:t>fee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>;</w:t>
      </w:r>
      <w:proofErr w:type="gramEnd"/>
      <w:r w:rsidRPr="006D3F76">
        <w:rPr>
          <w:rFonts w:ascii="Arial" w:eastAsia="Times New Roman" w:hAnsi="Arial" w:cs="Arial"/>
          <w:color w:val="000000"/>
          <w:lang w:eastAsia="fr-FR"/>
        </w:rPr>
        <w:t xml:space="preserve"> participants must organise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their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own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travel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and accommodation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some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meals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>.</w:t>
      </w:r>
    </w:p>
    <w:p w14:paraId="4678A2F0" w14:textId="77777777" w:rsidR="006D3F76" w:rsidRPr="006D3F76" w:rsidRDefault="006D3F76" w:rsidP="006D3F76">
      <w:pPr>
        <w:spacing w:after="240" w:line="360" w:lineRule="atLeast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Please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indicate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if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you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have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any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exceptional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reason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(i.e. COVID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symptoms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quarantine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impossibility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to arrange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travel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, etc.) to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prefer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participating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virtually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to in-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person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.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Conference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proofErr w:type="gramStart"/>
      <w:r w:rsidRPr="006D3F76">
        <w:rPr>
          <w:rFonts w:ascii="Arial" w:eastAsia="Times New Roman" w:hAnsi="Arial" w:cs="Arial"/>
          <w:color w:val="000000"/>
          <w:lang w:eastAsia="fr-FR"/>
        </w:rPr>
        <w:t>organisers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>:</w:t>
      </w:r>
      <w:proofErr w:type="gram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Bresena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DEMA KOPLIKU,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Elvisa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DRISHTI, Aurora DIBRA,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Zamira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SHKRELI, Erard CURCIJA (all at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University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Shkoder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) and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Luigj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TURMALAJ,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Drini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IMAMI (all at the Agricultural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University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Tirana)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University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of Shkodra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committed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to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producing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 publication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with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proceedings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from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conference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.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Immediately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after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the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conference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a consultation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will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6D3F76">
        <w:rPr>
          <w:rFonts w:ascii="Arial" w:eastAsia="Times New Roman" w:hAnsi="Arial" w:cs="Arial"/>
          <w:color w:val="000000"/>
          <w:lang w:eastAsia="fr-FR"/>
        </w:rPr>
        <w:t>take</w:t>
      </w:r>
      <w:proofErr w:type="spellEnd"/>
      <w:r w:rsidRPr="006D3F76">
        <w:rPr>
          <w:rFonts w:ascii="Arial" w:eastAsia="Times New Roman" w:hAnsi="Arial" w:cs="Arial"/>
          <w:color w:val="000000"/>
          <w:lang w:eastAsia="fr-FR"/>
        </w:rPr>
        <w:t xml:space="preserve"> place to plan the publications.</w:t>
      </w:r>
    </w:p>
    <w:p w14:paraId="1D0FAB41" w14:textId="77777777" w:rsidR="006D3F76" w:rsidRPr="006D3F76" w:rsidRDefault="006D3F76" w:rsidP="006D3F76">
      <w:pPr>
        <w:spacing w:after="150" w:line="360" w:lineRule="atLeast"/>
        <w:rPr>
          <w:rFonts w:ascii="Arial" w:eastAsia="Times New Roman" w:hAnsi="Arial" w:cs="Arial"/>
          <w:color w:val="000000"/>
          <w:lang w:eastAsia="fr-FR"/>
        </w:rPr>
      </w:pPr>
      <w:hyperlink r:id="rId6" w:tgtFrame="_blank" w:history="1">
        <w:r w:rsidRPr="006D3F76">
          <w:rPr>
            <w:rFonts w:ascii="Arial" w:eastAsia="Times New Roman" w:hAnsi="Arial" w:cs="Arial"/>
            <w:color w:val="253B80"/>
            <w:u w:val="single"/>
            <w:bdr w:val="none" w:sz="0" w:space="0" w:color="auto" w:frame="1"/>
            <w:lang w:eastAsia="fr-FR"/>
          </w:rPr>
          <w:t xml:space="preserve">Transhumance and Rural </w:t>
        </w:r>
        <w:proofErr w:type="spellStart"/>
        <w:r w:rsidRPr="006D3F76">
          <w:rPr>
            <w:rFonts w:ascii="Arial" w:eastAsia="Times New Roman" w:hAnsi="Arial" w:cs="Arial"/>
            <w:color w:val="253B80"/>
            <w:u w:val="single"/>
            <w:bdr w:val="none" w:sz="0" w:space="0" w:color="auto" w:frame="1"/>
            <w:lang w:eastAsia="fr-FR"/>
          </w:rPr>
          <w:t>Development</w:t>
        </w:r>
        <w:proofErr w:type="spellEnd"/>
        <w:r w:rsidRPr="006D3F76">
          <w:rPr>
            <w:rFonts w:ascii="Arial" w:eastAsia="Times New Roman" w:hAnsi="Arial" w:cs="Arial"/>
            <w:color w:val="253B80"/>
            <w:u w:val="single"/>
            <w:bdr w:val="none" w:sz="0" w:space="0" w:color="auto" w:frame="1"/>
            <w:lang w:eastAsia="fr-FR"/>
          </w:rPr>
          <w:t xml:space="preserve"> 2021</w:t>
        </w:r>
      </w:hyperlink>
    </w:p>
    <w:p w14:paraId="288DC5B6" w14:textId="77777777" w:rsidR="00AF3E87" w:rsidRDefault="00AF3E87"/>
    <w:sectPr w:rsidR="00AF3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76"/>
    <w:rsid w:val="006D3F76"/>
    <w:rsid w:val="00A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0B1"/>
  <w15:chartTrackingRefBased/>
  <w15:docId w15:val="{87F675BD-D3D3-42B3-8A2A-C625F08F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D3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D3F7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news-list-date">
    <w:name w:val="news-list-date"/>
    <w:basedOn w:val="Policepardfaut"/>
    <w:rsid w:val="006D3F76"/>
  </w:style>
  <w:style w:type="paragraph" w:styleId="NormalWeb">
    <w:name w:val="Normal (Web)"/>
    <w:basedOn w:val="Normal"/>
    <w:uiPriority w:val="99"/>
    <w:semiHidden/>
    <w:unhideWhenUsed/>
    <w:rsid w:val="006D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D3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4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shk.edu.al/fileadmin/user_upload/CfP_Transhumance___Rural_Development.pdf" TargetMode="External"/><Relationship Id="rId5" Type="http://schemas.openxmlformats.org/officeDocument/2006/relationships/hyperlink" Target="mailto:elvisa.drishti@unishk.edu.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</dc:creator>
  <cp:keywords/>
  <dc:description/>
  <cp:lastModifiedBy>martine</cp:lastModifiedBy>
  <cp:revision>1</cp:revision>
  <dcterms:created xsi:type="dcterms:W3CDTF">2021-10-05T17:58:00Z</dcterms:created>
  <dcterms:modified xsi:type="dcterms:W3CDTF">2021-10-05T18:00:00Z</dcterms:modified>
</cp:coreProperties>
</file>