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02C75" w14:textId="453E7EF0" w:rsidR="006F0166" w:rsidRDefault="006F0166" w:rsidP="00A0766B">
      <w:pPr>
        <w:jc w:val="center"/>
        <w:rPr>
          <w:rFonts w:asciiTheme="majorBidi" w:hAnsiTheme="majorBidi" w:cstheme="majorBidi"/>
          <w:b/>
          <w:bCs/>
          <w:sz w:val="32"/>
          <w:szCs w:val="32"/>
        </w:rPr>
      </w:pPr>
      <w:bookmarkStart w:id="0" w:name="_GoBack"/>
      <w:bookmarkEnd w:id="0"/>
      <w:r w:rsidRPr="00A0766B">
        <w:rPr>
          <w:rFonts w:asciiTheme="majorBidi" w:hAnsiTheme="majorBidi" w:cstheme="majorBidi"/>
          <w:b/>
          <w:bCs/>
          <w:sz w:val="32"/>
          <w:szCs w:val="32"/>
        </w:rPr>
        <w:t>Rangelands and pastoralism of the Middle-East</w:t>
      </w:r>
      <w:r w:rsidR="00DC3099" w:rsidRPr="00A0766B">
        <w:rPr>
          <w:rFonts w:asciiTheme="majorBidi" w:hAnsiTheme="majorBidi" w:cstheme="majorBidi"/>
          <w:b/>
          <w:bCs/>
          <w:sz w:val="32"/>
          <w:szCs w:val="32"/>
        </w:rPr>
        <w:t xml:space="preserve"> and North Africa</w:t>
      </w:r>
      <w:r w:rsidRPr="00A0766B">
        <w:rPr>
          <w:rFonts w:asciiTheme="majorBidi" w:hAnsiTheme="majorBidi" w:cstheme="majorBidi"/>
          <w:b/>
          <w:bCs/>
          <w:sz w:val="32"/>
          <w:szCs w:val="32"/>
        </w:rPr>
        <w:t>, from reality to dream</w:t>
      </w:r>
    </w:p>
    <w:p w14:paraId="60AF42DA" w14:textId="77777777" w:rsidR="00A0766B" w:rsidRPr="00A0766B" w:rsidRDefault="00A0766B" w:rsidP="00A0766B">
      <w:pPr>
        <w:jc w:val="center"/>
        <w:rPr>
          <w:rFonts w:asciiTheme="majorBidi" w:hAnsiTheme="majorBidi" w:cstheme="majorBidi"/>
          <w:b/>
          <w:bCs/>
          <w:sz w:val="32"/>
          <w:szCs w:val="32"/>
        </w:rPr>
      </w:pPr>
    </w:p>
    <w:p w14:paraId="6384085D" w14:textId="0D5A055F" w:rsidR="00A0766B" w:rsidRPr="00523BC6" w:rsidRDefault="006F0166" w:rsidP="00523BC6">
      <w:pPr>
        <w:spacing w:before="40"/>
        <w:jc w:val="center"/>
        <w:rPr>
          <w:rFonts w:asciiTheme="majorBidi" w:hAnsiTheme="majorBidi" w:cstheme="majorBidi"/>
          <w:sz w:val="22"/>
          <w:szCs w:val="22"/>
        </w:rPr>
      </w:pPr>
      <w:r w:rsidRPr="00523BC6">
        <w:rPr>
          <w:rFonts w:asciiTheme="majorBidi" w:hAnsiTheme="majorBidi" w:cstheme="majorBidi"/>
          <w:sz w:val="22"/>
          <w:szCs w:val="22"/>
          <w:lang w:val="en-GB"/>
        </w:rPr>
        <w:t>Naghizadeh,</w:t>
      </w:r>
      <w:r w:rsidRPr="00523BC6">
        <w:rPr>
          <w:rFonts w:asciiTheme="majorBidi" w:hAnsiTheme="majorBidi" w:cstheme="majorBidi"/>
          <w:sz w:val="22"/>
          <w:szCs w:val="22"/>
        </w:rPr>
        <w:t xml:space="preserve"> N</w:t>
      </w:r>
      <w:r w:rsidR="00FD54D1" w:rsidRPr="00523BC6">
        <w:rPr>
          <w:rFonts w:asciiTheme="majorBidi" w:hAnsiTheme="majorBidi" w:cstheme="majorBidi"/>
          <w:vertAlign w:val="superscript"/>
        </w:rPr>
        <w:t>1</w:t>
      </w:r>
      <w:r w:rsidRPr="00523BC6">
        <w:rPr>
          <w:rFonts w:asciiTheme="majorBidi" w:hAnsiTheme="majorBidi" w:cstheme="majorBidi"/>
          <w:sz w:val="22"/>
          <w:szCs w:val="22"/>
        </w:rPr>
        <w:t xml:space="preserve">; </w:t>
      </w:r>
      <w:r w:rsidRPr="00523BC6">
        <w:rPr>
          <w:rFonts w:asciiTheme="majorBidi" w:hAnsiTheme="majorBidi" w:cstheme="majorBidi"/>
          <w:sz w:val="22"/>
          <w:szCs w:val="22"/>
          <w:lang w:val="en-GB"/>
        </w:rPr>
        <w:t>Badripour,</w:t>
      </w:r>
      <w:r w:rsidRPr="00523BC6">
        <w:rPr>
          <w:rFonts w:asciiTheme="majorBidi" w:hAnsiTheme="majorBidi" w:cstheme="majorBidi"/>
          <w:sz w:val="22"/>
          <w:szCs w:val="22"/>
        </w:rPr>
        <w:t xml:space="preserve"> H</w:t>
      </w:r>
      <w:r w:rsidR="00FD54D1" w:rsidRPr="00523BC6">
        <w:rPr>
          <w:rFonts w:asciiTheme="majorBidi" w:hAnsiTheme="majorBidi" w:cstheme="majorBidi"/>
          <w:vertAlign w:val="superscript"/>
        </w:rPr>
        <w:t>2</w:t>
      </w:r>
      <w:r w:rsidRPr="00523BC6">
        <w:rPr>
          <w:rFonts w:asciiTheme="majorBidi" w:hAnsiTheme="majorBidi" w:cstheme="majorBidi"/>
          <w:sz w:val="22"/>
          <w:szCs w:val="22"/>
        </w:rPr>
        <w:t>;</w:t>
      </w:r>
      <w:r w:rsidRPr="00523BC6">
        <w:rPr>
          <w:rFonts w:asciiTheme="majorBidi" w:hAnsiTheme="majorBidi" w:cstheme="majorBidi"/>
          <w:sz w:val="22"/>
          <w:szCs w:val="22"/>
          <w:lang w:val="en-GB"/>
        </w:rPr>
        <w:t xml:space="preserve"> Louhaichi</w:t>
      </w:r>
      <w:r w:rsidRPr="00523BC6">
        <w:rPr>
          <w:rFonts w:asciiTheme="majorBidi" w:hAnsiTheme="majorBidi" w:cstheme="majorBidi"/>
          <w:sz w:val="22"/>
          <w:szCs w:val="22"/>
        </w:rPr>
        <w:t>, M</w:t>
      </w:r>
      <w:r w:rsidR="00FD54D1" w:rsidRPr="00523BC6">
        <w:rPr>
          <w:rFonts w:asciiTheme="majorBidi" w:hAnsiTheme="majorBidi" w:cstheme="majorBidi"/>
          <w:vertAlign w:val="superscript"/>
        </w:rPr>
        <w:t>3</w:t>
      </w:r>
      <w:r w:rsidRPr="00523BC6">
        <w:rPr>
          <w:rFonts w:asciiTheme="majorBidi" w:hAnsiTheme="majorBidi" w:cstheme="majorBidi"/>
          <w:sz w:val="22"/>
          <w:szCs w:val="22"/>
        </w:rPr>
        <w:t xml:space="preserve">; </w:t>
      </w:r>
      <w:r w:rsidRPr="00523BC6">
        <w:rPr>
          <w:rFonts w:asciiTheme="majorBidi" w:hAnsiTheme="majorBidi" w:cstheme="majorBidi"/>
          <w:sz w:val="22"/>
          <w:szCs w:val="22"/>
          <w:lang w:val="en-GB"/>
        </w:rPr>
        <w:t>Gamoun</w:t>
      </w:r>
      <w:r w:rsidRPr="00523BC6">
        <w:rPr>
          <w:rFonts w:asciiTheme="majorBidi" w:hAnsiTheme="majorBidi" w:cstheme="majorBidi"/>
          <w:sz w:val="22"/>
          <w:szCs w:val="22"/>
        </w:rPr>
        <w:t>, M</w:t>
      </w:r>
      <w:r w:rsidR="008E3609">
        <w:rPr>
          <w:rFonts w:asciiTheme="majorBidi" w:hAnsiTheme="majorBidi" w:cstheme="majorBidi"/>
          <w:vertAlign w:val="superscript"/>
        </w:rPr>
        <w:t>3</w:t>
      </w:r>
      <w:r w:rsidR="00FD54D1">
        <w:rPr>
          <w:rFonts w:asciiTheme="majorBidi" w:hAnsiTheme="majorBidi" w:cstheme="majorBidi"/>
          <w:sz w:val="22"/>
          <w:szCs w:val="22"/>
        </w:rPr>
        <w:t>; and Niamir</w:t>
      </w:r>
      <w:r w:rsidR="008E3609">
        <w:rPr>
          <w:rFonts w:asciiTheme="majorBidi" w:hAnsiTheme="majorBidi" w:cstheme="majorBidi"/>
          <w:sz w:val="22"/>
          <w:szCs w:val="22"/>
        </w:rPr>
        <w:t xml:space="preserve"> </w:t>
      </w:r>
      <w:r w:rsidR="00FD54D1">
        <w:rPr>
          <w:rFonts w:asciiTheme="majorBidi" w:hAnsiTheme="majorBidi" w:cstheme="majorBidi"/>
          <w:sz w:val="22"/>
          <w:szCs w:val="22"/>
        </w:rPr>
        <w:t>Fuller, M</w:t>
      </w:r>
      <w:r w:rsidR="008E3609">
        <w:rPr>
          <w:rFonts w:asciiTheme="majorBidi" w:hAnsiTheme="majorBidi" w:cstheme="majorBidi"/>
          <w:vertAlign w:val="superscript"/>
        </w:rPr>
        <w:t>4</w:t>
      </w:r>
    </w:p>
    <w:p w14:paraId="279030A3" w14:textId="5554BB5D" w:rsidR="00554B48" w:rsidRPr="00523BC6" w:rsidRDefault="00554B48" w:rsidP="00523BC6">
      <w:pPr>
        <w:pStyle w:val="Heading1"/>
        <w:numPr>
          <w:ilvl w:val="0"/>
          <w:numId w:val="8"/>
        </w:numPr>
        <w:tabs>
          <w:tab w:val="left" w:pos="180"/>
        </w:tabs>
        <w:spacing w:before="60"/>
        <w:ind w:left="360"/>
        <w:jc w:val="center"/>
        <w:rPr>
          <w:rFonts w:asciiTheme="majorBidi" w:eastAsiaTheme="minorHAnsi" w:hAnsiTheme="majorBidi"/>
          <w:color w:val="auto"/>
          <w:sz w:val="22"/>
          <w:szCs w:val="22"/>
          <w:lang w:val="en-GB"/>
        </w:rPr>
      </w:pPr>
      <w:r w:rsidRPr="00523BC6">
        <w:rPr>
          <w:rFonts w:asciiTheme="majorBidi" w:eastAsiaTheme="minorHAnsi" w:hAnsiTheme="majorBidi"/>
          <w:color w:val="auto"/>
          <w:sz w:val="22"/>
          <w:szCs w:val="22"/>
          <w:lang w:val="en-GB"/>
        </w:rPr>
        <w:t>Centre for Sustainable Development and Environment (CENESTA)</w:t>
      </w:r>
    </w:p>
    <w:p w14:paraId="798D18A8" w14:textId="4CAAF8E3" w:rsidR="00554B48" w:rsidRPr="00523BC6" w:rsidRDefault="00554B48" w:rsidP="00FF6095">
      <w:pPr>
        <w:pStyle w:val="Heading1"/>
        <w:numPr>
          <w:ilvl w:val="0"/>
          <w:numId w:val="8"/>
        </w:numPr>
        <w:tabs>
          <w:tab w:val="left" w:pos="180"/>
        </w:tabs>
        <w:spacing w:before="60"/>
        <w:ind w:left="360"/>
        <w:jc w:val="center"/>
        <w:rPr>
          <w:rFonts w:asciiTheme="majorBidi" w:eastAsiaTheme="minorHAnsi" w:hAnsiTheme="majorBidi"/>
          <w:color w:val="auto"/>
          <w:sz w:val="22"/>
          <w:szCs w:val="22"/>
          <w:lang w:val="en-GB"/>
        </w:rPr>
      </w:pPr>
      <w:r w:rsidRPr="00523BC6">
        <w:rPr>
          <w:rFonts w:asciiTheme="majorBidi" w:eastAsiaTheme="minorHAnsi" w:hAnsiTheme="majorBidi"/>
          <w:color w:val="auto"/>
          <w:sz w:val="22"/>
          <w:szCs w:val="22"/>
          <w:lang w:val="en-GB"/>
        </w:rPr>
        <w:t>Forests, Rangelands</w:t>
      </w:r>
      <w:r w:rsidR="00FF6095">
        <w:rPr>
          <w:rFonts w:asciiTheme="majorBidi" w:eastAsiaTheme="minorHAnsi" w:hAnsiTheme="majorBidi"/>
          <w:color w:val="auto"/>
          <w:sz w:val="22"/>
          <w:szCs w:val="22"/>
          <w:lang w:val="en-GB"/>
        </w:rPr>
        <w:t>,</w:t>
      </w:r>
      <w:r w:rsidRPr="00523BC6">
        <w:rPr>
          <w:rFonts w:asciiTheme="majorBidi" w:eastAsiaTheme="minorHAnsi" w:hAnsiTheme="majorBidi"/>
          <w:color w:val="auto"/>
          <w:sz w:val="22"/>
          <w:szCs w:val="22"/>
          <w:lang w:val="en-GB"/>
        </w:rPr>
        <w:t xml:space="preserve"> and Watershed </w:t>
      </w:r>
      <w:r w:rsidR="00FF6095">
        <w:rPr>
          <w:rFonts w:asciiTheme="majorBidi" w:eastAsiaTheme="minorHAnsi" w:hAnsiTheme="majorBidi"/>
          <w:color w:val="auto"/>
          <w:sz w:val="22"/>
          <w:szCs w:val="22"/>
          <w:lang w:val="en-GB"/>
        </w:rPr>
        <w:t>M</w:t>
      </w:r>
      <w:r w:rsidRPr="00523BC6">
        <w:rPr>
          <w:rFonts w:asciiTheme="majorBidi" w:eastAsiaTheme="minorHAnsi" w:hAnsiTheme="majorBidi"/>
          <w:color w:val="auto"/>
          <w:sz w:val="22"/>
          <w:szCs w:val="22"/>
          <w:lang w:val="en-GB"/>
        </w:rPr>
        <w:t>anagement Organization (FRWO)</w:t>
      </w:r>
    </w:p>
    <w:p w14:paraId="07D591E4" w14:textId="38AE159A" w:rsidR="00554B48" w:rsidRPr="00523BC6" w:rsidRDefault="00554B48" w:rsidP="00523BC6">
      <w:pPr>
        <w:pStyle w:val="Heading1"/>
        <w:numPr>
          <w:ilvl w:val="0"/>
          <w:numId w:val="8"/>
        </w:numPr>
        <w:tabs>
          <w:tab w:val="left" w:pos="180"/>
        </w:tabs>
        <w:spacing w:before="60"/>
        <w:ind w:left="360"/>
        <w:jc w:val="center"/>
        <w:rPr>
          <w:rFonts w:asciiTheme="majorBidi" w:eastAsiaTheme="minorHAnsi" w:hAnsiTheme="majorBidi"/>
          <w:color w:val="auto"/>
          <w:sz w:val="22"/>
          <w:szCs w:val="22"/>
          <w:lang w:val="en-GB"/>
        </w:rPr>
      </w:pPr>
      <w:r w:rsidRPr="00523BC6">
        <w:rPr>
          <w:rFonts w:asciiTheme="majorBidi" w:eastAsiaTheme="minorHAnsi" w:hAnsiTheme="majorBidi"/>
          <w:color w:val="auto"/>
          <w:sz w:val="22"/>
          <w:szCs w:val="22"/>
          <w:lang w:val="en-GB"/>
        </w:rPr>
        <w:t xml:space="preserve">International </w:t>
      </w:r>
      <w:r w:rsidR="00523BC6" w:rsidRPr="00523BC6">
        <w:rPr>
          <w:rFonts w:asciiTheme="majorBidi" w:eastAsiaTheme="minorHAnsi" w:hAnsiTheme="majorBidi"/>
          <w:color w:val="auto"/>
          <w:sz w:val="22"/>
          <w:szCs w:val="22"/>
          <w:lang w:val="en-GB"/>
        </w:rPr>
        <w:t>Centre</w:t>
      </w:r>
      <w:r w:rsidRPr="00523BC6">
        <w:rPr>
          <w:rFonts w:asciiTheme="majorBidi" w:eastAsiaTheme="minorHAnsi" w:hAnsiTheme="majorBidi"/>
          <w:color w:val="auto"/>
          <w:sz w:val="22"/>
          <w:szCs w:val="22"/>
          <w:lang w:val="en-GB"/>
        </w:rPr>
        <w:t xml:space="preserve"> for Agricultural Research in the Dry Areas (ICARDA)</w:t>
      </w:r>
    </w:p>
    <w:p w14:paraId="3BEB3832" w14:textId="4C68D0EC" w:rsidR="00502D30" w:rsidRPr="00523BC6" w:rsidRDefault="00FD54D1" w:rsidP="00523BC6">
      <w:pPr>
        <w:pStyle w:val="Heading1"/>
        <w:numPr>
          <w:ilvl w:val="0"/>
          <w:numId w:val="8"/>
        </w:numPr>
        <w:tabs>
          <w:tab w:val="left" w:pos="270"/>
        </w:tabs>
        <w:spacing w:before="60"/>
        <w:ind w:left="360"/>
        <w:jc w:val="center"/>
        <w:rPr>
          <w:rFonts w:asciiTheme="majorBidi" w:eastAsiaTheme="minorHAnsi" w:hAnsiTheme="majorBidi"/>
          <w:color w:val="auto"/>
          <w:sz w:val="22"/>
          <w:szCs w:val="22"/>
          <w:lang w:val="en-GB"/>
        </w:rPr>
      </w:pPr>
      <w:r w:rsidRPr="00523BC6">
        <w:rPr>
          <w:rFonts w:asciiTheme="majorBidi" w:eastAsiaTheme="minorHAnsi" w:hAnsiTheme="majorBidi"/>
          <w:color w:val="auto"/>
          <w:sz w:val="22"/>
          <w:szCs w:val="22"/>
          <w:lang w:val="en-GB"/>
        </w:rPr>
        <w:t>Vice-Chair of ISG of IYRP</w:t>
      </w:r>
    </w:p>
    <w:p w14:paraId="115EA4B0" w14:textId="5AF9CAF0" w:rsidR="00E34856" w:rsidRPr="003C11C5" w:rsidRDefault="00E34856" w:rsidP="007F4C4A">
      <w:pPr>
        <w:pStyle w:val="Heading1"/>
        <w:rPr>
          <w:rFonts w:asciiTheme="majorBidi" w:hAnsiTheme="majorBidi"/>
          <w:b/>
          <w:bCs/>
          <w:color w:val="auto"/>
          <w:sz w:val="24"/>
          <w:szCs w:val="24"/>
          <w:lang w:val="en-GB"/>
        </w:rPr>
      </w:pPr>
      <w:r w:rsidRPr="003C11C5">
        <w:rPr>
          <w:rFonts w:asciiTheme="majorBidi" w:hAnsiTheme="majorBidi"/>
          <w:b/>
          <w:bCs/>
          <w:color w:val="auto"/>
          <w:sz w:val="24"/>
          <w:szCs w:val="24"/>
          <w:lang w:val="en-GB"/>
        </w:rPr>
        <w:t>Abstract</w:t>
      </w:r>
    </w:p>
    <w:p w14:paraId="7D6850BA" w14:textId="56F60173" w:rsidR="006B5344" w:rsidRPr="00A0766B" w:rsidRDefault="006F0166" w:rsidP="00FF6095">
      <w:pPr>
        <w:jc w:val="both"/>
        <w:rPr>
          <w:rFonts w:asciiTheme="majorBidi" w:hAnsiTheme="majorBidi" w:cstheme="majorBidi"/>
          <w:sz w:val="22"/>
          <w:szCs w:val="22"/>
        </w:rPr>
      </w:pPr>
      <w:r w:rsidRPr="00A0766B">
        <w:rPr>
          <w:rFonts w:asciiTheme="majorBidi" w:hAnsiTheme="majorBidi" w:cstheme="majorBidi"/>
          <w:sz w:val="22"/>
          <w:szCs w:val="22"/>
          <w:lang w:val="en-GB"/>
        </w:rPr>
        <w:t xml:space="preserve">The Middle East </w:t>
      </w:r>
      <w:r w:rsidR="00DC3099" w:rsidRPr="00A0766B">
        <w:rPr>
          <w:rFonts w:asciiTheme="majorBidi" w:hAnsiTheme="majorBidi" w:cstheme="majorBidi"/>
          <w:sz w:val="22"/>
          <w:szCs w:val="22"/>
          <w:lang w:val="en-GB"/>
        </w:rPr>
        <w:t xml:space="preserve">and North Africa (MENA) </w:t>
      </w:r>
      <w:r w:rsidRPr="00A0766B">
        <w:rPr>
          <w:rFonts w:asciiTheme="majorBidi" w:hAnsiTheme="majorBidi" w:cstheme="majorBidi"/>
          <w:sz w:val="22"/>
          <w:szCs w:val="22"/>
          <w:lang w:val="en-GB"/>
        </w:rPr>
        <w:t>is a vast area covering 20 countries from western Asia to North Africa</w:t>
      </w:r>
      <w:r w:rsidR="00A0766B" w:rsidRPr="00A0766B">
        <w:rPr>
          <w:rFonts w:asciiTheme="majorBidi" w:hAnsiTheme="majorBidi" w:cstheme="majorBidi"/>
          <w:sz w:val="22"/>
          <w:szCs w:val="22"/>
          <w:lang w:val="en-GB"/>
        </w:rPr>
        <w:t>,</w:t>
      </w:r>
      <w:r w:rsidRPr="00A0766B">
        <w:rPr>
          <w:rFonts w:asciiTheme="majorBidi" w:hAnsiTheme="majorBidi" w:cstheme="majorBidi"/>
          <w:sz w:val="22"/>
          <w:szCs w:val="22"/>
          <w:lang w:val="en-GB"/>
        </w:rPr>
        <w:t xml:space="preserve"> with nearly 9,000,000 Km</w:t>
      </w:r>
      <w:r w:rsidRPr="00A0766B">
        <w:rPr>
          <w:rFonts w:asciiTheme="majorBidi" w:hAnsiTheme="majorBidi" w:cstheme="majorBidi"/>
          <w:sz w:val="22"/>
          <w:szCs w:val="22"/>
          <w:vertAlign w:val="superscript"/>
          <w:lang w:val="en-GB"/>
        </w:rPr>
        <w:t>2</w:t>
      </w:r>
      <w:r w:rsidR="005E46DF" w:rsidRPr="00A0766B">
        <w:rPr>
          <w:rFonts w:asciiTheme="majorBidi" w:hAnsiTheme="majorBidi" w:cstheme="majorBidi"/>
          <w:sz w:val="22"/>
          <w:szCs w:val="22"/>
          <w:lang w:val="en-GB"/>
        </w:rPr>
        <w:t xml:space="preserve"> and </w:t>
      </w:r>
      <w:r w:rsidRPr="00A0766B">
        <w:rPr>
          <w:rFonts w:asciiTheme="majorBidi" w:hAnsiTheme="majorBidi" w:cstheme="majorBidi"/>
          <w:sz w:val="22"/>
          <w:szCs w:val="22"/>
          <w:lang w:val="en-GB"/>
        </w:rPr>
        <w:t>303 million hectares</w:t>
      </w:r>
      <w:r w:rsidR="005E46DF" w:rsidRPr="00A0766B">
        <w:rPr>
          <w:rFonts w:asciiTheme="majorBidi" w:hAnsiTheme="majorBidi" w:cstheme="majorBidi"/>
          <w:sz w:val="22"/>
          <w:szCs w:val="22"/>
          <w:lang w:val="en-GB"/>
        </w:rPr>
        <w:t xml:space="preserve"> of</w:t>
      </w:r>
      <w:r w:rsidR="00B54DDE" w:rsidRPr="00A0766B">
        <w:rPr>
          <w:rFonts w:asciiTheme="majorBidi" w:hAnsiTheme="majorBidi" w:cstheme="majorBidi"/>
          <w:sz w:val="22"/>
          <w:szCs w:val="22"/>
          <w:lang w:val="en-GB"/>
        </w:rPr>
        <w:t xml:space="preserve"> </w:t>
      </w:r>
      <w:r w:rsidR="00A0766B" w:rsidRPr="00A0766B">
        <w:rPr>
          <w:rFonts w:asciiTheme="majorBidi" w:hAnsiTheme="majorBidi" w:cstheme="majorBidi"/>
          <w:sz w:val="22"/>
          <w:szCs w:val="22"/>
          <w:lang w:val="en-GB"/>
        </w:rPr>
        <w:t xml:space="preserve">total </w:t>
      </w:r>
      <w:r w:rsidR="005E46DF" w:rsidRPr="00A0766B">
        <w:rPr>
          <w:rFonts w:asciiTheme="majorBidi" w:hAnsiTheme="majorBidi" w:cstheme="majorBidi"/>
          <w:sz w:val="22"/>
          <w:szCs w:val="22"/>
          <w:lang w:val="en-GB"/>
        </w:rPr>
        <w:t>rangelands</w:t>
      </w:r>
      <w:r w:rsidR="00B54DDE" w:rsidRPr="00A0766B">
        <w:rPr>
          <w:rFonts w:asciiTheme="majorBidi" w:hAnsiTheme="majorBidi" w:cstheme="majorBidi"/>
          <w:sz w:val="22"/>
          <w:szCs w:val="22"/>
          <w:lang w:val="en-GB"/>
        </w:rPr>
        <w:t>. R</w:t>
      </w:r>
      <w:r w:rsidRPr="00A0766B">
        <w:rPr>
          <w:rFonts w:asciiTheme="majorBidi" w:hAnsiTheme="majorBidi" w:cstheme="majorBidi"/>
          <w:sz w:val="22"/>
          <w:szCs w:val="22"/>
          <w:lang w:val="en-GB"/>
        </w:rPr>
        <w:t xml:space="preserve">angelands play an essential role in supporting people's livelihoods and food security. </w:t>
      </w:r>
      <w:r w:rsidR="00E34856" w:rsidRPr="00A0766B">
        <w:rPr>
          <w:rFonts w:asciiTheme="majorBidi" w:hAnsiTheme="majorBidi" w:cstheme="majorBidi"/>
          <w:sz w:val="22"/>
          <w:szCs w:val="22"/>
        </w:rPr>
        <w:t>Mobile</w:t>
      </w:r>
      <w:r w:rsidRPr="00A0766B">
        <w:rPr>
          <w:rFonts w:asciiTheme="majorBidi" w:hAnsiTheme="majorBidi" w:cstheme="majorBidi"/>
          <w:sz w:val="22"/>
          <w:szCs w:val="22"/>
        </w:rPr>
        <w:t xml:space="preserve"> pastoralism is the most viable and resilient form of production and land use in </w:t>
      </w:r>
      <w:r w:rsidR="00A0766B" w:rsidRPr="00A0766B">
        <w:rPr>
          <w:rFonts w:asciiTheme="majorBidi" w:hAnsiTheme="majorBidi" w:cstheme="majorBidi"/>
          <w:sz w:val="22"/>
          <w:szCs w:val="22"/>
        </w:rPr>
        <w:t>the</w:t>
      </w:r>
      <w:r w:rsidRPr="00A0766B">
        <w:rPr>
          <w:rFonts w:asciiTheme="majorBidi" w:hAnsiTheme="majorBidi" w:cstheme="majorBidi"/>
          <w:sz w:val="22"/>
          <w:szCs w:val="22"/>
        </w:rPr>
        <w:t xml:space="preserve"> fragile drylands</w:t>
      </w:r>
      <w:r w:rsidR="006F7C18" w:rsidRPr="00A0766B">
        <w:rPr>
          <w:rFonts w:asciiTheme="majorBidi" w:hAnsiTheme="majorBidi" w:cstheme="majorBidi"/>
          <w:sz w:val="22"/>
          <w:szCs w:val="22"/>
        </w:rPr>
        <w:t xml:space="preserve"> </w:t>
      </w:r>
      <w:r w:rsidR="00A0766B" w:rsidRPr="00A0766B">
        <w:rPr>
          <w:rFonts w:asciiTheme="majorBidi" w:hAnsiTheme="majorBidi" w:cstheme="majorBidi"/>
          <w:sz w:val="22"/>
          <w:szCs w:val="22"/>
        </w:rPr>
        <w:t xml:space="preserve">of </w:t>
      </w:r>
      <w:r w:rsidR="00DC3099" w:rsidRPr="00A0766B">
        <w:rPr>
          <w:rFonts w:asciiTheme="majorBidi" w:hAnsiTheme="majorBidi" w:cstheme="majorBidi"/>
          <w:sz w:val="22"/>
          <w:szCs w:val="22"/>
        </w:rPr>
        <w:t>MENA</w:t>
      </w:r>
      <w:r w:rsidRPr="00A0766B">
        <w:rPr>
          <w:rFonts w:asciiTheme="majorBidi" w:hAnsiTheme="majorBidi" w:cstheme="majorBidi"/>
          <w:sz w:val="22"/>
          <w:szCs w:val="22"/>
        </w:rPr>
        <w:t>.</w:t>
      </w:r>
      <w:r w:rsidRPr="00A0766B">
        <w:rPr>
          <w:rFonts w:asciiTheme="majorBidi" w:hAnsiTheme="majorBidi" w:cstheme="majorBidi"/>
          <w:sz w:val="22"/>
          <w:szCs w:val="22"/>
          <w:lang w:val="en-GB"/>
        </w:rPr>
        <w:t xml:space="preserve"> </w:t>
      </w:r>
      <w:r w:rsidR="00A0766B" w:rsidRPr="00A0766B">
        <w:rPr>
          <w:rFonts w:asciiTheme="majorBidi" w:hAnsiTheme="majorBidi" w:cstheme="majorBidi"/>
          <w:sz w:val="22"/>
          <w:szCs w:val="22"/>
          <w:lang w:val="en-GB"/>
        </w:rPr>
        <w:t>T</w:t>
      </w:r>
      <w:r w:rsidRPr="00A0766B">
        <w:rPr>
          <w:rFonts w:asciiTheme="majorBidi" w:hAnsiTheme="majorBidi" w:cstheme="majorBidi"/>
          <w:sz w:val="22"/>
          <w:szCs w:val="22"/>
          <w:lang w:val="en-GB"/>
        </w:rPr>
        <w:t xml:space="preserve">he </w:t>
      </w:r>
      <w:r w:rsidR="00960449" w:rsidRPr="00A0766B">
        <w:rPr>
          <w:rFonts w:asciiTheme="majorBidi" w:hAnsiTheme="majorBidi" w:cstheme="majorBidi"/>
          <w:sz w:val="22"/>
          <w:szCs w:val="22"/>
          <w:lang w:val="en-GB"/>
        </w:rPr>
        <w:t>region's governments</w:t>
      </w:r>
      <w:r w:rsidRPr="00A0766B">
        <w:rPr>
          <w:rFonts w:asciiTheme="majorBidi" w:hAnsiTheme="majorBidi" w:cstheme="majorBidi"/>
          <w:sz w:val="22"/>
          <w:szCs w:val="22"/>
          <w:lang w:val="en-GB"/>
        </w:rPr>
        <w:t xml:space="preserve"> </w:t>
      </w:r>
      <w:r w:rsidR="00A0766B" w:rsidRPr="00A0766B">
        <w:rPr>
          <w:rFonts w:asciiTheme="majorBidi" w:hAnsiTheme="majorBidi" w:cstheme="majorBidi"/>
          <w:sz w:val="22"/>
          <w:szCs w:val="22"/>
          <w:lang w:val="en-GB"/>
        </w:rPr>
        <w:t xml:space="preserve">have </w:t>
      </w:r>
      <w:r w:rsidRPr="00A0766B">
        <w:rPr>
          <w:rFonts w:asciiTheme="majorBidi" w:hAnsiTheme="majorBidi" w:cstheme="majorBidi"/>
          <w:sz w:val="22"/>
          <w:szCs w:val="22"/>
          <w:lang w:val="en-GB"/>
        </w:rPr>
        <w:t xml:space="preserve">considered mobile pastoralism </w:t>
      </w:r>
      <w:r w:rsidR="00A0766B" w:rsidRPr="00A0766B">
        <w:rPr>
          <w:rFonts w:asciiTheme="majorBidi" w:hAnsiTheme="majorBidi" w:cstheme="majorBidi"/>
          <w:sz w:val="22"/>
          <w:szCs w:val="22"/>
          <w:lang w:val="en-GB"/>
        </w:rPr>
        <w:t xml:space="preserve">as </w:t>
      </w:r>
      <w:r w:rsidR="00CF14CF" w:rsidRPr="00A0766B">
        <w:rPr>
          <w:rFonts w:asciiTheme="majorBidi" w:hAnsiTheme="majorBidi" w:cstheme="majorBidi"/>
          <w:sz w:val="22"/>
          <w:szCs w:val="22"/>
          <w:lang w:val="en-GB"/>
        </w:rPr>
        <w:t>backward</w:t>
      </w:r>
      <w:r w:rsidR="00A0766B" w:rsidRPr="00A0766B">
        <w:rPr>
          <w:rFonts w:asciiTheme="majorBidi" w:hAnsiTheme="majorBidi" w:cstheme="majorBidi"/>
          <w:sz w:val="22"/>
          <w:szCs w:val="22"/>
          <w:lang w:val="en-GB"/>
        </w:rPr>
        <w:t>s</w:t>
      </w:r>
      <w:r w:rsidRPr="00A0766B">
        <w:rPr>
          <w:rFonts w:asciiTheme="majorBidi" w:hAnsiTheme="majorBidi" w:cstheme="majorBidi"/>
          <w:sz w:val="22"/>
          <w:szCs w:val="22"/>
          <w:lang w:val="en-GB"/>
        </w:rPr>
        <w:t xml:space="preserve"> </w:t>
      </w:r>
      <w:r w:rsidR="00960449" w:rsidRPr="00A0766B">
        <w:rPr>
          <w:rFonts w:asciiTheme="majorBidi" w:hAnsiTheme="majorBidi" w:cstheme="majorBidi"/>
          <w:sz w:val="22"/>
          <w:szCs w:val="22"/>
          <w:lang w:val="en-GB"/>
        </w:rPr>
        <w:t>main</w:t>
      </w:r>
      <w:r w:rsidR="006F43C9" w:rsidRPr="00A0766B">
        <w:rPr>
          <w:rFonts w:asciiTheme="majorBidi" w:hAnsiTheme="majorBidi" w:cstheme="majorBidi"/>
          <w:sz w:val="22"/>
          <w:szCs w:val="22"/>
          <w:lang w:val="en-GB"/>
        </w:rPr>
        <w:t xml:space="preserve">ly </w:t>
      </w:r>
      <w:r w:rsidRPr="00A0766B">
        <w:rPr>
          <w:rFonts w:asciiTheme="majorBidi" w:hAnsiTheme="majorBidi" w:cstheme="majorBidi"/>
          <w:sz w:val="22"/>
          <w:szCs w:val="22"/>
          <w:lang w:val="en-GB"/>
        </w:rPr>
        <w:t>because it was difficult to deliver mobile services</w:t>
      </w:r>
      <w:r w:rsidR="00A0766B" w:rsidRPr="00A0766B">
        <w:rPr>
          <w:rFonts w:asciiTheme="majorBidi" w:hAnsiTheme="majorBidi" w:cstheme="majorBidi"/>
          <w:sz w:val="22"/>
          <w:szCs w:val="22"/>
          <w:lang w:val="en-GB"/>
        </w:rPr>
        <w:t xml:space="preserve"> to them</w:t>
      </w:r>
      <w:r w:rsidRPr="00A0766B">
        <w:rPr>
          <w:rFonts w:asciiTheme="majorBidi" w:hAnsiTheme="majorBidi" w:cstheme="majorBidi"/>
          <w:sz w:val="22"/>
          <w:szCs w:val="22"/>
          <w:lang w:val="en-GB"/>
        </w:rPr>
        <w:t xml:space="preserve">. They designed various policies that were not in harmony with </w:t>
      </w:r>
      <w:r w:rsidR="00960449" w:rsidRPr="00A0766B">
        <w:rPr>
          <w:rFonts w:asciiTheme="majorBidi" w:hAnsiTheme="majorBidi" w:cstheme="majorBidi"/>
          <w:sz w:val="22"/>
          <w:szCs w:val="22"/>
          <w:lang w:val="en-GB"/>
        </w:rPr>
        <w:t>pastoralists' customary rules and norm</w:t>
      </w:r>
      <w:r w:rsidRPr="00A0766B">
        <w:rPr>
          <w:rFonts w:asciiTheme="majorBidi" w:hAnsiTheme="majorBidi" w:cstheme="majorBidi"/>
          <w:sz w:val="22"/>
          <w:szCs w:val="22"/>
          <w:lang w:val="en-GB"/>
        </w:rPr>
        <w:t xml:space="preserve">s and severely weakened their mutual aid associations and governance systems </w:t>
      </w:r>
      <w:r w:rsidR="006F43C9" w:rsidRPr="00A0766B">
        <w:rPr>
          <w:rFonts w:asciiTheme="majorBidi" w:hAnsiTheme="majorBidi" w:cstheme="majorBidi"/>
          <w:sz w:val="22"/>
          <w:szCs w:val="22"/>
          <w:lang w:val="en-GB"/>
        </w:rPr>
        <w:t>for</w:t>
      </w:r>
      <w:r w:rsidRPr="00A0766B">
        <w:rPr>
          <w:rFonts w:asciiTheme="majorBidi" w:hAnsiTheme="majorBidi" w:cstheme="majorBidi"/>
          <w:sz w:val="22"/>
          <w:szCs w:val="22"/>
          <w:lang w:val="en-GB"/>
        </w:rPr>
        <w:t xml:space="preserve"> natural resources management. Nowadays, </w:t>
      </w:r>
      <w:r w:rsidR="00FF6095">
        <w:rPr>
          <w:rFonts w:asciiTheme="majorBidi" w:hAnsiTheme="majorBidi" w:cstheme="majorBidi"/>
          <w:sz w:val="22"/>
          <w:szCs w:val="22"/>
          <w:lang w:val="en-GB"/>
        </w:rPr>
        <w:t>pastoralists' rangelands and customary territorie</w:t>
      </w:r>
      <w:r w:rsidRPr="00A0766B">
        <w:rPr>
          <w:rFonts w:asciiTheme="majorBidi" w:hAnsiTheme="majorBidi" w:cstheme="majorBidi"/>
          <w:sz w:val="22"/>
          <w:szCs w:val="22"/>
          <w:lang w:val="en-GB"/>
        </w:rPr>
        <w:t>s are shrinking</w:t>
      </w:r>
      <w:r w:rsidR="006F43C9" w:rsidRPr="00A0766B">
        <w:rPr>
          <w:rFonts w:asciiTheme="majorBidi" w:hAnsiTheme="majorBidi" w:cstheme="majorBidi"/>
          <w:sz w:val="22"/>
          <w:szCs w:val="22"/>
          <w:lang w:val="en-GB"/>
        </w:rPr>
        <w:t>,</w:t>
      </w:r>
      <w:r w:rsidRPr="00A0766B">
        <w:rPr>
          <w:rFonts w:asciiTheme="majorBidi" w:hAnsiTheme="majorBidi" w:cstheme="majorBidi"/>
          <w:sz w:val="22"/>
          <w:szCs w:val="22"/>
          <w:lang w:val="en-GB"/>
        </w:rPr>
        <w:t xml:space="preserve"> fragment</w:t>
      </w:r>
      <w:r w:rsidR="006F43C9" w:rsidRPr="00A0766B">
        <w:rPr>
          <w:rFonts w:asciiTheme="majorBidi" w:hAnsiTheme="majorBidi" w:cstheme="majorBidi"/>
          <w:sz w:val="22"/>
          <w:szCs w:val="22"/>
          <w:lang w:val="en-GB"/>
        </w:rPr>
        <w:t>ing, and degrading</w:t>
      </w:r>
      <w:r w:rsidRPr="00A0766B">
        <w:rPr>
          <w:rFonts w:asciiTheme="majorBidi" w:hAnsiTheme="majorBidi" w:cstheme="majorBidi"/>
          <w:sz w:val="22"/>
          <w:szCs w:val="22"/>
          <w:lang w:val="en-GB"/>
        </w:rPr>
        <w:t xml:space="preserve"> due to</w:t>
      </w:r>
      <w:r w:rsidR="001B0524" w:rsidRPr="00A0766B">
        <w:rPr>
          <w:rFonts w:asciiTheme="majorBidi" w:hAnsiTheme="majorBidi" w:cstheme="majorBidi"/>
          <w:sz w:val="22"/>
          <w:szCs w:val="22"/>
          <w:lang w:val="en-GB"/>
        </w:rPr>
        <w:t xml:space="preserve"> various reasons</w:t>
      </w:r>
      <w:r w:rsidR="00A0766B" w:rsidRPr="00A0766B">
        <w:rPr>
          <w:rFonts w:asciiTheme="majorBidi" w:hAnsiTheme="majorBidi" w:cstheme="majorBidi"/>
          <w:sz w:val="22"/>
          <w:szCs w:val="22"/>
          <w:lang w:val="en-GB"/>
        </w:rPr>
        <w:t>, but mainly</w:t>
      </w:r>
      <w:r w:rsidR="001B0524" w:rsidRPr="00A0766B">
        <w:rPr>
          <w:rFonts w:asciiTheme="majorBidi" w:hAnsiTheme="majorBidi" w:cstheme="majorBidi"/>
          <w:sz w:val="22"/>
          <w:szCs w:val="22"/>
          <w:lang w:val="en-GB"/>
        </w:rPr>
        <w:t xml:space="preserve"> </w:t>
      </w:r>
      <w:r w:rsidR="000A3D52" w:rsidRPr="00A0766B">
        <w:rPr>
          <w:rFonts w:asciiTheme="majorBidi" w:hAnsiTheme="majorBidi" w:cstheme="majorBidi"/>
          <w:sz w:val="22"/>
          <w:szCs w:val="22"/>
          <w:lang w:val="en-GB"/>
        </w:rPr>
        <w:t xml:space="preserve">the </w:t>
      </w:r>
      <w:r w:rsidRPr="00A0766B">
        <w:rPr>
          <w:rFonts w:asciiTheme="majorBidi" w:hAnsiTheme="majorBidi" w:cstheme="majorBidi"/>
          <w:sz w:val="22"/>
          <w:szCs w:val="22"/>
          <w:lang w:val="en-GB"/>
        </w:rPr>
        <w:t>expansion of agricultural or industrial needs.</w:t>
      </w:r>
      <w:r w:rsidR="006F7C18" w:rsidRPr="00A0766B">
        <w:rPr>
          <w:rFonts w:asciiTheme="majorBidi" w:hAnsiTheme="majorBidi" w:cstheme="majorBidi"/>
          <w:sz w:val="22"/>
          <w:szCs w:val="22"/>
          <w:lang w:val="en-GB"/>
        </w:rPr>
        <w:t xml:space="preserve"> </w:t>
      </w:r>
      <w:r w:rsidR="00960449" w:rsidRPr="00A0766B">
        <w:rPr>
          <w:rFonts w:asciiTheme="majorBidi" w:hAnsiTheme="majorBidi" w:cstheme="majorBidi"/>
          <w:sz w:val="22"/>
          <w:szCs w:val="22"/>
        </w:rPr>
        <w:t>Based on</w:t>
      </w:r>
      <w:r w:rsidRPr="00A0766B">
        <w:rPr>
          <w:rFonts w:asciiTheme="majorBidi" w:hAnsiTheme="majorBidi" w:cstheme="majorBidi"/>
          <w:sz w:val="22"/>
          <w:szCs w:val="22"/>
        </w:rPr>
        <w:t xml:space="preserve"> </w:t>
      </w:r>
      <w:r w:rsidR="00960449" w:rsidRPr="00A0766B">
        <w:rPr>
          <w:rFonts w:asciiTheme="majorBidi" w:hAnsiTheme="majorBidi" w:cstheme="majorBidi"/>
          <w:sz w:val="22"/>
          <w:szCs w:val="22"/>
        </w:rPr>
        <w:t>pastoralists and rangelands' socio-ecological value</w:t>
      </w:r>
      <w:r w:rsidRPr="00A0766B">
        <w:rPr>
          <w:rFonts w:asciiTheme="majorBidi" w:hAnsiTheme="majorBidi" w:cstheme="majorBidi"/>
          <w:sz w:val="22"/>
          <w:szCs w:val="22"/>
        </w:rPr>
        <w:t xml:space="preserve">s, the world needs </w:t>
      </w:r>
      <w:r w:rsidR="0032359F" w:rsidRPr="00A0766B">
        <w:rPr>
          <w:rFonts w:asciiTheme="majorBidi" w:hAnsiTheme="majorBidi" w:cstheme="majorBidi"/>
          <w:sz w:val="22"/>
          <w:szCs w:val="22"/>
        </w:rPr>
        <w:t>to</w:t>
      </w:r>
      <w:r w:rsidRPr="00A0766B">
        <w:rPr>
          <w:rFonts w:asciiTheme="majorBidi" w:hAnsiTheme="majorBidi" w:cstheme="majorBidi"/>
          <w:sz w:val="22"/>
          <w:szCs w:val="22"/>
        </w:rPr>
        <w:t xml:space="preserve"> apply the </w:t>
      </w:r>
      <w:r w:rsidR="00DC3099" w:rsidRPr="00A0766B">
        <w:rPr>
          <w:rFonts w:asciiTheme="majorBidi" w:hAnsiTheme="majorBidi" w:cstheme="majorBidi"/>
          <w:sz w:val="22"/>
          <w:szCs w:val="22"/>
        </w:rPr>
        <w:t>evidence-based</w:t>
      </w:r>
      <w:r w:rsidRPr="00A0766B">
        <w:rPr>
          <w:rFonts w:asciiTheme="majorBidi" w:hAnsiTheme="majorBidi" w:cstheme="majorBidi"/>
          <w:sz w:val="22"/>
          <w:szCs w:val="22"/>
        </w:rPr>
        <w:t xml:space="preserve"> experiences and </w:t>
      </w:r>
      <w:r w:rsidR="00DC3099" w:rsidRPr="00A0766B">
        <w:rPr>
          <w:rFonts w:asciiTheme="majorBidi" w:hAnsiTheme="majorBidi" w:cstheme="majorBidi"/>
          <w:sz w:val="22"/>
          <w:szCs w:val="22"/>
        </w:rPr>
        <w:t xml:space="preserve">indigenous </w:t>
      </w:r>
      <w:r w:rsidRPr="00A0766B">
        <w:rPr>
          <w:rFonts w:asciiTheme="majorBidi" w:hAnsiTheme="majorBidi" w:cstheme="majorBidi"/>
          <w:sz w:val="22"/>
          <w:szCs w:val="22"/>
        </w:rPr>
        <w:t>knowledge of pastoralists in preventing rangeland degradation</w:t>
      </w:r>
      <w:r w:rsidR="0032359F" w:rsidRPr="00A0766B">
        <w:rPr>
          <w:rFonts w:asciiTheme="majorBidi" w:hAnsiTheme="majorBidi" w:cstheme="majorBidi"/>
          <w:sz w:val="22"/>
          <w:szCs w:val="22"/>
        </w:rPr>
        <w:t>.</w:t>
      </w:r>
      <w:r w:rsidRPr="00A0766B">
        <w:rPr>
          <w:rFonts w:asciiTheme="majorBidi" w:hAnsiTheme="majorBidi" w:cstheme="majorBidi"/>
          <w:sz w:val="22"/>
          <w:szCs w:val="22"/>
        </w:rPr>
        <w:t xml:space="preserve"> It is urgent to start a new era for a paradigm-shift </w:t>
      </w:r>
      <w:r w:rsidR="0032359F" w:rsidRPr="00A0766B">
        <w:rPr>
          <w:rFonts w:asciiTheme="majorBidi" w:hAnsiTheme="majorBidi" w:cstheme="majorBidi"/>
          <w:sz w:val="22"/>
          <w:szCs w:val="22"/>
        </w:rPr>
        <w:t>for</w:t>
      </w:r>
      <w:r w:rsidRPr="00A0766B">
        <w:rPr>
          <w:rFonts w:asciiTheme="majorBidi" w:hAnsiTheme="majorBidi" w:cstheme="majorBidi"/>
          <w:sz w:val="22"/>
          <w:szCs w:val="22"/>
        </w:rPr>
        <w:t xml:space="preserve"> an inclusive interaction</w:t>
      </w:r>
      <w:r w:rsidR="006F43C9" w:rsidRPr="00A0766B">
        <w:rPr>
          <w:rFonts w:asciiTheme="majorBidi" w:hAnsiTheme="majorBidi" w:cstheme="majorBidi"/>
          <w:sz w:val="22"/>
          <w:szCs w:val="22"/>
        </w:rPr>
        <w:t>,</w:t>
      </w:r>
      <w:r w:rsidR="006B5344" w:rsidRPr="00A0766B">
        <w:rPr>
          <w:rFonts w:asciiTheme="majorBidi" w:hAnsiTheme="majorBidi" w:cstheme="majorBidi"/>
          <w:sz w:val="22"/>
          <w:szCs w:val="22"/>
        </w:rPr>
        <w:t xml:space="preserve"> </w:t>
      </w:r>
      <w:r w:rsidR="006B5344" w:rsidRPr="00A0766B">
        <w:rPr>
          <w:rStyle w:val="s3"/>
          <w:rFonts w:asciiTheme="majorBidi" w:hAnsiTheme="majorBidi" w:cstheme="majorBidi"/>
          <w:color w:val="000000" w:themeColor="text1"/>
          <w:sz w:val="22"/>
          <w:szCs w:val="22"/>
          <w:lang w:val="en-GB"/>
        </w:rPr>
        <w:t xml:space="preserve">establishing pro-poor livestock policies that address the barriers and bottlenecks faced by pastoral and agro-pastoral </w:t>
      </w:r>
      <w:r w:rsidR="00E10505" w:rsidRPr="00A0766B">
        <w:rPr>
          <w:rStyle w:val="s3"/>
          <w:rFonts w:asciiTheme="majorBidi" w:hAnsiTheme="majorBidi" w:cstheme="majorBidi"/>
          <w:color w:val="000000" w:themeColor="text1"/>
          <w:sz w:val="22"/>
          <w:szCs w:val="22"/>
          <w:lang w:val="en-GB"/>
        </w:rPr>
        <w:t>communities</w:t>
      </w:r>
      <w:r w:rsidR="006F43C9" w:rsidRPr="00A0766B">
        <w:rPr>
          <w:rStyle w:val="s3"/>
          <w:rFonts w:asciiTheme="majorBidi" w:hAnsiTheme="majorBidi" w:cstheme="majorBidi"/>
          <w:color w:val="000000" w:themeColor="text1"/>
          <w:sz w:val="22"/>
          <w:szCs w:val="22"/>
          <w:lang w:val="en-GB"/>
        </w:rPr>
        <w:t>,</w:t>
      </w:r>
      <w:r w:rsidR="006B5344" w:rsidRPr="00A0766B">
        <w:rPr>
          <w:rStyle w:val="s3"/>
          <w:rFonts w:asciiTheme="majorBidi" w:hAnsiTheme="majorBidi" w:cstheme="majorBidi"/>
          <w:color w:val="000000" w:themeColor="text1"/>
          <w:sz w:val="22"/>
          <w:szCs w:val="22"/>
          <w:lang w:val="en-GB"/>
        </w:rPr>
        <w:t xml:space="preserve"> and secure </w:t>
      </w:r>
      <w:r w:rsidR="00DC3099" w:rsidRPr="00A0766B">
        <w:rPr>
          <w:rStyle w:val="s3"/>
          <w:rFonts w:asciiTheme="majorBidi" w:hAnsiTheme="majorBidi" w:cstheme="majorBidi"/>
          <w:color w:val="000000" w:themeColor="text1"/>
          <w:sz w:val="22"/>
          <w:szCs w:val="22"/>
          <w:lang w:val="en-GB"/>
        </w:rPr>
        <w:t xml:space="preserve">land </w:t>
      </w:r>
      <w:r w:rsidR="006B5344" w:rsidRPr="00A0766B">
        <w:rPr>
          <w:rStyle w:val="s3"/>
          <w:rFonts w:asciiTheme="majorBidi" w:hAnsiTheme="majorBidi" w:cstheme="majorBidi"/>
          <w:color w:val="000000" w:themeColor="text1"/>
          <w:sz w:val="22"/>
          <w:szCs w:val="22"/>
          <w:lang w:val="en-GB"/>
        </w:rPr>
        <w:t>tenure at community and landscape levels through</w:t>
      </w:r>
      <w:r w:rsidR="00A0766B" w:rsidRPr="00A0766B">
        <w:rPr>
          <w:rStyle w:val="s3"/>
          <w:rFonts w:asciiTheme="majorBidi" w:hAnsiTheme="majorBidi" w:cstheme="majorBidi"/>
          <w:color w:val="000000" w:themeColor="text1"/>
          <w:sz w:val="22"/>
          <w:szCs w:val="22"/>
          <w:lang w:val="en-GB"/>
        </w:rPr>
        <w:t xml:space="preserve"> </w:t>
      </w:r>
      <w:r w:rsidR="006B5344" w:rsidRPr="00A0766B">
        <w:rPr>
          <w:rFonts w:asciiTheme="majorBidi" w:hAnsiTheme="majorBidi" w:cstheme="majorBidi"/>
          <w:sz w:val="22"/>
          <w:szCs w:val="22"/>
        </w:rPr>
        <w:t>multi-stakeholder dialogue</w:t>
      </w:r>
      <w:r w:rsidR="00A0766B" w:rsidRPr="00A0766B">
        <w:rPr>
          <w:rFonts w:asciiTheme="majorBidi" w:hAnsiTheme="majorBidi" w:cstheme="majorBidi"/>
          <w:sz w:val="22"/>
          <w:szCs w:val="22"/>
        </w:rPr>
        <w:t>, including</w:t>
      </w:r>
      <w:r w:rsidR="005E46DF" w:rsidRPr="00A0766B">
        <w:rPr>
          <w:rFonts w:asciiTheme="majorBidi" w:hAnsiTheme="majorBidi" w:cstheme="majorBidi"/>
          <w:sz w:val="22"/>
          <w:szCs w:val="22"/>
        </w:rPr>
        <w:t xml:space="preserve"> during </w:t>
      </w:r>
      <w:r w:rsidR="00DC3099" w:rsidRPr="00A0766B">
        <w:rPr>
          <w:rFonts w:asciiTheme="majorBidi" w:hAnsiTheme="majorBidi" w:cstheme="majorBidi"/>
          <w:sz w:val="22"/>
          <w:szCs w:val="22"/>
        </w:rPr>
        <w:t xml:space="preserve">the </w:t>
      </w:r>
      <w:r w:rsidR="00C24F81" w:rsidRPr="00A0766B">
        <w:rPr>
          <w:rFonts w:asciiTheme="majorBidi" w:hAnsiTheme="majorBidi" w:cstheme="majorBidi"/>
          <w:sz w:val="22"/>
          <w:szCs w:val="22"/>
        </w:rPr>
        <w:t>International Year of Rangelands and Pastoralists</w:t>
      </w:r>
      <w:r w:rsidR="008E7788">
        <w:rPr>
          <w:rFonts w:asciiTheme="majorBidi" w:hAnsiTheme="majorBidi" w:cstheme="majorBidi"/>
          <w:sz w:val="22"/>
          <w:szCs w:val="22"/>
        </w:rPr>
        <w:t xml:space="preserve"> (</w:t>
      </w:r>
      <w:r w:rsidR="008E7788" w:rsidRPr="00A0766B">
        <w:rPr>
          <w:rFonts w:asciiTheme="majorBidi" w:hAnsiTheme="majorBidi" w:cstheme="majorBidi"/>
          <w:sz w:val="22"/>
          <w:szCs w:val="22"/>
        </w:rPr>
        <w:t>IYRP</w:t>
      </w:r>
      <w:r w:rsidR="00C24F81" w:rsidRPr="00A0766B">
        <w:rPr>
          <w:rFonts w:asciiTheme="majorBidi" w:hAnsiTheme="majorBidi" w:cstheme="majorBidi"/>
          <w:sz w:val="22"/>
          <w:szCs w:val="22"/>
        </w:rPr>
        <w:t>)</w:t>
      </w:r>
      <w:r w:rsidR="005E46DF" w:rsidRPr="00A0766B">
        <w:rPr>
          <w:rFonts w:asciiTheme="majorBidi" w:hAnsiTheme="majorBidi" w:cstheme="majorBidi"/>
          <w:sz w:val="22"/>
          <w:szCs w:val="22"/>
        </w:rPr>
        <w:t>. It is time</w:t>
      </w:r>
      <w:r w:rsidR="006F43C9" w:rsidRPr="00A0766B">
        <w:rPr>
          <w:rFonts w:asciiTheme="majorBidi" w:hAnsiTheme="majorBidi" w:cstheme="majorBidi"/>
          <w:sz w:val="22"/>
          <w:szCs w:val="22"/>
        </w:rPr>
        <w:t xml:space="preserve"> to</w:t>
      </w:r>
      <w:r w:rsidRPr="00A0766B">
        <w:rPr>
          <w:rFonts w:asciiTheme="majorBidi" w:hAnsiTheme="majorBidi" w:cstheme="majorBidi"/>
          <w:sz w:val="22"/>
          <w:szCs w:val="22"/>
        </w:rPr>
        <w:t xml:space="preserve"> call for respect </w:t>
      </w:r>
      <w:r w:rsidR="006F43C9" w:rsidRPr="00A0766B">
        <w:rPr>
          <w:rFonts w:asciiTheme="majorBidi" w:hAnsiTheme="majorBidi" w:cstheme="majorBidi"/>
          <w:sz w:val="22"/>
          <w:szCs w:val="22"/>
        </w:rPr>
        <w:t>of</w:t>
      </w:r>
      <w:r w:rsidRPr="00A0766B">
        <w:rPr>
          <w:rFonts w:asciiTheme="majorBidi" w:hAnsiTheme="majorBidi" w:cstheme="majorBidi"/>
          <w:sz w:val="22"/>
          <w:szCs w:val="22"/>
        </w:rPr>
        <w:t xml:space="preserve"> customary governance systems</w:t>
      </w:r>
      <w:r w:rsidR="00DD7704" w:rsidRPr="00A0766B">
        <w:rPr>
          <w:rFonts w:asciiTheme="majorBidi" w:hAnsiTheme="majorBidi" w:cstheme="majorBidi"/>
          <w:sz w:val="22"/>
          <w:szCs w:val="22"/>
        </w:rPr>
        <w:t xml:space="preserve"> of pastoralists</w:t>
      </w:r>
      <w:r w:rsidRPr="00A0766B">
        <w:rPr>
          <w:rFonts w:asciiTheme="majorBidi" w:hAnsiTheme="majorBidi" w:cstheme="majorBidi"/>
          <w:sz w:val="22"/>
          <w:szCs w:val="22"/>
        </w:rPr>
        <w:t xml:space="preserve">, recognition of </w:t>
      </w:r>
      <w:r w:rsidR="00DD7704" w:rsidRPr="00A0766B">
        <w:rPr>
          <w:rFonts w:asciiTheme="majorBidi" w:hAnsiTheme="majorBidi" w:cstheme="majorBidi"/>
          <w:sz w:val="22"/>
          <w:szCs w:val="22"/>
        </w:rPr>
        <w:t>their</w:t>
      </w:r>
      <w:r w:rsidRPr="00A0766B">
        <w:rPr>
          <w:rFonts w:asciiTheme="majorBidi" w:hAnsiTheme="majorBidi" w:cstheme="majorBidi"/>
          <w:sz w:val="22"/>
          <w:szCs w:val="22"/>
        </w:rPr>
        <w:t xml:space="preserve"> territories as Indigenous and Community Conserved Areas (</w:t>
      </w:r>
      <w:r w:rsidR="006B5344" w:rsidRPr="00A0766B">
        <w:rPr>
          <w:rFonts w:asciiTheme="majorBidi" w:hAnsiTheme="majorBidi" w:cstheme="majorBidi"/>
          <w:color w:val="000000" w:themeColor="text1"/>
          <w:sz w:val="22"/>
          <w:szCs w:val="22"/>
          <w:lang w:val="en-GB"/>
        </w:rPr>
        <w:t>ICCA</w:t>
      </w:r>
      <w:r w:rsidR="0007615F" w:rsidRPr="00A0766B">
        <w:rPr>
          <w:rStyle w:val="FootnoteReference"/>
          <w:rFonts w:asciiTheme="majorBidi" w:hAnsiTheme="majorBidi" w:cstheme="majorBidi"/>
          <w:color w:val="000000" w:themeColor="text1"/>
          <w:sz w:val="22"/>
          <w:szCs w:val="22"/>
          <w:lang w:val="en-GB"/>
        </w:rPr>
        <w:footnoteReference w:id="1"/>
      </w:r>
      <w:r w:rsidR="006B5344" w:rsidRPr="00A0766B">
        <w:rPr>
          <w:rFonts w:asciiTheme="majorBidi" w:hAnsiTheme="majorBidi" w:cstheme="majorBidi"/>
          <w:color w:val="000000" w:themeColor="text1"/>
          <w:sz w:val="22"/>
          <w:szCs w:val="22"/>
          <w:lang w:val="en-GB"/>
        </w:rPr>
        <w:t>s—territories of life</w:t>
      </w:r>
      <w:r w:rsidRPr="00A0766B">
        <w:rPr>
          <w:rFonts w:asciiTheme="majorBidi" w:hAnsiTheme="majorBidi" w:cstheme="majorBidi"/>
          <w:sz w:val="22"/>
          <w:szCs w:val="22"/>
        </w:rPr>
        <w:t>)</w:t>
      </w:r>
      <w:r w:rsidR="00DD7704" w:rsidRPr="00A0766B">
        <w:rPr>
          <w:rFonts w:asciiTheme="majorBidi" w:hAnsiTheme="majorBidi" w:cstheme="majorBidi"/>
          <w:sz w:val="22"/>
          <w:szCs w:val="22"/>
        </w:rPr>
        <w:t xml:space="preserve"> </w:t>
      </w:r>
      <w:r w:rsidR="006B5344" w:rsidRPr="00A0766B">
        <w:rPr>
          <w:rFonts w:asciiTheme="majorBidi" w:hAnsiTheme="majorBidi" w:cstheme="majorBidi"/>
          <w:sz w:val="22"/>
          <w:szCs w:val="22"/>
        </w:rPr>
        <w:t>under various and norms in the region like</w:t>
      </w:r>
      <w:r w:rsidR="00DD7704" w:rsidRPr="00A0766B">
        <w:rPr>
          <w:rFonts w:asciiTheme="majorBidi" w:hAnsiTheme="majorBidi" w:cstheme="majorBidi"/>
          <w:sz w:val="22"/>
          <w:szCs w:val="22"/>
        </w:rPr>
        <w:t xml:space="preserve"> Qoroq, Hima, Agdal</w:t>
      </w:r>
      <w:r w:rsidR="00960449" w:rsidRPr="00A0766B">
        <w:rPr>
          <w:rFonts w:asciiTheme="majorBidi" w:hAnsiTheme="majorBidi" w:cstheme="majorBidi"/>
          <w:sz w:val="22"/>
          <w:szCs w:val="22"/>
        </w:rPr>
        <w:t>,</w:t>
      </w:r>
      <w:r w:rsidR="006F7C18" w:rsidRPr="00A0766B">
        <w:rPr>
          <w:rFonts w:asciiTheme="majorBidi" w:hAnsiTheme="majorBidi" w:cstheme="majorBidi"/>
          <w:sz w:val="22"/>
          <w:szCs w:val="22"/>
        </w:rPr>
        <w:t xml:space="preserve"> and any other form of </w:t>
      </w:r>
      <w:r w:rsidR="006F43C9" w:rsidRPr="00A0766B">
        <w:rPr>
          <w:rFonts w:asciiTheme="majorBidi" w:hAnsiTheme="majorBidi" w:cstheme="majorBidi"/>
          <w:sz w:val="22"/>
          <w:szCs w:val="22"/>
        </w:rPr>
        <w:t>local</w:t>
      </w:r>
      <w:r w:rsidR="006F7C18" w:rsidRPr="00A0766B">
        <w:rPr>
          <w:rFonts w:asciiTheme="majorBidi" w:hAnsiTheme="majorBidi" w:cstheme="majorBidi"/>
          <w:sz w:val="22"/>
          <w:szCs w:val="22"/>
        </w:rPr>
        <w:t xml:space="preserve"> conservation</w:t>
      </w:r>
      <w:r w:rsidR="00DD7704" w:rsidRPr="00A0766B">
        <w:rPr>
          <w:rFonts w:asciiTheme="majorBidi" w:hAnsiTheme="majorBidi" w:cstheme="majorBidi"/>
          <w:sz w:val="22"/>
          <w:szCs w:val="22"/>
        </w:rPr>
        <w:t xml:space="preserve"> </w:t>
      </w:r>
      <w:r w:rsidR="006B5344" w:rsidRPr="00A0766B">
        <w:rPr>
          <w:rFonts w:asciiTheme="majorBidi" w:hAnsiTheme="majorBidi" w:cstheme="majorBidi"/>
          <w:sz w:val="22"/>
          <w:szCs w:val="22"/>
        </w:rPr>
        <w:t>to</w:t>
      </w:r>
      <w:r w:rsidR="00DD7704" w:rsidRPr="00A0766B">
        <w:rPr>
          <w:rFonts w:asciiTheme="majorBidi" w:hAnsiTheme="majorBidi" w:cstheme="majorBidi"/>
          <w:sz w:val="22"/>
          <w:szCs w:val="22"/>
        </w:rPr>
        <w:t xml:space="preserve"> prevent fragmentation of </w:t>
      </w:r>
      <w:r w:rsidR="006B5344" w:rsidRPr="00A0766B">
        <w:rPr>
          <w:rFonts w:asciiTheme="majorBidi" w:hAnsiTheme="majorBidi" w:cstheme="majorBidi"/>
          <w:sz w:val="22"/>
          <w:szCs w:val="22"/>
        </w:rPr>
        <w:t>pastoralists territories and rangelands degradation</w:t>
      </w:r>
      <w:r w:rsidR="00DC3099" w:rsidRPr="00A0766B">
        <w:rPr>
          <w:rFonts w:asciiTheme="majorBidi" w:hAnsiTheme="majorBidi" w:cstheme="majorBidi"/>
          <w:sz w:val="22"/>
          <w:szCs w:val="22"/>
        </w:rPr>
        <w:t xml:space="preserve"> leading to desertification</w:t>
      </w:r>
      <w:r w:rsidR="006B5344" w:rsidRPr="00A0766B">
        <w:rPr>
          <w:rFonts w:asciiTheme="majorBidi" w:hAnsiTheme="majorBidi" w:cstheme="majorBidi"/>
          <w:sz w:val="22"/>
          <w:szCs w:val="22"/>
        </w:rPr>
        <w:t xml:space="preserve">. </w:t>
      </w:r>
    </w:p>
    <w:p w14:paraId="1A32F938" w14:textId="77777777" w:rsidR="00010A20" w:rsidRPr="00A0766B" w:rsidRDefault="00010A20" w:rsidP="005C1F20">
      <w:pPr>
        <w:spacing w:before="120"/>
        <w:rPr>
          <w:rFonts w:asciiTheme="majorBidi" w:hAnsiTheme="majorBidi" w:cstheme="majorBidi"/>
          <w:b/>
          <w:bCs/>
          <w:sz w:val="22"/>
          <w:szCs w:val="22"/>
          <w:rtl/>
          <w:lang w:val="en-GB"/>
        </w:rPr>
      </w:pPr>
      <w:r w:rsidRPr="00A0766B">
        <w:rPr>
          <w:rFonts w:asciiTheme="majorBidi" w:hAnsiTheme="majorBidi" w:cstheme="majorBidi"/>
          <w:b/>
          <w:bCs/>
          <w:sz w:val="22"/>
          <w:szCs w:val="22"/>
          <w:lang w:val="en-GB"/>
        </w:rPr>
        <w:t>Keywords: Customary; Governance; Recognition; ICCAs; Paradigm-shift</w:t>
      </w:r>
    </w:p>
    <w:p w14:paraId="18E239FC" w14:textId="77777777" w:rsidR="006F7C18" w:rsidRPr="00CF14CF" w:rsidRDefault="006F7C18" w:rsidP="0028331C">
      <w:pPr>
        <w:pStyle w:val="CommentText"/>
        <w:spacing w:after="0"/>
        <w:rPr>
          <w:rFonts w:asciiTheme="majorBidi" w:hAnsiTheme="majorBidi" w:cstheme="majorBidi"/>
          <w:color w:val="000000" w:themeColor="text1"/>
          <w:lang w:val="en-GB"/>
        </w:rPr>
      </w:pPr>
    </w:p>
    <w:p w14:paraId="7FE05AB4" w14:textId="77777777" w:rsidR="00CC3DBA" w:rsidRPr="00A0766B" w:rsidRDefault="00CC3DBA" w:rsidP="00BB3984">
      <w:pPr>
        <w:pStyle w:val="Heading1"/>
        <w:spacing w:before="0" w:after="80"/>
        <w:rPr>
          <w:rFonts w:asciiTheme="majorBidi" w:hAnsiTheme="majorBidi"/>
          <w:b/>
          <w:bCs/>
          <w:color w:val="auto"/>
          <w:sz w:val="24"/>
          <w:szCs w:val="24"/>
          <w:lang w:val="en-GB"/>
        </w:rPr>
      </w:pPr>
      <w:r w:rsidRPr="00A0766B">
        <w:rPr>
          <w:rFonts w:asciiTheme="majorBidi" w:hAnsiTheme="majorBidi"/>
          <w:b/>
          <w:bCs/>
          <w:color w:val="auto"/>
          <w:sz w:val="24"/>
          <w:szCs w:val="24"/>
          <w:lang w:val="en-GB"/>
        </w:rPr>
        <w:t>Introduction</w:t>
      </w:r>
    </w:p>
    <w:p w14:paraId="288B6C3D" w14:textId="179161EF" w:rsidR="006F43C9" w:rsidRDefault="00CF14CF" w:rsidP="009012C1">
      <w:pPr>
        <w:jc w:val="both"/>
        <w:rPr>
          <w:rFonts w:asciiTheme="majorBidi" w:hAnsiTheme="majorBidi" w:cstheme="majorBidi"/>
          <w:sz w:val="22"/>
          <w:szCs w:val="22"/>
          <w:lang w:val="en-GB"/>
        </w:rPr>
      </w:pPr>
      <w:r w:rsidRPr="00A0766B">
        <w:rPr>
          <w:rFonts w:asciiTheme="majorBidi" w:hAnsiTheme="majorBidi" w:cstheme="majorBidi"/>
          <w:sz w:val="22"/>
          <w:szCs w:val="22"/>
          <w:lang w:val="en-GB"/>
        </w:rPr>
        <w:t xml:space="preserve">The </w:t>
      </w:r>
      <w:r w:rsidR="00E10505" w:rsidRPr="00A0766B">
        <w:rPr>
          <w:rFonts w:asciiTheme="majorBidi" w:hAnsiTheme="majorBidi" w:cstheme="majorBidi"/>
          <w:sz w:val="22"/>
          <w:szCs w:val="22"/>
          <w:lang w:val="en-GB"/>
        </w:rPr>
        <w:t>MENA region</w:t>
      </w:r>
      <w:r w:rsidR="00DC3099" w:rsidRPr="00A0766B">
        <w:rPr>
          <w:rFonts w:asciiTheme="majorBidi" w:hAnsiTheme="majorBidi" w:cstheme="majorBidi"/>
          <w:sz w:val="22"/>
          <w:szCs w:val="22"/>
          <w:lang w:val="en-GB"/>
        </w:rPr>
        <w:t xml:space="preserve"> </w:t>
      </w:r>
      <w:r w:rsidR="00CC3DBA" w:rsidRPr="00A0766B">
        <w:rPr>
          <w:rFonts w:asciiTheme="majorBidi" w:hAnsiTheme="majorBidi" w:cstheme="majorBidi"/>
          <w:sz w:val="22"/>
          <w:szCs w:val="22"/>
          <w:lang w:val="en-GB"/>
        </w:rPr>
        <w:t>is a vast area covering 20 countries from western Asia to North Africa with nearly 9,000,000 Km</w:t>
      </w:r>
      <w:r w:rsidR="00CC3DBA" w:rsidRPr="00A0766B">
        <w:rPr>
          <w:rFonts w:asciiTheme="majorBidi" w:hAnsiTheme="majorBidi" w:cstheme="majorBidi"/>
          <w:sz w:val="22"/>
          <w:szCs w:val="22"/>
          <w:vertAlign w:val="superscript"/>
          <w:lang w:val="en-GB"/>
        </w:rPr>
        <w:t>2</w:t>
      </w:r>
      <w:r w:rsidR="00CC3DBA" w:rsidRPr="00A0766B">
        <w:rPr>
          <w:rFonts w:asciiTheme="majorBidi" w:hAnsiTheme="majorBidi" w:cstheme="majorBidi"/>
          <w:sz w:val="22"/>
          <w:szCs w:val="22"/>
          <w:lang w:val="en-GB"/>
        </w:rPr>
        <w:t xml:space="preserve">. </w:t>
      </w:r>
      <w:r w:rsidR="00BC658E" w:rsidRPr="00A0766B">
        <w:rPr>
          <w:rFonts w:asciiTheme="majorBidi" w:hAnsiTheme="majorBidi" w:cstheme="majorBidi"/>
          <w:sz w:val="22"/>
          <w:szCs w:val="22"/>
          <w:lang w:val="en-GB"/>
        </w:rPr>
        <w:t>Algeria</w:t>
      </w:r>
      <w:r w:rsidR="00CC3DBA" w:rsidRPr="00A0766B">
        <w:rPr>
          <w:rFonts w:asciiTheme="majorBidi" w:hAnsiTheme="majorBidi" w:cstheme="majorBidi"/>
          <w:sz w:val="22"/>
          <w:szCs w:val="22"/>
          <w:lang w:val="en-GB"/>
        </w:rPr>
        <w:t xml:space="preserve"> is the largest</w:t>
      </w:r>
      <w:r w:rsidR="00960449" w:rsidRPr="00A0766B">
        <w:rPr>
          <w:rFonts w:asciiTheme="majorBidi" w:hAnsiTheme="majorBidi" w:cstheme="majorBidi"/>
          <w:sz w:val="22"/>
          <w:szCs w:val="22"/>
          <w:lang w:val="en-GB"/>
        </w:rPr>
        <w:t>,</w:t>
      </w:r>
      <w:r w:rsidR="00CC3DBA" w:rsidRPr="00A0766B">
        <w:rPr>
          <w:rFonts w:asciiTheme="majorBidi" w:hAnsiTheme="majorBidi" w:cstheme="majorBidi"/>
          <w:sz w:val="22"/>
          <w:szCs w:val="22"/>
          <w:lang w:val="en-GB"/>
        </w:rPr>
        <w:t xml:space="preserve"> and Bahrain, an island in the Persian Gulf, is the smallest country in the </w:t>
      </w:r>
      <w:r w:rsidR="00DC3099" w:rsidRPr="00A0766B">
        <w:rPr>
          <w:rFonts w:asciiTheme="majorBidi" w:hAnsiTheme="majorBidi" w:cstheme="majorBidi"/>
          <w:sz w:val="22"/>
          <w:szCs w:val="22"/>
          <w:lang w:val="en-GB"/>
        </w:rPr>
        <w:t>MENA region</w:t>
      </w:r>
      <w:r w:rsidR="00CC3DBA" w:rsidRPr="00A0766B">
        <w:rPr>
          <w:rFonts w:asciiTheme="majorBidi" w:hAnsiTheme="majorBidi" w:cstheme="majorBidi"/>
          <w:sz w:val="22"/>
          <w:szCs w:val="22"/>
          <w:lang w:val="en-GB"/>
        </w:rPr>
        <w:t xml:space="preserve">. Out of 5.3 billion hectares of rangeland globally, 303 million hectares are located in the </w:t>
      </w:r>
      <w:r w:rsidR="00DC3099" w:rsidRPr="00A0766B">
        <w:rPr>
          <w:rFonts w:asciiTheme="majorBidi" w:hAnsiTheme="majorBidi" w:cstheme="majorBidi"/>
          <w:sz w:val="22"/>
          <w:szCs w:val="22"/>
          <w:lang w:val="en-GB"/>
        </w:rPr>
        <w:t>MENA region</w:t>
      </w:r>
      <w:r w:rsidR="00CC3DBA" w:rsidRPr="00A0766B">
        <w:rPr>
          <w:rFonts w:asciiTheme="majorBidi" w:hAnsiTheme="majorBidi" w:cstheme="majorBidi"/>
          <w:sz w:val="22"/>
          <w:szCs w:val="22"/>
          <w:lang w:val="en-GB"/>
        </w:rPr>
        <w:t xml:space="preserve"> (Asadian et</w:t>
      </w:r>
      <w:r w:rsidR="00CC3DBA" w:rsidRPr="00A0766B">
        <w:rPr>
          <w:rFonts w:asciiTheme="majorBidi" w:hAnsiTheme="majorBidi" w:cstheme="majorBidi"/>
          <w:i/>
          <w:iCs/>
          <w:sz w:val="22"/>
          <w:szCs w:val="22"/>
          <w:lang w:val="en-GB"/>
        </w:rPr>
        <w:t xml:space="preserve"> al.,</w:t>
      </w:r>
      <w:r w:rsidR="00CC3DBA" w:rsidRPr="00A0766B">
        <w:rPr>
          <w:rFonts w:asciiTheme="majorBidi" w:hAnsiTheme="majorBidi" w:cstheme="majorBidi"/>
          <w:sz w:val="22"/>
          <w:szCs w:val="22"/>
          <w:lang w:val="en-GB"/>
        </w:rPr>
        <w:t xml:space="preserve"> 2016). </w:t>
      </w:r>
      <w:r w:rsidR="00AF7D8C" w:rsidRPr="00A0766B">
        <w:rPr>
          <w:rFonts w:asciiTheme="majorBidi" w:hAnsiTheme="majorBidi" w:cstheme="majorBidi"/>
          <w:sz w:val="22"/>
          <w:szCs w:val="22"/>
          <w:lang w:val="en-GB"/>
        </w:rPr>
        <w:t>I</w:t>
      </w:r>
      <w:r w:rsidR="00CC3DBA" w:rsidRPr="00A0766B">
        <w:rPr>
          <w:rFonts w:asciiTheme="majorBidi" w:hAnsiTheme="majorBidi" w:cstheme="majorBidi"/>
          <w:sz w:val="22"/>
          <w:szCs w:val="22"/>
          <w:lang w:val="en-GB"/>
        </w:rPr>
        <w:t xml:space="preserve">n terms of topography, it is quite variable. </w:t>
      </w:r>
      <w:r w:rsidR="001C75DB">
        <w:rPr>
          <w:rFonts w:asciiTheme="majorBidi" w:hAnsiTheme="majorBidi" w:cstheme="majorBidi"/>
          <w:sz w:val="22"/>
          <w:szCs w:val="22"/>
          <w:lang w:val="en-GB"/>
        </w:rPr>
        <w:t>I</w:t>
      </w:r>
      <w:r w:rsidR="00CC3DBA" w:rsidRPr="00A0766B">
        <w:rPr>
          <w:rFonts w:asciiTheme="majorBidi" w:hAnsiTheme="majorBidi" w:cstheme="majorBidi"/>
          <w:sz w:val="22"/>
          <w:szCs w:val="22"/>
          <w:lang w:val="en-GB"/>
        </w:rPr>
        <w:t xml:space="preserve">n the north, the region is </w:t>
      </w:r>
      <w:r w:rsidR="00576F4A" w:rsidRPr="00A0766B">
        <w:rPr>
          <w:rFonts w:asciiTheme="majorBidi" w:hAnsiTheme="majorBidi" w:cstheme="majorBidi"/>
          <w:sz w:val="22"/>
          <w:szCs w:val="22"/>
          <w:lang w:val="en-GB"/>
        </w:rPr>
        <w:t>ringed by several important mountain ranges</w:t>
      </w:r>
      <w:r w:rsidR="00CC3DBA" w:rsidRPr="00A0766B">
        <w:rPr>
          <w:rFonts w:asciiTheme="majorBidi" w:hAnsiTheme="majorBidi" w:cstheme="majorBidi"/>
          <w:sz w:val="22"/>
          <w:szCs w:val="22"/>
          <w:lang w:val="en-GB"/>
        </w:rPr>
        <w:t>. Lesser chains of hills and mountains extend along with the coastal areas of the eastern Mediterranean. The region enjoys a wide range of elevation from −417 m Above Sea Level at the Dead Sea in Jordan to 5</w:t>
      </w:r>
      <w:r w:rsidR="000616A0" w:rsidRPr="00A0766B">
        <w:rPr>
          <w:rFonts w:asciiTheme="majorBidi" w:hAnsiTheme="majorBidi" w:cstheme="majorBidi"/>
          <w:sz w:val="22"/>
          <w:szCs w:val="22"/>
          <w:lang w:val="en-GB"/>
        </w:rPr>
        <w:t>,</w:t>
      </w:r>
      <w:r w:rsidR="00CC3DBA" w:rsidRPr="00A0766B">
        <w:rPr>
          <w:rFonts w:asciiTheme="majorBidi" w:hAnsiTheme="majorBidi" w:cstheme="majorBidi"/>
          <w:sz w:val="22"/>
          <w:szCs w:val="22"/>
          <w:lang w:val="en-GB"/>
        </w:rPr>
        <w:t xml:space="preserve">610 m ASL at Mount Damavand in Iran. The region is affected by the Mediterranean bio-climate, characterized by a long, semi-hot, and dry summer, and a cold, rainy and snowy winter and enjoys an arid and semi-arid climate with low and erratic rainfall. Even though the region is arid and semi-arid but due to vicinity to the sea and the topographic characteristics, some humid areas can be found not so far from the desert areas </w:t>
      </w:r>
      <w:r w:rsidR="006F43C9" w:rsidRPr="00A0766B">
        <w:rPr>
          <w:rFonts w:asciiTheme="majorBidi" w:hAnsiTheme="majorBidi" w:cstheme="majorBidi"/>
          <w:sz w:val="22"/>
          <w:szCs w:val="22"/>
          <w:lang w:val="en-GB"/>
        </w:rPr>
        <w:t xml:space="preserve">that </w:t>
      </w:r>
      <w:r w:rsidR="00CC3DBA" w:rsidRPr="00A0766B">
        <w:rPr>
          <w:rFonts w:asciiTheme="majorBidi" w:hAnsiTheme="majorBidi" w:cstheme="majorBidi"/>
          <w:sz w:val="22"/>
          <w:szCs w:val="22"/>
          <w:lang w:val="en-GB"/>
        </w:rPr>
        <w:t>receive less than 100 mm of precipitation. More than 50</w:t>
      </w:r>
      <w:r w:rsidR="006F43C9" w:rsidRPr="00A0766B">
        <w:rPr>
          <w:rFonts w:asciiTheme="majorBidi" w:hAnsiTheme="majorBidi" w:cstheme="majorBidi"/>
          <w:sz w:val="22"/>
          <w:szCs w:val="22"/>
          <w:lang w:val="en-GB"/>
        </w:rPr>
        <w:t xml:space="preserve">% </w:t>
      </w:r>
      <w:r w:rsidR="00CC3DBA" w:rsidRPr="00A0766B">
        <w:rPr>
          <w:rFonts w:asciiTheme="majorBidi" w:hAnsiTheme="majorBidi" w:cstheme="majorBidi"/>
          <w:sz w:val="22"/>
          <w:szCs w:val="22"/>
          <w:lang w:val="en-GB"/>
        </w:rPr>
        <w:t xml:space="preserve">of </w:t>
      </w:r>
      <w:r w:rsidR="00960449" w:rsidRPr="00A0766B">
        <w:rPr>
          <w:rFonts w:asciiTheme="majorBidi" w:hAnsiTheme="majorBidi" w:cstheme="majorBidi"/>
          <w:sz w:val="22"/>
          <w:szCs w:val="22"/>
          <w:lang w:val="en-GB"/>
        </w:rPr>
        <w:t>countries' land area</w:t>
      </w:r>
      <w:r w:rsidR="00CC3DBA" w:rsidRPr="00A0766B">
        <w:rPr>
          <w:rFonts w:asciiTheme="majorBidi" w:hAnsiTheme="majorBidi" w:cstheme="majorBidi"/>
          <w:sz w:val="22"/>
          <w:szCs w:val="22"/>
          <w:lang w:val="en-GB"/>
        </w:rPr>
        <w:t xml:space="preserve"> is very dry</w:t>
      </w:r>
      <w:r w:rsidR="006F43C9" w:rsidRPr="00A0766B">
        <w:rPr>
          <w:rFonts w:asciiTheme="majorBidi" w:hAnsiTheme="majorBidi" w:cstheme="majorBidi"/>
          <w:sz w:val="22"/>
          <w:szCs w:val="22"/>
          <w:lang w:val="en-GB"/>
        </w:rPr>
        <w:t>,</w:t>
      </w:r>
      <w:r w:rsidR="00CC3DBA" w:rsidRPr="00A0766B">
        <w:rPr>
          <w:rFonts w:asciiTheme="majorBidi" w:hAnsiTheme="majorBidi" w:cstheme="majorBidi"/>
          <w:sz w:val="22"/>
          <w:szCs w:val="22"/>
          <w:lang w:val="en-GB"/>
        </w:rPr>
        <w:t xml:space="preserve"> except Lebanon, Morocco, and Tunisia. Almost 83</w:t>
      </w:r>
      <w:r w:rsidR="006F43C9" w:rsidRPr="00A0766B">
        <w:rPr>
          <w:rFonts w:asciiTheme="majorBidi" w:hAnsiTheme="majorBidi" w:cstheme="majorBidi"/>
          <w:sz w:val="22"/>
          <w:szCs w:val="22"/>
          <w:lang w:val="en-GB"/>
        </w:rPr>
        <w:t xml:space="preserve">% </w:t>
      </w:r>
      <w:r w:rsidR="00CC3DBA" w:rsidRPr="00A0766B">
        <w:rPr>
          <w:rFonts w:asciiTheme="majorBidi" w:hAnsiTheme="majorBidi" w:cstheme="majorBidi"/>
          <w:sz w:val="22"/>
          <w:szCs w:val="22"/>
          <w:lang w:val="en-GB"/>
        </w:rPr>
        <w:t>of other Near East countries are in arid and desert zones.</w:t>
      </w:r>
      <w:r w:rsidR="00307FC6" w:rsidRPr="00A0766B">
        <w:rPr>
          <w:rFonts w:asciiTheme="majorBidi" w:hAnsiTheme="majorBidi" w:cstheme="majorBidi"/>
          <w:sz w:val="22"/>
          <w:szCs w:val="22"/>
          <w:lang w:val="en-GB"/>
        </w:rPr>
        <w:t xml:space="preserve"> </w:t>
      </w:r>
      <w:r w:rsidR="009012C1" w:rsidRPr="00A0766B">
        <w:rPr>
          <w:rFonts w:asciiTheme="majorBidi" w:hAnsiTheme="majorBidi" w:cstheme="majorBidi"/>
          <w:sz w:val="22"/>
          <w:szCs w:val="22"/>
          <w:lang w:val="en-GB"/>
        </w:rPr>
        <w:t xml:space="preserve">Existing </w:t>
      </w:r>
      <w:r w:rsidR="00CC3DBA" w:rsidRPr="00A0766B">
        <w:rPr>
          <w:rFonts w:asciiTheme="majorBidi" w:hAnsiTheme="majorBidi" w:cstheme="majorBidi"/>
          <w:sz w:val="22"/>
          <w:szCs w:val="22"/>
          <w:lang w:val="en-GB"/>
        </w:rPr>
        <w:t>vegetation is the outcome of</w:t>
      </w:r>
      <w:r w:rsidR="00576F4A" w:rsidRPr="00A0766B">
        <w:rPr>
          <w:rFonts w:asciiTheme="majorBidi" w:hAnsiTheme="majorBidi" w:cstheme="majorBidi"/>
          <w:sz w:val="22"/>
          <w:szCs w:val="22"/>
          <w:lang w:val="en-GB"/>
        </w:rPr>
        <w:t xml:space="preserve"> a</w:t>
      </w:r>
      <w:r w:rsidR="00CC3DBA" w:rsidRPr="00A0766B">
        <w:rPr>
          <w:rFonts w:asciiTheme="majorBidi" w:hAnsiTheme="majorBidi" w:cstheme="majorBidi"/>
          <w:sz w:val="22"/>
          <w:szCs w:val="22"/>
          <w:lang w:val="en-GB"/>
        </w:rPr>
        <w:t xml:space="preserve"> long history of human activities and ecological conditions: climate, topography</w:t>
      </w:r>
      <w:r w:rsidR="00960449" w:rsidRPr="00A0766B">
        <w:rPr>
          <w:rFonts w:asciiTheme="majorBidi" w:hAnsiTheme="majorBidi" w:cstheme="majorBidi"/>
          <w:sz w:val="22"/>
          <w:szCs w:val="22"/>
          <w:lang w:val="en-GB"/>
        </w:rPr>
        <w:t>,</w:t>
      </w:r>
      <w:r w:rsidR="00CC3DBA" w:rsidRPr="00A0766B">
        <w:rPr>
          <w:rFonts w:asciiTheme="majorBidi" w:hAnsiTheme="majorBidi" w:cstheme="majorBidi"/>
          <w:sz w:val="22"/>
          <w:szCs w:val="22"/>
          <w:lang w:val="en-GB"/>
        </w:rPr>
        <w:t xml:space="preserve"> and soil. The </w:t>
      </w:r>
      <w:r w:rsidR="00960449" w:rsidRPr="00A0766B">
        <w:rPr>
          <w:rFonts w:asciiTheme="majorBidi" w:hAnsiTheme="majorBidi" w:cstheme="majorBidi"/>
          <w:sz w:val="22"/>
          <w:szCs w:val="22"/>
          <w:lang w:val="en-GB"/>
        </w:rPr>
        <w:t>Middle East's dominant vegetation types</w:t>
      </w:r>
      <w:r w:rsidR="00CC3DBA" w:rsidRPr="00A0766B">
        <w:rPr>
          <w:rFonts w:asciiTheme="majorBidi" w:hAnsiTheme="majorBidi" w:cstheme="majorBidi"/>
          <w:sz w:val="22"/>
          <w:szCs w:val="22"/>
          <w:lang w:val="en-GB"/>
        </w:rPr>
        <w:t xml:space="preserve"> are steppe and deserts that belong to the Irano-Turanian botanical province consisting of </w:t>
      </w:r>
      <w:r w:rsidR="00CC3DBA" w:rsidRPr="00A0766B">
        <w:rPr>
          <w:rFonts w:asciiTheme="majorBidi" w:hAnsiTheme="majorBidi" w:cstheme="majorBidi"/>
          <w:i/>
          <w:iCs/>
          <w:sz w:val="22"/>
          <w:szCs w:val="22"/>
          <w:lang w:val="en-GB"/>
        </w:rPr>
        <w:t>Chamaephytes</w:t>
      </w:r>
      <w:r w:rsidR="00CC3DBA" w:rsidRPr="00A0766B">
        <w:rPr>
          <w:rFonts w:asciiTheme="majorBidi" w:hAnsiTheme="majorBidi" w:cstheme="majorBidi"/>
          <w:sz w:val="22"/>
          <w:szCs w:val="22"/>
          <w:lang w:val="en-GB"/>
        </w:rPr>
        <w:t xml:space="preserve"> and </w:t>
      </w:r>
      <w:r w:rsidR="00CC3DBA" w:rsidRPr="00A0766B">
        <w:rPr>
          <w:rFonts w:asciiTheme="majorBidi" w:hAnsiTheme="majorBidi" w:cstheme="majorBidi"/>
          <w:i/>
          <w:iCs/>
          <w:sz w:val="22"/>
          <w:szCs w:val="22"/>
          <w:lang w:val="en-GB"/>
        </w:rPr>
        <w:t>hemicryptophytes</w:t>
      </w:r>
      <w:r w:rsidR="00CC3DBA" w:rsidRPr="00A0766B">
        <w:rPr>
          <w:rFonts w:asciiTheme="majorBidi" w:hAnsiTheme="majorBidi" w:cstheme="majorBidi"/>
          <w:sz w:val="22"/>
          <w:szCs w:val="22"/>
          <w:lang w:val="en-GB"/>
        </w:rPr>
        <w:t xml:space="preserve">. </w:t>
      </w:r>
    </w:p>
    <w:p w14:paraId="0297B58A" w14:textId="2EB3937D" w:rsidR="00CC3DBA" w:rsidRPr="00A0766B" w:rsidRDefault="00CC3DBA" w:rsidP="00FF6095">
      <w:pPr>
        <w:pStyle w:val="NormalWeb"/>
        <w:spacing w:before="120" w:beforeAutospacing="0" w:after="120" w:afterAutospacing="0"/>
        <w:jc w:val="both"/>
        <w:rPr>
          <w:rFonts w:asciiTheme="majorBidi" w:hAnsiTheme="majorBidi" w:cstheme="majorBidi"/>
          <w:w w:val="106"/>
          <w:sz w:val="22"/>
          <w:szCs w:val="22"/>
        </w:rPr>
      </w:pPr>
      <w:r w:rsidRPr="00A0766B">
        <w:rPr>
          <w:rFonts w:asciiTheme="majorBidi" w:eastAsiaTheme="minorHAnsi" w:hAnsiTheme="majorBidi" w:cstheme="majorBidi"/>
          <w:sz w:val="22"/>
          <w:szCs w:val="22"/>
          <w:lang w:val="en-GB"/>
        </w:rPr>
        <w:t xml:space="preserve">The </w:t>
      </w:r>
      <w:r w:rsidR="000616A0" w:rsidRPr="00A0766B">
        <w:rPr>
          <w:rFonts w:asciiTheme="majorBidi" w:eastAsiaTheme="minorHAnsi" w:hAnsiTheme="majorBidi" w:cstheme="majorBidi"/>
          <w:sz w:val="22"/>
          <w:szCs w:val="22"/>
          <w:lang w:val="en-GB"/>
        </w:rPr>
        <w:t>MENA</w:t>
      </w:r>
      <w:r w:rsidRPr="00A0766B">
        <w:rPr>
          <w:rFonts w:asciiTheme="majorBidi" w:eastAsiaTheme="minorHAnsi" w:hAnsiTheme="majorBidi" w:cstheme="majorBidi"/>
          <w:sz w:val="22"/>
          <w:szCs w:val="22"/>
          <w:lang w:val="en-GB"/>
        </w:rPr>
        <w:t xml:space="preserve"> is the origin of </w:t>
      </w:r>
      <w:r w:rsidR="00960449" w:rsidRPr="00A0766B">
        <w:rPr>
          <w:rFonts w:asciiTheme="majorBidi" w:eastAsiaTheme="minorHAnsi" w:hAnsiTheme="majorBidi" w:cstheme="majorBidi"/>
          <w:sz w:val="22"/>
          <w:szCs w:val="22"/>
          <w:lang w:val="en-GB"/>
        </w:rPr>
        <w:t>livestock's domestication</w:t>
      </w:r>
      <w:r w:rsidR="006F43C9" w:rsidRPr="00A0766B">
        <w:rPr>
          <w:rFonts w:asciiTheme="majorBidi" w:eastAsiaTheme="minorHAnsi" w:hAnsiTheme="majorBidi" w:cstheme="majorBidi"/>
          <w:sz w:val="22"/>
          <w:szCs w:val="22"/>
          <w:lang w:val="en-GB"/>
        </w:rPr>
        <w:t xml:space="preserve">, </w:t>
      </w:r>
      <w:r w:rsidRPr="00A0766B">
        <w:rPr>
          <w:rFonts w:asciiTheme="majorBidi" w:eastAsiaTheme="minorHAnsi" w:hAnsiTheme="majorBidi" w:cstheme="majorBidi"/>
          <w:sz w:val="22"/>
          <w:szCs w:val="22"/>
          <w:lang w:val="en-GB"/>
        </w:rPr>
        <w:t>practice</w:t>
      </w:r>
      <w:r w:rsidR="006F43C9" w:rsidRPr="00A0766B">
        <w:rPr>
          <w:rFonts w:asciiTheme="majorBidi" w:eastAsiaTheme="minorHAnsi" w:hAnsiTheme="majorBidi" w:cstheme="majorBidi"/>
          <w:sz w:val="22"/>
          <w:szCs w:val="22"/>
          <w:lang w:val="en-GB"/>
        </w:rPr>
        <w:t>d through</w:t>
      </w:r>
      <w:r w:rsidRPr="00A0766B">
        <w:rPr>
          <w:rFonts w:asciiTheme="majorBidi" w:eastAsiaTheme="minorHAnsi" w:hAnsiTheme="majorBidi" w:cstheme="majorBidi"/>
          <w:sz w:val="22"/>
          <w:szCs w:val="22"/>
          <w:lang w:val="en-GB"/>
        </w:rPr>
        <w:t xml:space="preserve"> mobile pastoralism</w:t>
      </w:r>
      <w:r w:rsidR="00960449" w:rsidRPr="00A0766B">
        <w:rPr>
          <w:rFonts w:asciiTheme="majorBidi" w:eastAsiaTheme="minorHAnsi" w:hAnsiTheme="majorBidi" w:cstheme="majorBidi"/>
          <w:sz w:val="22"/>
          <w:szCs w:val="22"/>
          <w:lang w:val="en-GB"/>
        </w:rPr>
        <w:t>,</w:t>
      </w:r>
      <w:r w:rsidRPr="00A0766B">
        <w:rPr>
          <w:rFonts w:asciiTheme="majorBidi" w:eastAsiaTheme="minorHAnsi" w:hAnsiTheme="majorBidi" w:cstheme="majorBidi"/>
          <w:sz w:val="22"/>
          <w:szCs w:val="22"/>
          <w:lang w:val="en-GB"/>
        </w:rPr>
        <w:t xml:space="preserve"> </w:t>
      </w:r>
      <w:r w:rsidR="00960449" w:rsidRPr="00A0766B">
        <w:rPr>
          <w:rFonts w:asciiTheme="majorBidi" w:eastAsiaTheme="minorHAnsi" w:hAnsiTheme="majorBidi" w:cstheme="majorBidi"/>
          <w:sz w:val="22"/>
          <w:szCs w:val="22"/>
          <w:lang w:val="en-GB"/>
        </w:rPr>
        <w:t>searching for feed and water</w:t>
      </w:r>
      <w:r w:rsidR="00FF6095">
        <w:rPr>
          <w:rFonts w:asciiTheme="majorBidi" w:eastAsiaTheme="minorHAnsi" w:hAnsiTheme="majorBidi" w:cstheme="majorBidi"/>
          <w:sz w:val="22"/>
          <w:szCs w:val="22"/>
          <w:lang w:val="en-GB"/>
        </w:rPr>
        <w:t>,</w:t>
      </w:r>
      <w:r w:rsidR="00960449" w:rsidRPr="00A0766B">
        <w:rPr>
          <w:rFonts w:asciiTheme="majorBidi" w:eastAsiaTheme="minorHAnsi" w:hAnsiTheme="majorBidi" w:cstheme="majorBidi"/>
          <w:sz w:val="22"/>
          <w:szCs w:val="22"/>
          <w:lang w:val="en-GB"/>
        </w:rPr>
        <w:t xml:space="preserve"> and escaping</w:t>
      </w:r>
      <w:r w:rsidRPr="00A0766B">
        <w:rPr>
          <w:rFonts w:asciiTheme="majorBidi" w:eastAsiaTheme="minorHAnsi" w:hAnsiTheme="majorBidi" w:cstheme="majorBidi"/>
          <w:sz w:val="22"/>
          <w:szCs w:val="22"/>
          <w:lang w:val="en-GB"/>
        </w:rPr>
        <w:t xml:space="preserve"> harsh climates. Based on the latest census, 419,116,760 people live in the </w:t>
      </w:r>
      <w:r w:rsidR="000616A0" w:rsidRPr="00A0766B">
        <w:rPr>
          <w:rFonts w:asciiTheme="majorBidi" w:eastAsiaTheme="minorHAnsi" w:hAnsiTheme="majorBidi" w:cstheme="majorBidi"/>
          <w:sz w:val="22"/>
          <w:szCs w:val="22"/>
          <w:lang w:val="en-GB"/>
        </w:rPr>
        <w:t>MENA region</w:t>
      </w:r>
      <w:r w:rsidRPr="00A0766B">
        <w:rPr>
          <w:rFonts w:asciiTheme="majorBidi" w:eastAsiaTheme="minorHAnsi" w:hAnsiTheme="majorBidi" w:cstheme="majorBidi"/>
          <w:sz w:val="22"/>
          <w:szCs w:val="22"/>
          <w:lang w:val="en-GB"/>
        </w:rPr>
        <w:t xml:space="preserve">. The percentage of rangelands of countries in the </w:t>
      </w:r>
      <w:r w:rsidR="000B2D92" w:rsidRPr="00A0766B">
        <w:rPr>
          <w:rFonts w:asciiTheme="majorBidi" w:eastAsiaTheme="minorHAnsi" w:hAnsiTheme="majorBidi" w:cstheme="majorBidi"/>
          <w:sz w:val="22"/>
          <w:szCs w:val="22"/>
          <w:lang w:val="en-GB"/>
        </w:rPr>
        <w:t>MENA region</w:t>
      </w:r>
      <w:r w:rsidRPr="00A0766B">
        <w:rPr>
          <w:rFonts w:asciiTheme="majorBidi" w:eastAsiaTheme="minorHAnsi" w:hAnsiTheme="majorBidi" w:cstheme="majorBidi"/>
          <w:sz w:val="22"/>
          <w:szCs w:val="22"/>
          <w:lang w:val="en-GB"/>
        </w:rPr>
        <w:t xml:space="preserve"> varies from 0% in Bahrain to </w:t>
      </w:r>
      <w:r w:rsidR="000616A0" w:rsidRPr="00A0766B">
        <w:rPr>
          <w:rFonts w:asciiTheme="majorBidi" w:eastAsiaTheme="minorHAnsi" w:hAnsiTheme="majorBidi" w:cstheme="majorBidi"/>
          <w:sz w:val="22"/>
          <w:szCs w:val="22"/>
          <w:lang w:val="en-GB"/>
        </w:rPr>
        <w:lastRenderedPageBreak/>
        <w:t>33</w:t>
      </w:r>
      <w:r w:rsidRPr="00A0766B">
        <w:rPr>
          <w:rFonts w:asciiTheme="majorBidi" w:eastAsiaTheme="minorHAnsi" w:hAnsiTheme="majorBidi" w:cstheme="majorBidi"/>
          <w:sz w:val="22"/>
          <w:szCs w:val="22"/>
          <w:lang w:val="en-GB"/>
        </w:rPr>
        <w:t>% in Tunisia to more than 50%</w:t>
      </w:r>
      <w:r w:rsidR="002B395C" w:rsidRPr="00A0766B">
        <w:rPr>
          <w:rFonts w:asciiTheme="majorBidi" w:eastAsiaTheme="minorHAnsi" w:hAnsiTheme="majorBidi" w:cstheme="majorBidi"/>
          <w:sz w:val="22"/>
          <w:szCs w:val="22"/>
          <w:lang w:val="en-GB"/>
        </w:rPr>
        <w:t>,</w:t>
      </w:r>
      <w:r w:rsidRPr="00A0766B">
        <w:rPr>
          <w:rFonts w:asciiTheme="majorBidi" w:eastAsiaTheme="minorHAnsi" w:hAnsiTheme="majorBidi" w:cstheme="majorBidi"/>
          <w:sz w:val="22"/>
          <w:szCs w:val="22"/>
          <w:lang w:val="en-GB"/>
        </w:rPr>
        <w:t xml:space="preserve"> in Iran (52%) and </w:t>
      </w:r>
      <w:r w:rsidR="000616A0" w:rsidRPr="00A0766B">
        <w:rPr>
          <w:rFonts w:asciiTheme="majorBidi" w:eastAsiaTheme="minorHAnsi" w:hAnsiTheme="majorBidi" w:cstheme="majorBidi"/>
          <w:sz w:val="22"/>
          <w:szCs w:val="22"/>
          <w:lang w:val="en-GB"/>
        </w:rPr>
        <w:t xml:space="preserve">Jordan </w:t>
      </w:r>
      <w:r w:rsidRPr="00A0766B">
        <w:rPr>
          <w:rFonts w:asciiTheme="majorBidi" w:eastAsiaTheme="minorHAnsi" w:hAnsiTheme="majorBidi" w:cstheme="majorBidi"/>
          <w:sz w:val="22"/>
          <w:szCs w:val="22"/>
          <w:lang w:val="en-GB"/>
        </w:rPr>
        <w:t>(</w:t>
      </w:r>
      <w:r w:rsidR="000616A0" w:rsidRPr="00A0766B">
        <w:rPr>
          <w:rFonts w:asciiTheme="majorBidi" w:eastAsiaTheme="minorHAnsi" w:hAnsiTheme="majorBidi" w:cstheme="majorBidi"/>
          <w:sz w:val="22"/>
          <w:szCs w:val="22"/>
          <w:lang w:val="en-GB"/>
        </w:rPr>
        <w:t>90</w:t>
      </w:r>
      <w:r w:rsidRPr="00A0766B">
        <w:rPr>
          <w:rFonts w:asciiTheme="majorBidi" w:eastAsiaTheme="minorHAnsi" w:hAnsiTheme="majorBidi" w:cstheme="majorBidi"/>
          <w:sz w:val="22"/>
          <w:szCs w:val="22"/>
          <w:lang w:val="en-GB"/>
        </w:rPr>
        <w:t>%).</w:t>
      </w:r>
      <w:r w:rsidR="007F4C4A" w:rsidRPr="00A0766B">
        <w:rPr>
          <w:rFonts w:asciiTheme="majorBidi" w:eastAsiaTheme="minorHAnsi" w:hAnsiTheme="majorBidi" w:cstheme="majorBidi"/>
          <w:sz w:val="22"/>
          <w:szCs w:val="22"/>
          <w:lang w:val="en-GB"/>
        </w:rPr>
        <w:t xml:space="preserve"> </w:t>
      </w:r>
      <w:r w:rsidRPr="00A0766B">
        <w:rPr>
          <w:rFonts w:asciiTheme="majorBidi" w:hAnsiTheme="majorBidi" w:cstheme="majorBidi"/>
          <w:w w:val="106"/>
          <w:sz w:val="22"/>
          <w:szCs w:val="22"/>
        </w:rPr>
        <w:t>The land tenure system is and has been one of the major constraints of rangeland management in the region. Rangelands are grazed free of charge for enduring religious and cultural reasons. Rangeland boundaries</w:t>
      </w:r>
      <w:r w:rsidR="006F43C9" w:rsidRPr="00A0766B">
        <w:rPr>
          <w:rFonts w:asciiTheme="majorBidi" w:hAnsiTheme="majorBidi" w:cstheme="majorBidi"/>
          <w:w w:val="106"/>
          <w:sz w:val="22"/>
          <w:szCs w:val="22"/>
        </w:rPr>
        <w:t xml:space="preserve"> and</w:t>
      </w:r>
      <w:r w:rsidRPr="00A0766B">
        <w:rPr>
          <w:rFonts w:asciiTheme="majorBidi" w:hAnsiTheme="majorBidi" w:cstheme="majorBidi"/>
          <w:w w:val="106"/>
          <w:sz w:val="22"/>
          <w:szCs w:val="22"/>
        </w:rPr>
        <w:t xml:space="preserve"> grazing territories are not clearly determined </w:t>
      </w:r>
      <w:r w:rsidR="006F43C9" w:rsidRPr="00A0766B">
        <w:rPr>
          <w:rFonts w:asciiTheme="majorBidi" w:hAnsiTheme="majorBidi" w:cstheme="majorBidi"/>
          <w:w w:val="106"/>
          <w:sz w:val="22"/>
          <w:szCs w:val="22"/>
        </w:rPr>
        <w:t xml:space="preserve">or </w:t>
      </w:r>
      <w:r w:rsidRPr="00A0766B">
        <w:rPr>
          <w:rFonts w:asciiTheme="majorBidi" w:hAnsiTheme="majorBidi" w:cstheme="majorBidi"/>
          <w:w w:val="106"/>
          <w:sz w:val="22"/>
          <w:szCs w:val="22"/>
        </w:rPr>
        <w:t>assigned to village communities or tribes. Despite laudable attempts in several countries, in the absence of a proper and clear land tenure system, the users have no incentives to invest and manage properly rangeland resources used on the "first-in, first-served" principle.</w:t>
      </w:r>
      <w:r w:rsidR="00A102DA" w:rsidRPr="00A0766B">
        <w:rPr>
          <w:rFonts w:asciiTheme="majorBidi" w:hAnsiTheme="majorBidi" w:cstheme="majorBidi"/>
          <w:w w:val="106"/>
          <w:sz w:val="22"/>
          <w:szCs w:val="22"/>
        </w:rPr>
        <w:t xml:space="preserve"> </w:t>
      </w:r>
    </w:p>
    <w:p w14:paraId="1FFED1AC" w14:textId="5275E2B1" w:rsidR="00BB3984" w:rsidRDefault="00CC3DBA" w:rsidP="00FF6095">
      <w:pPr>
        <w:pStyle w:val="CommentText"/>
        <w:spacing w:before="120" w:after="120"/>
        <w:jc w:val="both"/>
        <w:rPr>
          <w:rFonts w:asciiTheme="majorBidi" w:hAnsiTheme="majorBidi" w:cstheme="majorBidi"/>
          <w:sz w:val="22"/>
          <w:szCs w:val="22"/>
          <w:lang w:val="en-GB"/>
        </w:rPr>
      </w:pPr>
      <w:r w:rsidRPr="00A0766B">
        <w:rPr>
          <w:rFonts w:asciiTheme="majorBidi" w:hAnsiTheme="majorBidi" w:cstheme="majorBidi"/>
          <w:sz w:val="22"/>
          <w:szCs w:val="22"/>
          <w:lang w:val="en-GB"/>
        </w:rPr>
        <w:t>Land tenure in the region has its origins in state, customary or religious law, or more of</w:t>
      </w:r>
      <w:r w:rsidR="000B71F7" w:rsidRPr="00A0766B">
        <w:rPr>
          <w:rFonts w:asciiTheme="majorBidi" w:hAnsiTheme="majorBidi" w:cstheme="majorBidi"/>
          <w:sz w:val="22"/>
          <w:szCs w:val="22"/>
          <w:lang w:val="en-GB"/>
        </w:rPr>
        <w:t>ten</w:t>
      </w:r>
      <w:r w:rsidR="00EA02A8" w:rsidRPr="00A0766B">
        <w:rPr>
          <w:rFonts w:asciiTheme="majorBidi" w:hAnsiTheme="majorBidi" w:cstheme="majorBidi"/>
          <w:sz w:val="22"/>
          <w:szCs w:val="22"/>
          <w:lang w:val="en-GB"/>
        </w:rPr>
        <w:t>,</w:t>
      </w:r>
      <w:r w:rsidR="000B71F7" w:rsidRPr="00A0766B">
        <w:rPr>
          <w:rFonts w:asciiTheme="majorBidi" w:hAnsiTheme="majorBidi" w:cstheme="majorBidi"/>
          <w:sz w:val="22"/>
          <w:szCs w:val="22"/>
          <w:lang w:val="en-GB"/>
        </w:rPr>
        <w:t xml:space="preserve"> a combination of the three.</w:t>
      </w:r>
      <w:r w:rsidR="000B71F7" w:rsidRPr="00A0766B">
        <w:rPr>
          <w:rFonts w:asciiTheme="majorBidi" w:hAnsiTheme="majorBidi" w:cstheme="majorBidi"/>
          <w:sz w:val="22"/>
          <w:szCs w:val="22"/>
        </w:rPr>
        <w:t xml:space="preserve"> </w:t>
      </w:r>
      <w:r w:rsidR="000B71F7" w:rsidRPr="00A0766B">
        <w:rPr>
          <w:rFonts w:asciiTheme="majorBidi" w:hAnsiTheme="majorBidi" w:cstheme="majorBidi"/>
          <w:sz w:val="22"/>
          <w:szCs w:val="22"/>
          <w:lang w:val="en-GB"/>
        </w:rPr>
        <w:t xml:space="preserve">In some countries like Tunisia, </w:t>
      </w:r>
      <w:r w:rsidR="00576F4A" w:rsidRPr="00A0766B">
        <w:rPr>
          <w:rFonts w:asciiTheme="majorBidi" w:hAnsiTheme="majorBidi" w:cstheme="majorBidi"/>
          <w:sz w:val="22"/>
          <w:szCs w:val="22"/>
          <w:lang w:val="en-GB"/>
        </w:rPr>
        <w:t>privately owned rangelands remain important (28%)</w:t>
      </w:r>
      <w:r w:rsidR="000B71F7" w:rsidRPr="00A0766B">
        <w:rPr>
          <w:rFonts w:asciiTheme="majorBidi" w:hAnsiTheme="majorBidi" w:cstheme="majorBidi"/>
          <w:sz w:val="22"/>
          <w:szCs w:val="22"/>
        </w:rPr>
        <w:t xml:space="preserve">. </w:t>
      </w:r>
      <w:r w:rsidRPr="00A0766B">
        <w:rPr>
          <w:rFonts w:asciiTheme="majorBidi" w:hAnsiTheme="majorBidi" w:cstheme="majorBidi"/>
          <w:sz w:val="22"/>
          <w:szCs w:val="22"/>
          <w:lang w:val="en-GB"/>
        </w:rPr>
        <w:t xml:space="preserve">The </w:t>
      </w:r>
      <w:r w:rsidR="00FE2843" w:rsidRPr="00A0766B">
        <w:rPr>
          <w:rFonts w:asciiTheme="majorBidi" w:hAnsiTheme="majorBidi" w:cstheme="majorBidi"/>
          <w:sz w:val="22"/>
          <w:szCs w:val="22"/>
          <w:lang w:val="en-GB"/>
        </w:rPr>
        <w:t xml:space="preserve">traditional </w:t>
      </w:r>
      <w:r w:rsidRPr="00A0766B">
        <w:rPr>
          <w:rFonts w:asciiTheme="majorBidi" w:hAnsiTheme="majorBidi" w:cstheme="majorBidi"/>
          <w:sz w:val="22"/>
          <w:szCs w:val="22"/>
          <w:lang w:val="en-GB"/>
        </w:rPr>
        <w:t xml:space="preserve">tenure systems across the region </w:t>
      </w:r>
      <w:r w:rsidR="000616A0" w:rsidRPr="00A0766B">
        <w:rPr>
          <w:rFonts w:asciiTheme="majorBidi" w:hAnsiTheme="majorBidi" w:cstheme="majorBidi"/>
          <w:sz w:val="22"/>
          <w:szCs w:val="22"/>
          <w:lang w:val="en-GB"/>
        </w:rPr>
        <w:t>have</w:t>
      </w:r>
      <w:r w:rsidRPr="00A0766B">
        <w:rPr>
          <w:rFonts w:asciiTheme="majorBidi" w:hAnsiTheme="majorBidi" w:cstheme="majorBidi"/>
          <w:sz w:val="22"/>
          <w:szCs w:val="22"/>
          <w:lang w:val="en-GB"/>
        </w:rPr>
        <w:t xml:space="preserve"> </w:t>
      </w:r>
      <w:r w:rsidR="001C75DB">
        <w:rPr>
          <w:rFonts w:asciiTheme="majorBidi" w:hAnsiTheme="majorBidi" w:cstheme="majorBidi"/>
          <w:sz w:val="22"/>
          <w:szCs w:val="22"/>
          <w:lang w:val="en-GB"/>
        </w:rPr>
        <w:t xml:space="preserve">largely </w:t>
      </w:r>
      <w:r w:rsidR="00EA02A8" w:rsidRPr="00A0766B">
        <w:rPr>
          <w:rFonts w:asciiTheme="majorBidi" w:hAnsiTheme="majorBidi" w:cstheme="majorBidi"/>
          <w:sz w:val="22"/>
          <w:szCs w:val="22"/>
          <w:lang w:val="en-GB"/>
        </w:rPr>
        <w:t>changed</w:t>
      </w:r>
      <w:r w:rsidR="001C75DB">
        <w:rPr>
          <w:rFonts w:asciiTheme="majorBidi" w:hAnsiTheme="majorBidi" w:cstheme="majorBidi"/>
          <w:sz w:val="22"/>
          <w:szCs w:val="22"/>
          <w:lang w:val="en-GB"/>
        </w:rPr>
        <w:t xml:space="preserve"> </w:t>
      </w:r>
      <w:r w:rsidR="00FE2843" w:rsidRPr="00A0766B">
        <w:rPr>
          <w:rFonts w:asciiTheme="majorBidi" w:hAnsiTheme="majorBidi" w:cstheme="majorBidi"/>
          <w:sz w:val="22"/>
          <w:szCs w:val="22"/>
          <w:lang w:val="en-GB"/>
        </w:rPr>
        <w:t>but</w:t>
      </w:r>
      <w:r w:rsidRPr="00A0766B">
        <w:rPr>
          <w:rFonts w:asciiTheme="majorBidi" w:hAnsiTheme="majorBidi" w:cstheme="majorBidi"/>
          <w:sz w:val="22"/>
          <w:szCs w:val="22"/>
          <w:lang w:val="en-GB"/>
        </w:rPr>
        <w:t xml:space="preserve"> within the constructs of colonialism and the nation-state</w:t>
      </w:r>
      <w:r w:rsidR="00EA02A8" w:rsidRPr="00A0766B">
        <w:rPr>
          <w:rFonts w:asciiTheme="majorBidi" w:hAnsiTheme="majorBidi" w:cstheme="majorBidi"/>
          <w:sz w:val="22"/>
          <w:szCs w:val="22"/>
          <w:lang w:val="en-GB"/>
        </w:rPr>
        <w:t xml:space="preserve">, which underscores the limitations of generalities and </w:t>
      </w:r>
      <w:r w:rsidR="001C75DB">
        <w:rPr>
          <w:rFonts w:asciiTheme="majorBidi" w:hAnsiTheme="majorBidi" w:cstheme="majorBidi"/>
          <w:sz w:val="22"/>
          <w:szCs w:val="22"/>
          <w:lang w:val="en-GB"/>
        </w:rPr>
        <w:t xml:space="preserve">the importance of </w:t>
      </w:r>
      <w:r w:rsidR="00EA02A8" w:rsidRPr="00A0766B">
        <w:rPr>
          <w:rFonts w:asciiTheme="majorBidi" w:hAnsiTheme="majorBidi" w:cstheme="majorBidi"/>
          <w:sz w:val="22"/>
          <w:szCs w:val="22"/>
          <w:lang w:val="en-GB"/>
        </w:rPr>
        <w:t>individual country studies</w:t>
      </w:r>
      <w:r w:rsidRPr="00A0766B">
        <w:rPr>
          <w:rFonts w:asciiTheme="majorBidi" w:hAnsiTheme="majorBidi" w:cstheme="majorBidi"/>
          <w:sz w:val="22"/>
          <w:szCs w:val="22"/>
          <w:lang w:val="en-GB"/>
        </w:rPr>
        <w:t>. For pastoral communit</w:t>
      </w:r>
      <w:r w:rsidR="000A3D52" w:rsidRPr="00A0766B">
        <w:rPr>
          <w:rFonts w:asciiTheme="majorBidi" w:hAnsiTheme="majorBidi" w:cstheme="majorBidi"/>
          <w:sz w:val="22"/>
          <w:szCs w:val="22"/>
          <w:lang w:val="en-GB"/>
        </w:rPr>
        <w:t>i</w:t>
      </w:r>
      <w:r w:rsidRPr="00A0766B">
        <w:rPr>
          <w:rFonts w:asciiTheme="majorBidi" w:hAnsiTheme="majorBidi" w:cstheme="majorBidi"/>
          <w:sz w:val="22"/>
          <w:szCs w:val="22"/>
          <w:lang w:val="en-GB"/>
        </w:rPr>
        <w:t xml:space="preserve">es, </w:t>
      </w:r>
      <w:r w:rsidR="00DB082A" w:rsidRPr="00A0766B">
        <w:rPr>
          <w:rFonts w:asciiTheme="majorBidi" w:hAnsiTheme="majorBidi" w:cstheme="majorBidi"/>
          <w:sz w:val="22"/>
          <w:szCs w:val="22"/>
          <w:lang w:val="en-GB"/>
        </w:rPr>
        <w:t xml:space="preserve">access to natural resources is not only </w:t>
      </w:r>
      <w:r w:rsidR="001C75DB">
        <w:rPr>
          <w:rFonts w:asciiTheme="majorBidi" w:hAnsiTheme="majorBidi" w:cstheme="majorBidi"/>
          <w:sz w:val="22"/>
          <w:szCs w:val="22"/>
          <w:lang w:val="en-GB"/>
        </w:rPr>
        <w:t xml:space="preserve">a </w:t>
      </w:r>
      <w:r w:rsidR="00DB082A" w:rsidRPr="00A0766B">
        <w:rPr>
          <w:rFonts w:asciiTheme="majorBidi" w:hAnsiTheme="majorBidi" w:cstheme="majorBidi"/>
          <w:sz w:val="22"/>
          <w:szCs w:val="22"/>
          <w:lang w:val="en-GB"/>
        </w:rPr>
        <w:t>vital means of generating livelihoods but also to accumulate wealth and transfer it between generations</w:t>
      </w:r>
      <w:r w:rsidRPr="00A0766B">
        <w:rPr>
          <w:rFonts w:asciiTheme="majorBidi" w:hAnsiTheme="majorBidi" w:cstheme="majorBidi"/>
          <w:sz w:val="22"/>
          <w:szCs w:val="22"/>
          <w:lang w:val="en-GB"/>
        </w:rPr>
        <w:t xml:space="preserve">. </w:t>
      </w:r>
      <w:r w:rsidR="00EA02A8" w:rsidRPr="00A0766B">
        <w:rPr>
          <w:rFonts w:asciiTheme="majorBidi" w:hAnsiTheme="majorBidi" w:cstheme="majorBidi"/>
          <w:sz w:val="22"/>
          <w:szCs w:val="22"/>
          <w:lang w:val="en-GB"/>
        </w:rPr>
        <w:t>Therefore, how land rights are perceived will have a significant bearing on the family's ability to meet subsistence, supply income, in cases establish status, make a non-observable effort,</w:t>
      </w:r>
      <w:r w:rsidRPr="00A0766B">
        <w:rPr>
          <w:rFonts w:asciiTheme="majorBidi" w:hAnsiTheme="majorBidi" w:cstheme="majorBidi"/>
          <w:sz w:val="22"/>
          <w:szCs w:val="22"/>
          <w:lang w:val="en-GB"/>
        </w:rPr>
        <w:t xml:space="preserve"> and make investments. Local people live in a complex legal </w:t>
      </w:r>
      <w:r w:rsidR="000616A0" w:rsidRPr="00A0766B">
        <w:rPr>
          <w:rFonts w:asciiTheme="majorBidi" w:hAnsiTheme="majorBidi" w:cstheme="majorBidi"/>
          <w:sz w:val="22"/>
          <w:szCs w:val="22"/>
          <w:lang w:val="en-GB"/>
        </w:rPr>
        <w:t xml:space="preserve">system </w:t>
      </w:r>
      <w:r w:rsidRPr="00A0766B">
        <w:rPr>
          <w:rFonts w:asciiTheme="majorBidi" w:hAnsiTheme="majorBidi" w:cstheme="majorBidi"/>
          <w:sz w:val="22"/>
          <w:szCs w:val="22"/>
          <w:lang w:val="en-GB"/>
        </w:rPr>
        <w:t>and will often derive motivation from a variety of legal sources other than "official" law, such as religious and customary law. "Locality" and the conceptual framework of "legal pluralism" are key notions of an emerging paradigm adopted here on the relations between law and social behaviour.</w:t>
      </w:r>
    </w:p>
    <w:p w14:paraId="759382C5" w14:textId="6EE9F23C" w:rsidR="00CC3DBA" w:rsidRPr="00A0766B" w:rsidRDefault="00CC3DBA" w:rsidP="00BB3984">
      <w:pPr>
        <w:pStyle w:val="CommentText"/>
        <w:spacing w:before="120" w:after="120"/>
        <w:jc w:val="both"/>
        <w:rPr>
          <w:rFonts w:asciiTheme="majorBidi" w:hAnsiTheme="majorBidi" w:cstheme="majorBidi"/>
          <w:b/>
          <w:bCs/>
          <w:sz w:val="22"/>
          <w:szCs w:val="22"/>
          <w:lang w:val="en-GB"/>
        </w:rPr>
      </w:pPr>
      <w:r w:rsidRPr="00A0766B">
        <w:rPr>
          <w:rFonts w:asciiTheme="majorBidi" w:hAnsiTheme="majorBidi" w:cstheme="majorBidi"/>
          <w:sz w:val="22"/>
          <w:szCs w:val="22"/>
          <w:lang w:val="en-GB"/>
        </w:rPr>
        <w:t xml:space="preserve">Historically, property rights in official law in the region have coupled Islamic principles and customary laws with the </w:t>
      </w:r>
      <w:r w:rsidR="00EA02A8" w:rsidRPr="00A0766B">
        <w:rPr>
          <w:rFonts w:asciiTheme="majorBidi" w:hAnsiTheme="majorBidi" w:cstheme="majorBidi"/>
          <w:sz w:val="22"/>
          <w:szCs w:val="22"/>
          <w:lang w:val="en-GB"/>
        </w:rPr>
        <w:t xml:space="preserve">state's </w:t>
      </w:r>
      <w:r w:rsidRPr="00A0766B">
        <w:rPr>
          <w:rFonts w:asciiTheme="majorBidi" w:hAnsiTheme="majorBidi" w:cstheme="majorBidi"/>
          <w:sz w:val="22"/>
          <w:szCs w:val="22"/>
          <w:lang w:val="en-GB"/>
        </w:rPr>
        <w:t>or ruler</w:t>
      </w:r>
      <w:r w:rsidR="001C75DB">
        <w:rPr>
          <w:rFonts w:asciiTheme="majorBidi" w:hAnsiTheme="majorBidi" w:cstheme="majorBidi"/>
          <w:sz w:val="22"/>
          <w:szCs w:val="22"/>
          <w:lang w:val="en-GB"/>
        </w:rPr>
        <w:t>’s demands</w:t>
      </w:r>
      <w:r w:rsidRPr="00A0766B">
        <w:rPr>
          <w:rFonts w:asciiTheme="majorBidi" w:hAnsiTheme="majorBidi" w:cstheme="majorBidi"/>
          <w:sz w:val="22"/>
          <w:szCs w:val="22"/>
          <w:lang w:val="en-GB"/>
        </w:rPr>
        <w:t xml:space="preserve"> to secure rights. State power tended to dissipate beyond the seat of governments. </w:t>
      </w:r>
      <w:r w:rsidR="00EA02A8" w:rsidRPr="00A0766B">
        <w:rPr>
          <w:rFonts w:asciiTheme="majorBidi" w:hAnsiTheme="majorBidi" w:cstheme="majorBidi"/>
          <w:sz w:val="22"/>
          <w:szCs w:val="22"/>
          <w:lang w:val="en-GB"/>
        </w:rPr>
        <w:t>For a long time, the state's formal legal system</w:t>
      </w:r>
      <w:r w:rsidRPr="00A0766B">
        <w:rPr>
          <w:rFonts w:asciiTheme="majorBidi" w:hAnsiTheme="majorBidi" w:cstheme="majorBidi"/>
          <w:sz w:val="22"/>
          <w:szCs w:val="22"/>
          <w:lang w:val="en-GB"/>
        </w:rPr>
        <w:t>, the qanun, co-existed with customary law, `urf. Whereas the qanun was by definition written, the `urf was largely unwritten. To some degree, the qanun often confirmed existing local custom</w:t>
      </w:r>
      <w:r w:rsidR="000A3D52" w:rsidRPr="00A0766B">
        <w:rPr>
          <w:rFonts w:asciiTheme="majorBidi" w:hAnsiTheme="majorBidi" w:cstheme="majorBidi"/>
          <w:sz w:val="22"/>
          <w:szCs w:val="22"/>
          <w:lang w:val="en-GB"/>
        </w:rPr>
        <w:t>s</w:t>
      </w:r>
      <w:r w:rsidRPr="00A0766B">
        <w:rPr>
          <w:rFonts w:asciiTheme="majorBidi" w:hAnsiTheme="majorBidi" w:cstheme="majorBidi"/>
          <w:sz w:val="22"/>
          <w:szCs w:val="22"/>
          <w:lang w:val="en-GB"/>
        </w:rPr>
        <w:t xml:space="preserve">. </w:t>
      </w:r>
      <w:r w:rsidR="00EA02A8" w:rsidRPr="00A0766B">
        <w:rPr>
          <w:rFonts w:asciiTheme="majorBidi" w:hAnsiTheme="majorBidi" w:cstheme="majorBidi"/>
          <w:sz w:val="22"/>
          <w:szCs w:val="22"/>
          <w:lang w:val="en-GB"/>
        </w:rPr>
        <w:t>Simultaneously</w:t>
      </w:r>
      <w:r w:rsidRPr="00A0766B">
        <w:rPr>
          <w:rFonts w:asciiTheme="majorBidi" w:hAnsiTheme="majorBidi" w:cstheme="majorBidi"/>
          <w:sz w:val="22"/>
          <w:szCs w:val="22"/>
          <w:lang w:val="en-GB"/>
        </w:rPr>
        <w:t>, it has also been recogni</w:t>
      </w:r>
      <w:r w:rsidR="00EA02A8" w:rsidRPr="00A0766B">
        <w:rPr>
          <w:rFonts w:asciiTheme="majorBidi" w:hAnsiTheme="majorBidi" w:cstheme="majorBidi"/>
          <w:sz w:val="22"/>
          <w:szCs w:val="22"/>
          <w:lang w:val="en-GB"/>
        </w:rPr>
        <w:t>z</w:t>
      </w:r>
      <w:r w:rsidRPr="00A0766B">
        <w:rPr>
          <w:rFonts w:asciiTheme="majorBidi" w:hAnsiTheme="majorBidi" w:cstheme="majorBidi"/>
          <w:sz w:val="22"/>
          <w:szCs w:val="22"/>
          <w:lang w:val="en-GB"/>
        </w:rPr>
        <w:t>ed that custom is one of the sources of Islamic law, shari`ah, itself a pillar of the qanun. With the ascendancy of the nation-state, official legal systems sought to entrench sovereignty over</w:t>
      </w:r>
      <w:r w:rsidR="00FE2843" w:rsidRPr="00A0766B">
        <w:rPr>
          <w:rFonts w:asciiTheme="majorBidi" w:hAnsiTheme="majorBidi" w:cstheme="majorBidi"/>
          <w:sz w:val="22"/>
          <w:szCs w:val="22"/>
          <w:lang w:val="en-GB"/>
        </w:rPr>
        <w:t xml:space="preserve"> </w:t>
      </w:r>
      <w:r w:rsidRPr="00A0766B">
        <w:rPr>
          <w:rFonts w:asciiTheme="majorBidi" w:hAnsiTheme="majorBidi" w:cstheme="majorBidi"/>
          <w:sz w:val="22"/>
          <w:szCs w:val="22"/>
          <w:lang w:val="en-GB"/>
        </w:rPr>
        <w:t xml:space="preserve">land with the abolition of customary law and the evolution of </w:t>
      </w:r>
      <w:r w:rsidR="001C75DB">
        <w:rPr>
          <w:rFonts w:asciiTheme="majorBidi" w:hAnsiTheme="majorBidi" w:cstheme="majorBidi"/>
          <w:sz w:val="22"/>
          <w:szCs w:val="22"/>
          <w:lang w:val="en-GB"/>
        </w:rPr>
        <w:t>s</w:t>
      </w:r>
      <w:r w:rsidRPr="00A0766B">
        <w:rPr>
          <w:rFonts w:asciiTheme="majorBidi" w:hAnsiTheme="majorBidi" w:cstheme="majorBidi"/>
          <w:sz w:val="22"/>
          <w:szCs w:val="22"/>
          <w:lang w:val="en-GB"/>
        </w:rPr>
        <w:t>hari’ah to deal with modern needs of economic development. Often this has meant a degree of secularisation in property rights.</w:t>
      </w:r>
    </w:p>
    <w:p w14:paraId="5B234ED9" w14:textId="5904C522" w:rsidR="00E34856" w:rsidRPr="00A0766B" w:rsidRDefault="00E34856" w:rsidP="00FF6095">
      <w:pPr>
        <w:pStyle w:val="CommentText"/>
        <w:autoSpaceDE w:val="0"/>
        <w:autoSpaceDN w:val="0"/>
        <w:adjustRightInd w:val="0"/>
        <w:spacing w:before="240" w:after="120"/>
        <w:rPr>
          <w:rFonts w:asciiTheme="majorBidi" w:hAnsiTheme="majorBidi" w:cstheme="majorBidi"/>
          <w:sz w:val="24"/>
          <w:szCs w:val="24"/>
          <w:lang w:val="en-GB"/>
        </w:rPr>
      </w:pPr>
      <w:r w:rsidRPr="00A0766B">
        <w:rPr>
          <w:rFonts w:asciiTheme="majorBidi" w:hAnsiTheme="majorBidi" w:cstheme="majorBidi"/>
          <w:b/>
          <w:bCs/>
          <w:sz w:val="24"/>
          <w:szCs w:val="24"/>
          <w:lang w:val="en-GB"/>
        </w:rPr>
        <w:t>The ICCA— Territories of Life Pheno</w:t>
      </w:r>
      <w:r w:rsidR="00EA02A8" w:rsidRPr="00A0766B">
        <w:rPr>
          <w:rFonts w:asciiTheme="majorBidi" w:hAnsiTheme="majorBidi" w:cstheme="majorBidi"/>
          <w:b/>
          <w:bCs/>
          <w:sz w:val="24"/>
          <w:szCs w:val="24"/>
          <w:lang w:val="en-GB"/>
        </w:rPr>
        <w:t>m</w:t>
      </w:r>
      <w:r w:rsidRPr="00A0766B">
        <w:rPr>
          <w:rFonts w:asciiTheme="majorBidi" w:hAnsiTheme="majorBidi" w:cstheme="majorBidi"/>
          <w:b/>
          <w:bCs/>
          <w:sz w:val="24"/>
          <w:szCs w:val="24"/>
          <w:lang w:val="en-GB"/>
        </w:rPr>
        <w:t>enon</w:t>
      </w:r>
      <w:r w:rsidRPr="00A0766B">
        <w:rPr>
          <w:rFonts w:asciiTheme="majorBidi" w:hAnsiTheme="majorBidi" w:cstheme="majorBidi"/>
          <w:sz w:val="24"/>
          <w:szCs w:val="24"/>
          <w:lang w:val="en-GB"/>
        </w:rPr>
        <w:t xml:space="preserve"> </w:t>
      </w:r>
    </w:p>
    <w:p w14:paraId="209C6D05" w14:textId="36A41988" w:rsidR="008D2F11" w:rsidRPr="00A0766B" w:rsidRDefault="00EA02A8" w:rsidP="00BE7803">
      <w:pPr>
        <w:ind w:left="-5" w:right="50"/>
        <w:jc w:val="both"/>
        <w:rPr>
          <w:rFonts w:asciiTheme="majorBidi" w:hAnsiTheme="majorBidi" w:cstheme="majorBidi"/>
          <w:sz w:val="22"/>
          <w:szCs w:val="22"/>
          <w:lang w:val="en-GB"/>
        </w:rPr>
      </w:pPr>
      <w:r w:rsidRPr="00A0766B">
        <w:rPr>
          <w:rFonts w:asciiTheme="majorBidi" w:hAnsiTheme="majorBidi" w:cstheme="majorBidi"/>
          <w:sz w:val="22"/>
          <w:szCs w:val="22"/>
          <w:lang w:val="en-GB"/>
        </w:rPr>
        <w:t>Pastoralists' history of nature conservation</w:t>
      </w:r>
      <w:r w:rsidR="006B7748" w:rsidRPr="00A0766B">
        <w:rPr>
          <w:rFonts w:asciiTheme="majorBidi" w:hAnsiTheme="majorBidi" w:cstheme="majorBidi"/>
          <w:sz w:val="22"/>
          <w:szCs w:val="22"/>
          <w:lang w:val="en-GB"/>
        </w:rPr>
        <w:t xml:space="preserve"> dates back to thousands of years based on their strong social organization, identity, collective production, and adaptation of their governance systems to complex ecological conditions in different ecosystems (Naghizadeh et </w:t>
      </w:r>
      <w:r w:rsidR="006B7748" w:rsidRPr="00A0766B">
        <w:rPr>
          <w:rFonts w:asciiTheme="majorBidi" w:hAnsiTheme="majorBidi" w:cstheme="majorBidi"/>
          <w:i/>
          <w:iCs/>
          <w:sz w:val="22"/>
          <w:szCs w:val="22"/>
          <w:lang w:val="en-GB"/>
        </w:rPr>
        <w:t>al.</w:t>
      </w:r>
      <w:r w:rsidR="000A3D52" w:rsidRPr="00A0766B">
        <w:rPr>
          <w:rFonts w:asciiTheme="majorBidi" w:hAnsiTheme="majorBidi" w:cstheme="majorBidi"/>
          <w:i/>
          <w:iCs/>
          <w:sz w:val="22"/>
          <w:szCs w:val="22"/>
          <w:lang w:val="en-GB"/>
        </w:rPr>
        <w:t>,</w:t>
      </w:r>
      <w:r w:rsidR="006B7748" w:rsidRPr="00A0766B">
        <w:rPr>
          <w:rFonts w:asciiTheme="majorBidi" w:hAnsiTheme="majorBidi" w:cstheme="majorBidi"/>
          <w:sz w:val="22"/>
          <w:szCs w:val="22"/>
          <w:lang w:val="en-GB"/>
        </w:rPr>
        <w:t xml:space="preserve"> 2012). </w:t>
      </w:r>
      <w:r w:rsidR="00E34856" w:rsidRPr="00A0766B">
        <w:rPr>
          <w:rFonts w:asciiTheme="majorBidi" w:hAnsiTheme="majorBidi" w:cstheme="majorBidi"/>
          <w:sz w:val="22"/>
          <w:szCs w:val="22"/>
          <w:lang w:val="en-GB"/>
        </w:rPr>
        <w:t xml:space="preserve">At all times and all cultures, it is possible to find a phenomenon that is so strong and natural to be nearly invisible. Since the beginning of the second millennium, this phenomenon has been purposefully singled out as one of humanity's essential features, in jeopardy because of current social and ecological change. It has thus been offered a name: when the community-territory association is combined with effective local governance and conservation of nature, the name that has been proposed is </w:t>
      </w:r>
      <w:r w:rsidR="00E34856" w:rsidRPr="00A0766B">
        <w:rPr>
          <w:rFonts w:asciiTheme="majorBidi" w:hAnsiTheme="majorBidi" w:cstheme="majorBidi"/>
          <w:b/>
          <w:bCs/>
          <w:sz w:val="22"/>
          <w:szCs w:val="22"/>
          <w:lang w:val="en-GB"/>
        </w:rPr>
        <w:t>"</w:t>
      </w:r>
      <w:r w:rsidR="00E34856" w:rsidRPr="00A0766B">
        <w:rPr>
          <w:rFonts w:asciiTheme="majorBidi" w:hAnsiTheme="majorBidi" w:cstheme="majorBidi"/>
          <w:sz w:val="22"/>
          <w:szCs w:val="22"/>
          <w:lang w:val="en-GB"/>
        </w:rPr>
        <w:t>ICCA—territories of Life</w:t>
      </w:r>
      <w:r w:rsidR="00E34856" w:rsidRPr="00A0766B">
        <w:rPr>
          <w:rFonts w:asciiTheme="majorBidi" w:hAnsiTheme="majorBidi" w:cstheme="majorBidi"/>
          <w:b/>
          <w:bCs/>
          <w:sz w:val="22"/>
          <w:szCs w:val="22"/>
          <w:lang w:val="en-GB"/>
        </w:rPr>
        <w:t>"</w:t>
      </w:r>
      <w:r w:rsidR="00E34856" w:rsidRPr="00A0766B">
        <w:rPr>
          <w:rFonts w:asciiTheme="majorBidi" w:hAnsiTheme="majorBidi" w:cstheme="majorBidi"/>
          <w:sz w:val="22"/>
          <w:szCs w:val="22"/>
          <w:lang w:val="en-GB"/>
        </w:rPr>
        <w:t xml:space="preserve"> (Borrini </w:t>
      </w:r>
      <w:r w:rsidR="00A05CB9" w:rsidRPr="00A0766B">
        <w:rPr>
          <w:rFonts w:asciiTheme="majorBidi" w:hAnsiTheme="majorBidi" w:cstheme="majorBidi"/>
          <w:sz w:val="22"/>
          <w:szCs w:val="22"/>
          <w:lang w:val="en-GB"/>
        </w:rPr>
        <w:t xml:space="preserve">et </w:t>
      </w:r>
      <w:r w:rsidR="00A05CB9" w:rsidRPr="00A0766B">
        <w:rPr>
          <w:rFonts w:asciiTheme="majorBidi" w:hAnsiTheme="majorBidi" w:cstheme="majorBidi"/>
          <w:i/>
          <w:iCs/>
          <w:sz w:val="22"/>
          <w:szCs w:val="22"/>
          <w:lang w:val="en-GB"/>
        </w:rPr>
        <w:t>al.</w:t>
      </w:r>
      <w:r w:rsidR="000A3D52" w:rsidRPr="00A0766B">
        <w:rPr>
          <w:rFonts w:asciiTheme="majorBidi" w:hAnsiTheme="majorBidi" w:cstheme="majorBidi"/>
          <w:i/>
          <w:iCs/>
          <w:sz w:val="22"/>
          <w:szCs w:val="22"/>
          <w:lang w:val="en-GB"/>
        </w:rPr>
        <w:t>,</w:t>
      </w:r>
      <w:r w:rsidR="00E34856" w:rsidRPr="00A0766B">
        <w:rPr>
          <w:rFonts w:asciiTheme="majorBidi" w:hAnsiTheme="majorBidi" w:cstheme="majorBidi"/>
          <w:sz w:val="22"/>
          <w:szCs w:val="22"/>
          <w:lang w:val="en-GB"/>
        </w:rPr>
        <w:t xml:space="preserve"> 2016). </w:t>
      </w:r>
      <w:r w:rsidR="00D71EA8" w:rsidRPr="00A0766B">
        <w:rPr>
          <w:rFonts w:asciiTheme="majorBidi" w:hAnsiTheme="majorBidi" w:cstheme="majorBidi"/>
          <w:sz w:val="22"/>
          <w:szCs w:val="22"/>
          <w:lang w:val="en-GB"/>
        </w:rPr>
        <w:t>‘</w:t>
      </w:r>
      <w:r w:rsidR="00E34856" w:rsidRPr="00A0766B">
        <w:rPr>
          <w:rFonts w:asciiTheme="majorBidi" w:hAnsiTheme="majorBidi" w:cstheme="majorBidi"/>
          <w:sz w:val="22"/>
          <w:szCs w:val="22"/>
          <w:lang w:val="en-GB"/>
        </w:rPr>
        <w:t>ICCAs</w:t>
      </w:r>
      <w:r w:rsidR="00D71EA8" w:rsidRPr="00A0766B">
        <w:rPr>
          <w:rFonts w:asciiTheme="majorBidi" w:hAnsiTheme="majorBidi" w:cstheme="majorBidi"/>
          <w:sz w:val="22"/>
          <w:szCs w:val="22"/>
          <w:lang w:val="en-GB"/>
        </w:rPr>
        <w:t>’</w:t>
      </w:r>
      <w:r w:rsidR="00E34856" w:rsidRPr="00A0766B">
        <w:rPr>
          <w:rFonts w:asciiTheme="majorBidi" w:hAnsiTheme="majorBidi" w:cstheme="majorBidi"/>
          <w:sz w:val="22"/>
          <w:szCs w:val="22"/>
          <w:lang w:val="en-GB"/>
        </w:rPr>
        <w:t xml:space="preserve"> refers to age-old, widespread, </w:t>
      </w:r>
      <w:r w:rsidR="006B7748" w:rsidRPr="00A0766B">
        <w:rPr>
          <w:rFonts w:asciiTheme="majorBidi" w:hAnsiTheme="majorBidi" w:cstheme="majorBidi"/>
          <w:sz w:val="22"/>
          <w:szCs w:val="22"/>
          <w:lang w:val="en-GB"/>
        </w:rPr>
        <w:t>diverse, and dynamic phenomenon,</w:t>
      </w:r>
      <w:r w:rsidR="00E34856" w:rsidRPr="00A0766B">
        <w:rPr>
          <w:rFonts w:asciiTheme="majorBidi" w:hAnsiTheme="majorBidi" w:cstheme="majorBidi"/>
          <w:sz w:val="22"/>
          <w:szCs w:val="22"/>
          <w:lang w:val="en-GB"/>
        </w:rPr>
        <w:t xml:space="preserve"> territories</w:t>
      </w:r>
      <w:r w:rsidR="00FF6095">
        <w:rPr>
          <w:rFonts w:asciiTheme="majorBidi" w:hAnsiTheme="majorBidi" w:cstheme="majorBidi"/>
          <w:sz w:val="22"/>
          <w:szCs w:val="22"/>
          <w:lang w:val="en-GB"/>
        </w:rPr>
        <w:t>,</w:t>
      </w:r>
      <w:r w:rsidR="00E34856" w:rsidRPr="00A0766B">
        <w:rPr>
          <w:rFonts w:asciiTheme="majorBidi" w:hAnsiTheme="majorBidi" w:cstheme="majorBidi"/>
          <w:sz w:val="22"/>
          <w:szCs w:val="22"/>
          <w:lang w:val="en-GB"/>
        </w:rPr>
        <w:t xml:space="preserve"> and areas conserved by indigenous peoples and local communities. </w:t>
      </w:r>
      <w:r w:rsidR="00AC7766" w:rsidRPr="00A0766B">
        <w:rPr>
          <w:rFonts w:asciiTheme="majorBidi" w:hAnsiTheme="majorBidi" w:cstheme="majorBidi"/>
          <w:color w:val="000000" w:themeColor="text1"/>
          <w:sz w:val="22"/>
          <w:szCs w:val="22"/>
          <w:lang w:val="en-GB"/>
        </w:rPr>
        <w:t xml:space="preserve">Worldwide, there is a wide variety of ICCAs, differentiated </w:t>
      </w:r>
      <w:r w:rsidRPr="00A0766B">
        <w:rPr>
          <w:rFonts w:asciiTheme="majorBidi" w:hAnsiTheme="majorBidi" w:cstheme="majorBidi"/>
          <w:color w:val="000000" w:themeColor="text1"/>
          <w:sz w:val="22"/>
          <w:szCs w:val="22"/>
          <w:lang w:val="en-GB"/>
        </w:rPr>
        <w:t>based on</w:t>
      </w:r>
      <w:r w:rsidR="00AC7766" w:rsidRPr="00A0766B">
        <w:rPr>
          <w:rFonts w:asciiTheme="majorBidi" w:hAnsiTheme="majorBidi" w:cstheme="majorBidi"/>
          <w:color w:val="000000" w:themeColor="text1"/>
          <w:sz w:val="22"/>
          <w:szCs w:val="22"/>
          <w:lang w:val="en-GB"/>
        </w:rPr>
        <w:t xml:space="preserve"> their ecological, socio-cultural, political, and economic features, such as </w:t>
      </w:r>
      <w:r w:rsidR="00AC7766" w:rsidRPr="00A0766B">
        <w:rPr>
          <w:rFonts w:asciiTheme="majorBidi" w:hAnsiTheme="majorBidi" w:cstheme="majorBidi"/>
          <w:b/>
          <w:bCs/>
          <w:i/>
          <w:iCs/>
          <w:sz w:val="22"/>
          <w:szCs w:val="22"/>
          <w:lang w:val="en-GB"/>
        </w:rPr>
        <w:t>Aqdal</w:t>
      </w:r>
      <w:r w:rsidR="00AC7766" w:rsidRPr="00A0766B">
        <w:rPr>
          <w:rFonts w:asciiTheme="majorBidi" w:hAnsiTheme="majorBidi" w:cstheme="majorBidi"/>
          <w:sz w:val="22"/>
          <w:szCs w:val="22"/>
          <w:lang w:val="en-GB"/>
        </w:rPr>
        <w:t xml:space="preserve"> in </w:t>
      </w:r>
      <w:r w:rsidR="00AC7766" w:rsidRPr="00A0766B">
        <w:rPr>
          <w:rFonts w:asciiTheme="majorBidi" w:hAnsiTheme="majorBidi" w:cstheme="majorBidi"/>
          <w:color w:val="000000" w:themeColor="text1"/>
          <w:sz w:val="22"/>
          <w:szCs w:val="22"/>
          <w:lang w:val="en-GB"/>
        </w:rPr>
        <w:t xml:space="preserve">Morocco and Tunisia, </w:t>
      </w:r>
      <w:r w:rsidR="00AC7766" w:rsidRPr="00A0766B">
        <w:rPr>
          <w:rFonts w:asciiTheme="majorBidi" w:hAnsiTheme="majorBidi" w:cstheme="majorBidi"/>
          <w:b/>
          <w:bCs/>
          <w:i/>
          <w:iCs/>
          <w:color w:val="000000" w:themeColor="text1"/>
          <w:sz w:val="22"/>
          <w:szCs w:val="22"/>
          <w:lang w:val="en-GB"/>
        </w:rPr>
        <w:t>Qoroq</w:t>
      </w:r>
      <w:r w:rsidR="00AC7766" w:rsidRPr="00A0766B">
        <w:rPr>
          <w:rFonts w:asciiTheme="majorBidi" w:hAnsiTheme="majorBidi" w:cstheme="majorBidi"/>
          <w:color w:val="000000" w:themeColor="text1"/>
          <w:sz w:val="22"/>
          <w:szCs w:val="22"/>
          <w:lang w:val="en-GB"/>
        </w:rPr>
        <w:t xml:space="preserve"> in Iran</w:t>
      </w:r>
      <w:r w:rsidRPr="00A0766B">
        <w:rPr>
          <w:rFonts w:asciiTheme="majorBidi" w:hAnsiTheme="majorBidi" w:cstheme="majorBidi"/>
          <w:color w:val="000000" w:themeColor="text1"/>
          <w:sz w:val="22"/>
          <w:szCs w:val="22"/>
          <w:lang w:val="en-GB"/>
        </w:rPr>
        <w:t>,</w:t>
      </w:r>
      <w:r w:rsidR="00AC7766" w:rsidRPr="00A0766B">
        <w:rPr>
          <w:rFonts w:asciiTheme="majorBidi" w:hAnsiTheme="majorBidi" w:cstheme="majorBidi"/>
          <w:color w:val="000000" w:themeColor="text1"/>
          <w:sz w:val="22"/>
          <w:szCs w:val="22"/>
          <w:lang w:val="en-GB"/>
        </w:rPr>
        <w:t xml:space="preserve"> </w:t>
      </w:r>
      <w:r w:rsidR="00AC7766" w:rsidRPr="00A0766B">
        <w:rPr>
          <w:rFonts w:asciiTheme="majorBidi" w:hAnsiTheme="majorBidi" w:cstheme="majorBidi"/>
          <w:b/>
          <w:bCs/>
          <w:i/>
          <w:iCs/>
          <w:color w:val="000000" w:themeColor="text1"/>
          <w:sz w:val="22"/>
          <w:szCs w:val="22"/>
          <w:lang w:val="en-GB"/>
        </w:rPr>
        <w:t>Hima</w:t>
      </w:r>
      <w:r w:rsidR="00AC7766" w:rsidRPr="00A0766B">
        <w:rPr>
          <w:rFonts w:asciiTheme="majorBidi" w:hAnsiTheme="majorBidi" w:cstheme="majorBidi"/>
          <w:color w:val="000000" w:themeColor="text1"/>
          <w:sz w:val="22"/>
          <w:szCs w:val="22"/>
          <w:lang w:val="en-GB"/>
        </w:rPr>
        <w:t xml:space="preserve"> in </w:t>
      </w:r>
      <w:r w:rsidRPr="00A0766B">
        <w:rPr>
          <w:rFonts w:asciiTheme="majorBidi" w:hAnsiTheme="majorBidi" w:cstheme="majorBidi"/>
          <w:color w:val="000000" w:themeColor="text1"/>
          <w:sz w:val="22"/>
          <w:szCs w:val="22"/>
          <w:lang w:val="en-GB"/>
        </w:rPr>
        <w:t xml:space="preserve">the </w:t>
      </w:r>
      <w:r w:rsidR="00AC7766" w:rsidRPr="00A0766B">
        <w:rPr>
          <w:rFonts w:asciiTheme="majorBidi" w:hAnsiTheme="majorBidi" w:cstheme="majorBidi"/>
          <w:sz w:val="22"/>
          <w:szCs w:val="22"/>
          <w:lang w:val="en-GB"/>
        </w:rPr>
        <w:t>Arabian Peninsula</w:t>
      </w:r>
      <w:r w:rsidRPr="00A0766B">
        <w:rPr>
          <w:rFonts w:asciiTheme="majorBidi" w:hAnsiTheme="majorBidi" w:cstheme="majorBidi"/>
          <w:sz w:val="22"/>
          <w:szCs w:val="22"/>
          <w:lang w:val="en-GB"/>
        </w:rPr>
        <w:t>,</w:t>
      </w:r>
      <w:r w:rsidR="00AC7766" w:rsidRPr="00A0766B">
        <w:rPr>
          <w:rFonts w:asciiTheme="majorBidi" w:hAnsiTheme="majorBidi" w:cstheme="majorBidi"/>
          <w:sz w:val="22"/>
          <w:szCs w:val="22"/>
          <w:lang w:val="en-GB"/>
        </w:rPr>
        <w:t xml:space="preserve"> and adjacent countries such as Syria and Jordan. </w:t>
      </w:r>
      <w:r w:rsidR="00BE7803" w:rsidRPr="00A0766B">
        <w:rPr>
          <w:rFonts w:asciiTheme="majorBidi" w:hAnsiTheme="majorBidi" w:cstheme="majorBidi"/>
          <w:sz w:val="22"/>
          <w:szCs w:val="22"/>
          <w:lang w:val="en-GB"/>
        </w:rPr>
        <w:t>This is</w:t>
      </w:r>
      <w:r w:rsidR="00AC7766" w:rsidRPr="00A0766B">
        <w:rPr>
          <w:rFonts w:asciiTheme="majorBidi" w:hAnsiTheme="majorBidi" w:cstheme="majorBidi"/>
          <w:sz w:val="22"/>
          <w:szCs w:val="22"/>
          <w:lang w:val="en-GB"/>
        </w:rPr>
        <w:t xml:space="preserve"> </w:t>
      </w:r>
      <w:r w:rsidR="00AC7766" w:rsidRPr="00A0766B">
        <w:rPr>
          <w:rFonts w:asciiTheme="majorBidi" w:hAnsiTheme="majorBidi" w:cstheme="majorBidi"/>
          <w:color w:val="000000" w:themeColor="text1"/>
          <w:sz w:val="22"/>
          <w:szCs w:val="22"/>
          <w:lang w:val="en-GB"/>
        </w:rPr>
        <w:t xml:space="preserve">a </w:t>
      </w:r>
      <w:r w:rsidR="00AC7766" w:rsidRPr="00A0766B">
        <w:rPr>
          <w:rFonts w:asciiTheme="majorBidi" w:hAnsiTheme="majorBidi" w:cstheme="majorBidi"/>
          <w:sz w:val="22"/>
          <w:szCs w:val="22"/>
          <w:lang w:val="en-GB"/>
        </w:rPr>
        <w:t xml:space="preserve">traditional practice regulating access to grazing lands to support natural resources' </w:t>
      </w:r>
      <w:r w:rsidR="006E4E27" w:rsidRPr="00A0766B">
        <w:rPr>
          <w:rFonts w:asciiTheme="majorBidi" w:hAnsiTheme="majorBidi" w:cstheme="majorBidi"/>
          <w:sz w:val="22"/>
          <w:szCs w:val="22"/>
          <w:lang w:val="en-GB"/>
        </w:rPr>
        <w:t>restoration</w:t>
      </w:r>
      <w:r w:rsidRPr="00A0766B">
        <w:rPr>
          <w:rFonts w:asciiTheme="majorBidi" w:hAnsiTheme="majorBidi" w:cstheme="majorBidi"/>
          <w:sz w:val="22"/>
          <w:szCs w:val="22"/>
          <w:lang w:val="en-GB"/>
        </w:rPr>
        <w:t>,</w:t>
      </w:r>
      <w:r w:rsidR="006E4E27" w:rsidRPr="00A0766B">
        <w:rPr>
          <w:rFonts w:asciiTheme="majorBidi" w:hAnsiTheme="majorBidi" w:cstheme="majorBidi"/>
          <w:sz w:val="22"/>
          <w:szCs w:val="22"/>
          <w:lang w:val="en-GB"/>
        </w:rPr>
        <w:t xml:space="preserve"> </w:t>
      </w:r>
      <w:r w:rsidR="00AC7766" w:rsidRPr="00A0766B">
        <w:rPr>
          <w:rFonts w:asciiTheme="majorBidi" w:hAnsiTheme="majorBidi" w:cstheme="majorBidi"/>
          <w:sz w:val="22"/>
          <w:szCs w:val="22"/>
          <w:lang w:val="en-GB"/>
        </w:rPr>
        <w:t>which c</w:t>
      </w:r>
      <w:r w:rsidR="00AC7766" w:rsidRPr="00A0766B">
        <w:rPr>
          <w:rFonts w:asciiTheme="majorBidi" w:hAnsiTheme="majorBidi" w:cstheme="majorBidi"/>
          <w:spacing w:val="4"/>
          <w:sz w:val="22"/>
          <w:szCs w:val="22"/>
          <w:lang w:val="en-GB"/>
        </w:rPr>
        <w:t>a</w:t>
      </w:r>
      <w:r w:rsidR="00AC7766" w:rsidRPr="00A0766B">
        <w:rPr>
          <w:rFonts w:asciiTheme="majorBidi" w:hAnsiTheme="majorBidi" w:cstheme="majorBidi"/>
          <w:sz w:val="22"/>
          <w:szCs w:val="22"/>
          <w:lang w:val="en-GB"/>
        </w:rPr>
        <w:t>n</w:t>
      </w:r>
      <w:r w:rsidR="00AC7766" w:rsidRPr="00A0766B">
        <w:rPr>
          <w:rFonts w:asciiTheme="majorBidi" w:hAnsiTheme="majorBidi" w:cstheme="majorBidi"/>
          <w:spacing w:val="5"/>
          <w:sz w:val="22"/>
          <w:szCs w:val="22"/>
          <w:lang w:val="en-GB"/>
        </w:rPr>
        <w:t xml:space="preserve"> </w:t>
      </w:r>
      <w:r w:rsidR="00AC7766" w:rsidRPr="00A0766B">
        <w:rPr>
          <w:rFonts w:asciiTheme="majorBidi" w:hAnsiTheme="majorBidi" w:cstheme="majorBidi"/>
          <w:spacing w:val="-5"/>
          <w:sz w:val="22"/>
          <w:szCs w:val="22"/>
          <w:lang w:val="en-GB"/>
        </w:rPr>
        <w:t>b</w:t>
      </w:r>
      <w:r w:rsidR="00AC7766" w:rsidRPr="00A0766B">
        <w:rPr>
          <w:rFonts w:asciiTheme="majorBidi" w:hAnsiTheme="majorBidi" w:cstheme="majorBidi"/>
          <w:sz w:val="22"/>
          <w:szCs w:val="22"/>
          <w:lang w:val="en-GB"/>
        </w:rPr>
        <w:t>e d</w:t>
      </w:r>
      <w:r w:rsidR="00AC7766" w:rsidRPr="00A0766B">
        <w:rPr>
          <w:rFonts w:asciiTheme="majorBidi" w:hAnsiTheme="majorBidi" w:cstheme="majorBidi"/>
          <w:spacing w:val="4"/>
          <w:sz w:val="22"/>
          <w:szCs w:val="22"/>
          <w:lang w:val="en-GB"/>
        </w:rPr>
        <w:t>e</w:t>
      </w:r>
      <w:r w:rsidR="00AC7766" w:rsidRPr="00A0766B">
        <w:rPr>
          <w:rFonts w:asciiTheme="majorBidi" w:hAnsiTheme="majorBidi" w:cstheme="majorBidi"/>
          <w:spacing w:val="-3"/>
          <w:sz w:val="22"/>
          <w:szCs w:val="22"/>
          <w:lang w:val="en-GB"/>
        </w:rPr>
        <w:t>f</w:t>
      </w:r>
      <w:r w:rsidR="00AC7766" w:rsidRPr="00A0766B">
        <w:rPr>
          <w:rFonts w:asciiTheme="majorBidi" w:hAnsiTheme="majorBidi" w:cstheme="majorBidi"/>
          <w:spacing w:val="-4"/>
          <w:sz w:val="22"/>
          <w:szCs w:val="22"/>
          <w:lang w:val="en-GB"/>
        </w:rPr>
        <w:t>i</w:t>
      </w:r>
      <w:r w:rsidR="00AC7766" w:rsidRPr="00A0766B">
        <w:rPr>
          <w:rFonts w:asciiTheme="majorBidi" w:hAnsiTheme="majorBidi" w:cstheme="majorBidi"/>
          <w:sz w:val="22"/>
          <w:szCs w:val="22"/>
          <w:lang w:val="en-GB"/>
        </w:rPr>
        <w:t>n</w:t>
      </w:r>
      <w:r w:rsidR="00AC7766" w:rsidRPr="00A0766B">
        <w:rPr>
          <w:rFonts w:asciiTheme="majorBidi" w:hAnsiTheme="majorBidi" w:cstheme="majorBidi"/>
          <w:spacing w:val="-1"/>
          <w:sz w:val="22"/>
          <w:szCs w:val="22"/>
          <w:lang w:val="en-GB"/>
        </w:rPr>
        <w:t>e</w:t>
      </w:r>
      <w:r w:rsidR="00AC7766" w:rsidRPr="00A0766B">
        <w:rPr>
          <w:rFonts w:asciiTheme="majorBidi" w:hAnsiTheme="majorBidi" w:cstheme="majorBidi"/>
          <w:sz w:val="22"/>
          <w:szCs w:val="22"/>
          <w:lang w:val="en-GB"/>
        </w:rPr>
        <w:t>d as a seasonal prohibition</w:t>
      </w:r>
      <w:r w:rsidRPr="00A0766B">
        <w:rPr>
          <w:rFonts w:asciiTheme="majorBidi" w:hAnsiTheme="majorBidi" w:cstheme="majorBidi"/>
          <w:sz w:val="22"/>
          <w:szCs w:val="22"/>
          <w:lang w:val="en-GB"/>
        </w:rPr>
        <w:t>. It i</w:t>
      </w:r>
      <w:r w:rsidR="00AC7766" w:rsidRPr="00A0766B">
        <w:rPr>
          <w:rFonts w:asciiTheme="majorBidi" w:hAnsiTheme="majorBidi" w:cstheme="majorBidi"/>
          <w:sz w:val="22"/>
          <w:szCs w:val="22"/>
          <w:lang w:val="en-GB"/>
        </w:rPr>
        <w:t xml:space="preserve">s the most widespread and longstanding indigenous conservation institution in the MENA region, and perhaps on Earth. </w:t>
      </w:r>
      <w:r w:rsidR="00BB005E" w:rsidRPr="00A0766B">
        <w:rPr>
          <w:rFonts w:asciiTheme="majorBidi" w:hAnsiTheme="majorBidi" w:cstheme="majorBidi"/>
          <w:sz w:val="22"/>
          <w:szCs w:val="22"/>
          <w:lang w:val="en-GB"/>
        </w:rPr>
        <w:t xml:space="preserve"> </w:t>
      </w:r>
      <w:r w:rsidR="00E34856" w:rsidRPr="00A0766B">
        <w:rPr>
          <w:rFonts w:asciiTheme="majorBidi" w:hAnsiTheme="majorBidi" w:cstheme="majorBidi"/>
          <w:sz w:val="22"/>
          <w:szCs w:val="22"/>
          <w:lang w:val="en-GB"/>
        </w:rPr>
        <w:t xml:space="preserve">In the last decade or so, </w:t>
      </w:r>
      <w:r w:rsidR="00307FC6" w:rsidRPr="00A0766B">
        <w:rPr>
          <w:rFonts w:asciiTheme="majorBidi" w:hAnsiTheme="majorBidi" w:cstheme="majorBidi"/>
          <w:sz w:val="22"/>
          <w:szCs w:val="22"/>
          <w:lang w:val="en-GB"/>
        </w:rPr>
        <w:t xml:space="preserve">the </w:t>
      </w:r>
      <w:r w:rsidR="00E34856" w:rsidRPr="00A0766B">
        <w:rPr>
          <w:rFonts w:asciiTheme="majorBidi" w:hAnsiTheme="majorBidi" w:cstheme="majorBidi"/>
          <w:sz w:val="22"/>
          <w:szCs w:val="22"/>
          <w:lang w:val="en-GB"/>
        </w:rPr>
        <w:t>ICCAs have gained significant recognition at international and national levels by IUCN, Convention on Biological Diversity</w:t>
      </w:r>
      <w:r w:rsidR="0043219F" w:rsidRPr="00A0766B">
        <w:rPr>
          <w:rFonts w:asciiTheme="majorBidi" w:hAnsiTheme="majorBidi" w:cstheme="majorBidi"/>
          <w:sz w:val="22"/>
          <w:szCs w:val="22"/>
          <w:lang w:val="en-GB"/>
        </w:rPr>
        <w:t xml:space="preserve"> (CBD)</w:t>
      </w:r>
      <w:r w:rsidR="00E34856" w:rsidRPr="00A0766B">
        <w:rPr>
          <w:rFonts w:asciiTheme="majorBidi" w:hAnsiTheme="majorBidi" w:cstheme="majorBidi"/>
          <w:sz w:val="22"/>
          <w:szCs w:val="22"/>
          <w:lang w:val="en-GB"/>
        </w:rPr>
        <w:t xml:space="preserve">, </w:t>
      </w:r>
      <w:r w:rsidR="00BC5106" w:rsidRPr="00A0766B">
        <w:rPr>
          <w:rFonts w:asciiTheme="majorBidi" w:hAnsiTheme="majorBidi" w:cstheme="majorBidi"/>
          <w:sz w:val="22"/>
          <w:szCs w:val="22"/>
          <w:lang w:val="en-GB"/>
        </w:rPr>
        <w:t xml:space="preserve">UNESCO Intangible and Cultural Heritage, </w:t>
      </w:r>
      <w:r w:rsidR="00E34856" w:rsidRPr="00A0766B">
        <w:rPr>
          <w:rFonts w:asciiTheme="majorBidi" w:hAnsiTheme="majorBidi" w:cstheme="majorBidi"/>
          <w:sz w:val="22"/>
          <w:szCs w:val="22"/>
          <w:lang w:val="en-GB"/>
        </w:rPr>
        <w:t xml:space="preserve">and indirectly through a range of international human rights, agricultural, development, and other instruments. Despite the very visible progress in recognizing and supporting ICCAs, there remain huge weaknesses and gaps, most countries have no or very inadequate legal and policy mechanisms to respect indigenous peoples and local communities (especially concerning territorial, collective, and tenurial rights), and in many, the existing policy environment may be against their interests (Kothari </w:t>
      </w:r>
      <w:r w:rsidR="00E34856" w:rsidRPr="00A0766B">
        <w:rPr>
          <w:rFonts w:asciiTheme="majorBidi" w:hAnsiTheme="majorBidi" w:cstheme="majorBidi"/>
          <w:i/>
          <w:iCs/>
          <w:sz w:val="22"/>
          <w:szCs w:val="22"/>
          <w:lang w:val="en-GB"/>
        </w:rPr>
        <w:t>et al</w:t>
      </w:r>
      <w:r w:rsidR="00E34856" w:rsidRPr="00A0766B">
        <w:rPr>
          <w:rFonts w:asciiTheme="majorBidi" w:hAnsiTheme="majorBidi" w:cstheme="majorBidi"/>
          <w:sz w:val="22"/>
          <w:szCs w:val="22"/>
          <w:lang w:val="en-GB"/>
        </w:rPr>
        <w:t>. 2012).</w:t>
      </w:r>
      <w:r w:rsidR="006B7748" w:rsidRPr="00A0766B">
        <w:rPr>
          <w:rFonts w:asciiTheme="majorBidi" w:hAnsiTheme="majorBidi" w:cstheme="majorBidi"/>
          <w:sz w:val="22"/>
          <w:szCs w:val="22"/>
          <w:lang w:val="en-GB"/>
        </w:rPr>
        <w:t xml:space="preserve"> </w:t>
      </w:r>
    </w:p>
    <w:p w14:paraId="65542366" w14:textId="77777777" w:rsidR="00F05FF6" w:rsidRDefault="00F05FF6">
      <w:pPr>
        <w:spacing w:after="160" w:line="259" w:lineRule="auto"/>
        <w:rPr>
          <w:rFonts w:asciiTheme="majorBidi" w:hAnsiTheme="majorBidi" w:cstheme="majorBidi"/>
          <w:b/>
          <w:bCs/>
          <w:lang w:val="en-GB"/>
        </w:rPr>
      </w:pPr>
      <w:r>
        <w:rPr>
          <w:rFonts w:asciiTheme="majorBidi" w:hAnsiTheme="majorBidi" w:cstheme="majorBidi"/>
          <w:b/>
          <w:bCs/>
          <w:lang w:val="en-GB"/>
        </w:rPr>
        <w:br w:type="page"/>
      </w:r>
    </w:p>
    <w:p w14:paraId="13784E16" w14:textId="3D89AA39" w:rsidR="001C75DB" w:rsidRPr="001C75DB" w:rsidRDefault="006D401C" w:rsidP="002A41FD">
      <w:pPr>
        <w:rPr>
          <w:rFonts w:asciiTheme="majorBidi" w:hAnsiTheme="majorBidi" w:cstheme="majorBidi"/>
          <w:b/>
          <w:bCs/>
          <w:lang w:val="en-GB"/>
        </w:rPr>
      </w:pPr>
      <w:r w:rsidRPr="001C75DB">
        <w:rPr>
          <w:rFonts w:asciiTheme="majorBidi" w:hAnsiTheme="majorBidi" w:cstheme="majorBidi"/>
          <w:b/>
          <w:bCs/>
          <w:lang w:val="en-GB"/>
        </w:rPr>
        <w:t xml:space="preserve">Key </w:t>
      </w:r>
      <w:r w:rsidR="003A653A" w:rsidRPr="001C75DB">
        <w:rPr>
          <w:rFonts w:asciiTheme="majorBidi" w:hAnsiTheme="majorBidi" w:cstheme="majorBidi"/>
          <w:b/>
          <w:bCs/>
          <w:lang w:val="en-GB"/>
        </w:rPr>
        <w:t xml:space="preserve">issues </w:t>
      </w:r>
      <w:r w:rsidRPr="001C75DB">
        <w:rPr>
          <w:rFonts w:asciiTheme="majorBidi" w:hAnsiTheme="majorBidi" w:cstheme="majorBidi"/>
          <w:b/>
          <w:bCs/>
          <w:lang w:val="en-GB"/>
        </w:rPr>
        <w:t xml:space="preserve">of </w:t>
      </w:r>
      <w:r w:rsidR="003A653A" w:rsidRPr="001C75DB">
        <w:rPr>
          <w:rFonts w:asciiTheme="majorBidi" w:hAnsiTheme="majorBidi" w:cstheme="majorBidi"/>
          <w:b/>
          <w:bCs/>
          <w:lang w:val="en-GB"/>
        </w:rPr>
        <w:t xml:space="preserve">rangelands </w:t>
      </w:r>
      <w:r w:rsidRPr="001C75DB">
        <w:rPr>
          <w:rFonts w:asciiTheme="majorBidi" w:hAnsiTheme="majorBidi" w:cstheme="majorBidi"/>
          <w:b/>
          <w:bCs/>
          <w:lang w:val="en-GB"/>
        </w:rPr>
        <w:t xml:space="preserve">and </w:t>
      </w:r>
      <w:r w:rsidR="003A653A" w:rsidRPr="001C75DB">
        <w:rPr>
          <w:rFonts w:asciiTheme="majorBidi" w:hAnsiTheme="majorBidi" w:cstheme="majorBidi"/>
          <w:b/>
          <w:bCs/>
          <w:lang w:val="en-GB"/>
        </w:rPr>
        <w:t xml:space="preserve">pastoralists </w:t>
      </w:r>
      <w:r w:rsidRPr="001C75DB">
        <w:rPr>
          <w:rFonts w:asciiTheme="majorBidi" w:hAnsiTheme="majorBidi" w:cstheme="majorBidi"/>
          <w:b/>
          <w:bCs/>
          <w:lang w:val="en-GB"/>
        </w:rPr>
        <w:t xml:space="preserve">in the </w:t>
      </w:r>
      <w:r w:rsidR="003A653A" w:rsidRPr="001C75DB">
        <w:rPr>
          <w:rFonts w:asciiTheme="majorBidi" w:hAnsiTheme="majorBidi" w:cstheme="majorBidi"/>
          <w:b/>
          <w:bCs/>
          <w:lang w:val="en-GB"/>
        </w:rPr>
        <w:t>MENA region</w:t>
      </w:r>
      <w:r w:rsidRPr="001C75DB">
        <w:rPr>
          <w:rFonts w:asciiTheme="majorBidi" w:hAnsiTheme="majorBidi" w:cstheme="majorBidi"/>
          <w:b/>
          <w:bCs/>
          <w:lang w:val="en-GB"/>
        </w:rPr>
        <w:t xml:space="preserve"> </w:t>
      </w:r>
    </w:p>
    <w:p w14:paraId="79EFA55B" w14:textId="11B314D5" w:rsidR="00211249" w:rsidRPr="002A41FD" w:rsidRDefault="00041CA3" w:rsidP="002A41FD">
      <w:pPr>
        <w:rPr>
          <w:rFonts w:ascii="Times New Roman" w:hAnsi="Times New Roman" w:cs="Times New Roman"/>
          <w:sz w:val="22"/>
          <w:szCs w:val="22"/>
          <w:lang w:val="en-GB"/>
        </w:rPr>
      </w:pPr>
      <w:r w:rsidRPr="002A41FD">
        <w:rPr>
          <w:rFonts w:ascii="Times New Roman" w:hAnsi="Times New Roman" w:cs="Times New Roman"/>
          <w:sz w:val="22"/>
          <w:szCs w:val="22"/>
          <w:lang w:val="en-GB"/>
        </w:rPr>
        <w:t xml:space="preserve">Pastoralists </w:t>
      </w:r>
      <w:r w:rsidR="0060273A" w:rsidRPr="002A41FD">
        <w:rPr>
          <w:rFonts w:ascii="Times New Roman" w:hAnsi="Times New Roman" w:cs="Times New Roman"/>
          <w:sz w:val="22"/>
          <w:szCs w:val="22"/>
          <w:lang w:val="en-GB"/>
        </w:rPr>
        <w:t xml:space="preserve">are one of the </w:t>
      </w:r>
      <w:r w:rsidRPr="002A41FD">
        <w:rPr>
          <w:rFonts w:ascii="Times New Roman" w:hAnsi="Times New Roman" w:cs="Times New Roman"/>
          <w:sz w:val="22"/>
          <w:szCs w:val="22"/>
          <w:lang w:val="en-GB"/>
        </w:rPr>
        <w:t xml:space="preserve">important </w:t>
      </w:r>
      <w:r w:rsidR="0060273A" w:rsidRPr="002A41FD">
        <w:rPr>
          <w:rFonts w:ascii="Times New Roman" w:hAnsi="Times New Roman" w:cs="Times New Roman"/>
          <w:sz w:val="22"/>
          <w:szCs w:val="22"/>
          <w:lang w:val="en-GB"/>
        </w:rPr>
        <w:t>societ</w:t>
      </w:r>
      <w:r w:rsidR="002A41FD">
        <w:rPr>
          <w:rFonts w:ascii="Times New Roman" w:hAnsi="Times New Roman" w:cs="Times New Roman"/>
          <w:sz w:val="22"/>
          <w:szCs w:val="22"/>
          <w:lang w:val="en-GB"/>
        </w:rPr>
        <w:t>ies</w:t>
      </w:r>
      <w:r w:rsidR="0060273A" w:rsidRPr="002A41FD">
        <w:rPr>
          <w:rFonts w:ascii="Times New Roman" w:hAnsi="Times New Roman" w:cs="Times New Roman"/>
          <w:sz w:val="22"/>
          <w:szCs w:val="22"/>
          <w:lang w:val="en-GB"/>
        </w:rPr>
        <w:t xml:space="preserve"> through their vital role in food production in MENA region, but nowadays various issues</w:t>
      </w:r>
      <w:r w:rsidR="00211249" w:rsidRPr="002A41FD">
        <w:rPr>
          <w:rFonts w:ascii="Times New Roman" w:hAnsi="Times New Roman" w:cs="Times New Roman"/>
          <w:sz w:val="22"/>
          <w:szCs w:val="22"/>
          <w:lang w:val="en-GB"/>
        </w:rPr>
        <w:t xml:space="preserve"> threaten their existence</w:t>
      </w:r>
      <w:r w:rsidR="0060273A" w:rsidRPr="002A41FD">
        <w:rPr>
          <w:rFonts w:ascii="Times New Roman" w:hAnsi="Times New Roman" w:cs="Times New Roman"/>
          <w:sz w:val="22"/>
          <w:szCs w:val="22"/>
          <w:lang w:val="en-GB"/>
        </w:rPr>
        <w:t xml:space="preserve"> </w:t>
      </w:r>
      <w:r w:rsidR="00211249" w:rsidRPr="002A41FD">
        <w:rPr>
          <w:rFonts w:ascii="Times New Roman" w:hAnsi="Times New Roman" w:cs="Times New Roman"/>
          <w:sz w:val="22"/>
          <w:szCs w:val="22"/>
          <w:lang w:val="en-GB"/>
        </w:rPr>
        <w:t>as follows:</w:t>
      </w:r>
    </w:p>
    <w:p w14:paraId="62B6083F" w14:textId="1E32F776" w:rsidR="005D03FC" w:rsidRPr="001C75DB" w:rsidRDefault="005D03FC" w:rsidP="005C1F20">
      <w:pPr>
        <w:autoSpaceDE w:val="0"/>
        <w:autoSpaceDN w:val="0"/>
        <w:adjustRightInd w:val="0"/>
        <w:spacing w:before="240"/>
        <w:jc w:val="both"/>
        <w:rPr>
          <w:rFonts w:asciiTheme="majorBidi" w:hAnsiTheme="majorBidi" w:cstheme="majorBidi"/>
          <w:i/>
          <w:color w:val="000000" w:themeColor="text1"/>
          <w:sz w:val="22"/>
          <w:szCs w:val="22"/>
          <w:u w:val="single"/>
          <w:lang w:val="en-GB"/>
        </w:rPr>
      </w:pPr>
      <w:r w:rsidRPr="001C75DB">
        <w:rPr>
          <w:rFonts w:asciiTheme="majorBidi" w:hAnsiTheme="majorBidi" w:cstheme="majorBidi"/>
          <w:b/>
          <w:bCs/>
          <w:i/>
          <w:sz w:val="22"/>
          <w:szCs w:val="22"/>
          <w:lang w:val="en-GB"/>
        </w:rPr>
        <w:t xml:space="preserve">Issues </w:t>
      </w:r>
      <w:r w:rsidR="002A41FD">
        <w:rPr>
          <w:rFonts w:asciiTheme="majorBidi" w:hAnsiTheme="majorBidi" w:cstheme="majorBidi"/>
          <w:b/>
          <w:bCs/>
          <w:i/>
          <w:sz w:val="22"/>
          <w:szCs w:val="22"/>
          <w:lang w:val="en-GB"/>
        </w:rPr>
        <w:t>affecting</w:t>
      </w:r>
      <w:r w:rsidRPr="001C75DB">
        <w:rPr>
          <w:rFonts w:asciiTheme="majorBidi" w:hAnsiTheme="majorBidi" w:cstheme="majorBidi"/>
          <w:b/>
          <w:bCs/>
          <w:i/>
          <w:sz w:val="22"/>
          <w:szCs w:val="22"/>
          <w:lang w:val="en-GB"/>
        </w:rPr>
        <w:t xml:space="preserve"> rangelands and pastoralists</w:t>
      </w:r>
    </w:p>
    <w:p w14:paraId="2C12013A" w14:textId="77777777"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Lack of recognition of pastoralists’ customary governance </w:t>
      </w:r>
      <w:r w:rsidRPr="00A0766B">
        <w:rPr>
          <w:rStyle w:val="s3"/>
          <w:rFonts w:asciiTheme="majorBidi" w:hAnsiTheme="majorBidi" w:cstheme="majorBidi"/>
          <w:sz w:val="22"/>
          <w:szCs w:val="22"/>
          <w:lang w:val="en-GB"/>
        </w:rPr>
        <w:t>systems</w:t>
      </w:r>
      <w:r w:rsidRPr="00A0766B">
        <w:rPr>
          <w:rFonts w:asciiTheme="majorBidi" w:hAnsiTheme="majorBidi" w:cstheme="majorBidi"/>
          <w:color w:val="000000" w:themeColor="text1"/>
          <w:sz w:val="22"/>
          <w:szCs w:val="22"/>
          <w:lang w:val="en-GB"/>
        </w:rPr>
        <w:t xml:space="preserve"> and land tenure rights;</w:t>
      </w:r>
    </w:p>
    <w:p w14:paraId="49C5E2F7" w14:textId="5F099707"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Forced and induced </w:t>
      </w:r>
      <w:r w:rsidR="0060273A" w:rsidRPr="00A0766B">
        <w:rPr>
          <w:rFonts w:asciiTheme="majorBidi" w:hAnsiTheme="majorBidi" w:cstheme="majorBidi"/>
          <w:color w:val="000000" w:themeColor="text1"/>
          <w:sz w:val="22"/>
          <w:szCs w:val="22"/>
          <w:lang w:val="en-GB"/>
        </w:rPr>
        <w:t>sedentarization</w:t>
      </w:r>
      <w:r w:rsidR="00730975" w:rsidRPr="00A0766B">
        <w:rPr>
          <w:rFonts w:asciiTheme="majorBidi" w:hAnsiTheme="majorBidi" w:cstheme="majorBidi"/>
          <w:color w:val="000000" w:themeColor="text1"/>
          <w:sz w:val="22"/>
          <w:szCs w:val="22"/>
          <w:lang w:val="en-GB"/>
        </w:rPr>
        <w:t xml:space="preserve"> </w:t>
      </w:r>
      <w:r w:rsidR="00BC5106" w:rsidRPr="00A0766B">
        <w:rPr>
          <w:rFonts w:asciiTheme="majorBidi" w:hAnsiTheme="majorBidi" w:cstheme="majorBidi"/>
          <w:color w:val="000000" w:themeColor="text1"/>
          <w:sz w:val="22"/>
          <w:szCs w:val="22"/>
          <w:lang w:val="en-GB"/>
        </w:rPr>
        <w:t xml:space="preserve">and </w:t>
      </w:r>
      <w:r w:rsidRPr="00A0766B">
        <w:rPr>
          <w:rFonts w:asciiTheme="majorBidi" w:hAnsiTheme="majorBidi" w:cstheme="majorBidi"/>
          <w:color w:val="000000" w:themeColor="text1"/>
          <w:sz w:val="22"/>
          <w:szCs w:val="22"/>
          <w:lang w:val="en-GB"/>
        </w:rPr>
        <w:t>nationalization of natural resources;</w:t>
      </w:r>
    </w:p>
    <w:p w14:paraId="041E5B09" w14:textId="5B2094E8"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Weakening</w:t>
      </w:r>
      <w:r w:rsidR="002A41FD">
        <w:rPr>
          <w:rFonts w:asciiTheme="majorBidi" w:hAnsiTheme="majorBidi" w:cstheme="majorBidi"/>
          <w:color w:val="000000" w:themeColor="text1"/>
          <w:sz w:val="22"/>
          <w:szCs w:val="22"/>
          <w:lang w:val="en-GB"/>
        </w:rPr>
        <w:t xml:space="preserve"> of</w:t>
      </w:r>
      <w:r w:rsidRPr="00A0766B">
        <w:rPr>
          <w:rFonts w:asciiTheme="majorBidi" w:hAnsiTheme="majorBidi" w:cstheme="majorBidi"/>
          <w:color w:val="000000" w:themeColor="text1"/>
          <w:sz w:val="22"/>
          <w:szCs w:val="22"/>
          <w:lang w:val="en-GB"/>
        </w:rPr>
        <w:t xml:space="preserve"> pastoralists’ sense of ownership </w:t>
      </w:r>
      <w:r w:rsidR="002A41FD">
        <w:rPr>
          <w:rFonts w:asciiTheme="majorBidi" w:hAnsiTheme="majorBidi" w:cstheme="majorBidi"/>
          <w:color w:val="000000" w:themeColor="text1"/>
          <w:sz w:val="22"/>
          <w:szCs w:val="22"/>
          <w:lang w:val="en-GB"/>
        </w:rPr>
        <w:t xml:space="preserve">has </w:t>
      </w:r>
      <w:r w:rsidR="001A52B1" w:rsidRPr="00A0766B">
        <w:rPr>
          <w:rFonts w:asciiTheme="majorBidi" w:hAnsiTheme="majorBidi" w:cstheme="majorBidi"/>
          <w:color w:val="000000" w:themeColor="text1"/>
          <w:sz w:val="22"/>
          <w:szCs w:val="22"/>
          <w:lang w:val="en-GB"/>
        </w:rPr>
        <w:t>cause</w:t>
      </w:r>
      <w:r w:rsidR="009B01C3" w:rsidRPr="00A0766B">
        <w:rPr>
          <w:rFonts w:asciiTheme="majorBidi" w:hAnsiTheme="majorBidi" w:cstheme="majorBidi"/>
          <w:color w:val="000000" w:themeColor="text1"/>
          <w:sz w:val="22"/>
          <w:szCs w:val="22"/>
          <w:lang w:val="en-GB"/>
        </w:rPr>
        <w:t>d</w:t>
      </w:r>
      <w:r w:rsidR="001A52B1" w:rsidRPr="00A0766B">
        <w:rPr>
          <w:rFonts w:asciiTheme="majorBidi" w:hAnsiTheme="majorBidi" w:cstheme="majorBidi"/>
          <w:color w:val="000000" w:themeColor="text1"/>
          <w:sz w:val="22"/>
          <w:szCs w:val="22"/>
          <w:lang w:val="en-GB"/>
        </w:rPr>
        <w:t xml:space="preserve"> </w:t>
      </w:r>
      <w:r w:rsidR="009B01C3" w:rsidRPr="00A0766B">
        <w:rPr>
          <w:rFonts w:asciiTheme="majorBidi" w:hAnsiTheme="majorBidi" w:cstheme="majorBidi"/>
          <w:color w:val="000000" w:themeColor="text1"/>
          <w:sz w:val="22"/>
          <w:szCs w:val="22"/>
          <w:lang w:val="en-GB"/>
        </w:rPr>
        <w:t xml:space="preserve">unsustainable </w:t>
      </w:r>
      <w:r w:rsidR="0060273A" w:rsidRPr="00A0766B">
        <w:rPr>
          <w:rFonts w:asciiTheme="majorBidi" w:hAnsiTheme="majorBidi" w:cstheme="majorBidi"/>
          <w:color w:val="000000" w:themeColor="text1"/>
          <w:sz w:val="22"/>
          <w:szCs w:val="22"/>
          <w:lang w:val="en-GB"/>
        </w:rPr>
        <w:t>use of</w:t>
      </w:r>
      <w:r w:rsidR="009B01C3" w:rsidRPr="00A0766B">
        <w:rPr>
          <w:rFonts w:asciiTheme="majorBidi" w:hAnsiTheme="majorBidi" w:cstheme="majorBidi"/>
          <w:color w:val="000000" w:themeColor="text1"/>
          <w:sz w:val="22"/>
          <w:szCs w:val="22"/>
          <w:lang w:val="en-GB"/>
        </w:rPr>
        <w:t xml:space="preserve"> the </w:t>
      </w:r>
      <w:r w:rsidRPr="00A0766B">
        <w:rPr>
          <w:rFonts w:asciiTheme="majorBidi" w:hAnsiTheme="majorBidi" w:cstheme="majorBidi"/>
          <w:color w:val="000000" w:themeColor="text1"/>
          <w:sz w:val="22"/>
          <w:szCs w:val="22"/>
          <w:lang w:val="en-GB"/>
        </w:rPr>
        <w:t>rangelands</w:t>
      </w:r>
      <w:r w:rsidR="00B24CD9" w:rsidRPr="00A0766B">
        <w:rPr>
          <w:rFonts w:asciiTheme="majorBidi" w:hAnsiTheme="majorBidi" w:cstheme="majorBidi"/>
          <w:color w:val="000000" w:themeColor="text1"/>
          <w:sz w:val="22"/>
          <w:szCs w:val="22"/>
          <w:lang w:val="en-GB"/>
        </w:rPr>
        <w:t>;</w:t>
      </w:r>
    </w:p>
    <w:p w14:paraId="1B971DC5" w14:textId="6D399EE4" w:rsidR="006D401C" w:rsidRPr="00A0766B" w:rsidRDefault="006D401C" w:rsidP="0060273A">
      <w:pPr>
        <w:pStyle w:val="s12"/>
        <w:numPr>
          <w:ilvl w:val="0"/>
          <w:numId w:val="1"/>
        </w:numPr>
        <w:tabs>
          <w:tab w:val="left" w:pos="252"/>
        </w:tabs>
        <w:spacing w:before="0" w:beforeAutospacing="0" w:after="0" w:afterAutospacing="0"/>
        <w:ind w:left="259" w:right="-118"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Conflict </w:t>
      </w:r>
      <w:r w:rsidRPr="00A0766B">
        <w:rPr>
          <w:rFonts w:asciiTheme="majorBidi" w:hAnsiTheme="majorBidi" w:cstheme="majorBidi"/>
          <w:color w:val="000000" w:themeColor="text1"/>
          <w:sz w:val="22"/>
          <w:szCs w:val="22"/>
        </w:rPr>
        <w:t xml:space="preserve">over rangelands among </w:t>
      </w:r>
      <w:r w:rsidRPr="00A0766B">
        <w:rPr>
          <w:rFonts w:asciiTheme="majorBidi" w:hAnsiTheme="majorBidi" w:cstheme="majorBidi"/>
          <w:color w:val="000000" w:themeColor="text1"/>
          <w:sz w:val="22"/>
          <w:szCs w:val="22"/>
          <w:lang w:val="en-GB"/>
        </w:rPr>
        <w:t>mobile pastoralists, state authorities</w:t>
      </w:r>
      <w:r w:rsidR="00943429" w:rsidRPr="00A0766B">
        <w:rPr>
          <w:rFonts w:asciiTheme="majorBidi" w:hAnsiTheme="majorBidi" w:cstheme="majorBidi"/>
          <w:color w:val="000000" w:themeColor="text1"/>
          <w:sz w:val="22"/>
          <w:szCs w:val="22"/>
          <w:lang w:val="en-GB"/>
        </w:rPr>
        <w:t>,</w:t>
      </w:r>
      <w:r w:rsidRPr="00A0766B">
        <w:rPr>
          <w:rFonts w:asciiTheme="majorBidi" w:hAnsiTheme="majorBidi" w:cstheme="majorBidi"/>
          <w:color w:val="000000" w:themeColor="text1"/>
          <w:sz w:val="22"/>
          <w:szCs w:val="22"/>
          <w:lang w:val="en-GB"/>
        </w:rPr>
        <w:t xml:space="preserve"> and settled communities;</w:t>
      </w:r>
    </w:p>
    <w:p w14:paraId="0F5DDC92" w14:textId="639B1FBD" w:rsidR="006D401C" w:rsidRPr="00A0766B" w:rsidRDefault="006D401C" w:rsidP="0060273A">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Fragmentation of pastoralists’ territories and rangelands degradation due to </w:t>
      </w:r>
      <w:r w:rsidR="00B24CD9" w:rsidRPr="00A0766B">
        <w:rPr>
          <w:rFonts w:asciiTheme="majorBidi" w:hAnsiTheme="majorBidi" w:cstheme="majorBidi"/>
          <w:color w:val="000000" w:themeColor="text1"/>
          <w:sz w:val="22"/>
          <w:szCs w:val="22"/>
          <w:lang w:val="en-GB"/>
        </w:rPr>
        <w:t>land</w:t>
      </w:r>
      <w:r w:rsidR="00943429" w:rsidRPr="00A0766B">
        <w:rPr>
          <w:rFonts w:asciiTheme="majorBidi" w:hAnsiTheme="majorBidi" w:cstheme="majorBidi"/>
          <w:color w:val="000000" w:themeColor="text1"/>
          <w:sz w:val="22"/>
          <w:szCs w:val="22"/>
          <w:lang w:val="en-GB"/>
        </w:rPr>
        <w:t>-</w:t>
      </w:r>
      <w:r w:rsidR="00B24CD9" w:rsidRPr="00A0766B">
        <w:rPr>
          <w:rFonts w:asciiTheme="majorBidi" w:hAnsiTheme="majorBidi" w:cstheme="majorBidi"/>
          <w:color w:val="000000" w:themeColor="text1"/>
          <w:sz w:val="22"/>
          <w:szCs w:val="22"/>
          <w:lang w:val="en-GB"/>
        </w:rPr>
        <w:t>use change</w:t>
      </w:r>
      <w:r w:rsidRPr="00A0766B">
        <w:rPr>
          <w:rFonts w:asciiTheme="majorBidi" w:hAnsiTheme="majorBidi" w:cstheme="majorBidi"/>
          <w:color w:val="000000" w:themeColor="text1"/>
          <w:sz w:val="22"/>
          <w:szCs w:val="22"/>
          <w:lang w:val="en-GB"/>
        </w:rPr>
        <w:t xml:space="preserve">; </w:t>
      </w:r>
    </w:p>
    <w:p w14:paraId="1EE383E4" w14:textId="76926901" w:rsidR="006D401C" w:rsidRPr="00A0766B" w:rsidRDefault="006D401C" w:rsidP="0060273A">
      <w:pPr>
        <w:pStyle w:val="ListParagraph"/>
        <w:numPr>
          <w:ilvl w:val="0"/>
          <w:numId w:val="1"/>
        </w:numPr>
        <w:tabs>
          <w:tab w:val="left" w:pos="90"/>
          <w:tab w:val="left" w:pos="252"/>
        </w:tabs>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Climate change </w:t>
      </w:r>
      <w:r w:rsidR="00562AEF" w:rsidRPr="00A0766B">
        <w:rPr>
          <w:rFonts w:asciiTheme="majorBidi" w:hAnsiTheme="majorBidi" w:cstheme="majorBidi"/>
          <w:color w:val="000000" w:themeColor="text1"/>
          <w:sz w:val="22"/>
          <w:szCs w:val="22"/>
          <w:lang w:val="en-GB"/>
        </w:rPr>
        <w:t xml:space="preserve">consequences </w:t>
      </w:r>
      <w:r w:rsidRPr="00A0766B">
        <w:rPr>
          <w:rFonts w:asciiTheme="majorBidi" w:hAnsiTheme="majorBidi" w:cstheme="majorBidi"/>
          <w:color w:val="000000" w:themeColor="text1"/>
          <w:sz w:val="22"/>
          <w:szCs w:val="22"/>
          <w:lang w:val="en-GB"/>
        </w:rPr>
        <w:t xml:space="preserve">such as severe floods, recurrent and prolonged droughts, </w:t>
      </w:r>
      <w:r w:rsidR="001A52B1" w:rsidRPr="00A0766B">
        <w:rPr>
          <w:rFonts w:asciiTheme="majorBidi" w:hAnsiTheme="majorBidi" w:cstheme="majorBidi"/>
          <w:color w:val="000000" w:themeColor="text1"/>
          <w:sz w:val="22"/>
          <w:szCs w:val="22"/>
          <w:lang w:val="en-GB"/>
        </w:rPr>
        <w:t>etc.</w:t>
      </w:r>
      <w:r w:rsidR="003A653A" w:rsidRPr="00A0766B">
        <w:rPr>
          <w:rFonts w:asciiTheme="majorBidi" w:hAnsiTheme="majorBidi" w:cstheme="majorBidi"/>
          <w:color w:val="000000" w:themeColor="text1"/>
          <w:sz w:val="22"/>
          <w:szCs w:val="22"/>
          <w:lang w:val="en-GB"/>
        </w:rPr>
        <w:t>;</w:t>
      </w:r>
    </w:p>
    <w:p w14:paraId="194773CF" w14:textId="020011F7" w:rsidR="006D401C" w:rsidRPr="00A0766B" w:rsidRDefault="006D401C" w:rsidP="0060273A">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Improper delivery of mobile services </w:t>
      </w:r>
      <w:r w:rsidR="00730975" w:rsidRPr="00A0766B">
        <w:rPr>
          <w:rFonts w:asciiTheme="majorBidi" w:hAnsiTheme="majorBidi" w:cstheme="majorBidi"/>
          <w:color w:val="000000" w:themeColor="text1"/>
          <w:sz w:val="22"/>
          <w:szCs w:val="22"/>
          <w:lang w:val="en-GB"/>
        </w:rPr>
        <w:t>i.e.</w:t>
      </w:r>
      <w:r w:rsidR="00FF6095">
        <w:rPr>
          <w:rFonts w:asciiTheme="majorBidi" w:hAnsiTheme="majorBidi" w:cstheme="majorBidi"/>
          <w:color w:val="000000" w:themeColor="text1"/>
          <w:sz w:val="22"/>
          <w:szCs w:val="22"/>
          <w:lang w:val="en-GB"/>
        </w:rPr>
        <w:t>,</w:t>
      </w:r>
      <w:r w:rsidRPr="00A0766B">
        <w:rPr>
          <w:rFonts w:asciiTheme="majorBidi" w:hAnsiTheme="majorBidi" w:cstheme="majorBidi"/>
          <w:color w:val="000000" w:themeColor="text1"/>
          <w:sz w:val="22"/>
          <w:szCs w:val="22"/>
          <w:lang w:val="en-GB"/>
        </w:rPr>
        <w:t xml:space="preserve"> veterinary, </w:t>
      </w:r>
      <w:r w:rsidR="00743BD7" w:rsidRPr="00A0766B">
        <w:rPr>
          <w:rFonts w:asciiTheme="majorBidi" w:hAnsiTheme="majorBidi" w:cstheme="majorBidi"/>
          <w:color w:val="000000" w:themeColor="text1"/>
          <w:sz w:val="22"/>
          <w:szCs w:val="22"/>
          <w:lang w:val="en-GB"/>
        </w:rPr>
        <w:t xml:space="preserve">health, energy, </w:t>
      </w:r>
      <w:r w:rsidRPr="00A0766B">
        <w:rPr>
          <w:rFonts w:asciiTheme="majorBidi" w:hAnsiTheme="majorBidi" w:cstheme="majorBidi"/>
          <w:color w:val="000000" w:themeColor="text1"/>
          <w:sz w:val="22"/>
          <w:szCs w:val="22"/>
          <w:lang w:val="en-GB"/>
        </w:rPr>
        <w:t xml:space="preserve">water points, </w:t>
      </w:r>
      <w:r w:rsidR="0038092F" w:rsidRPr="00A0766B">
        <w:rPr>
          <w:rFonts w:asciiTheme="majorBidi" w:hAnsiTheme="majorBidi" w:cstheme="majorBidi"/>
          <w:color w:val="000000" w:themeColor="text1"/>
          <w:sz w:val="22"/>
          <w:szCs w:val="22"/>
          <w:lang w:val="en-GB"/>
        </w:rPr>
        <w:t>education</w:t>
      </w:r>
      <w:r w:rsidRPr="00A0766B">
        <w:rPr>
          <w:rFonts w:asciiTheme="majorBidi" w:hAnsiTheme="majorBidi" w:cstheme="majorBidi"/>
          <w:color w:val="000000" w:themeColor="text1"/>
          <w:sz w:val="22"/>
          <w:szCs w:val="22"/>
          <w:lang w:val="en-GB"/>
        </w:rPr>
        <w:t>;</w:t>
      </w:r>
    </w:p>
    <w:p w14:paraId="65328598" w14:textId="2FD926AD" w:rsidR="006D401C" w:rsidRPr="00A0766B" w:rsidRDefault="00BC5106" w:rsidP="0060273A">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L</w:t>
      </w:r>
      <w:r w:rsidR="006D401C" w:rsidRPr="00A0766B">
        <w:rPr>
          <w:rFonts w:asciiTheme="majorBidi" w:hAnsiTheme="majorBidi" w:cstheme="majorBidi"/>
          <w:color w:val="000000" w:themeColor="text1"/>
          <w:sz w:val="22"/>
          <w:szCs w:val="22"/>
          <w:lang w:val="en-GB"/>
        </w:rPr>
        <w:t>ack of financial support to enhance pastoralists</w:t>
      </w:r>
      <w:r w:rsidRPr="00A0766B">
        <w:rPr>
          <w:rFonts w:asciiTheme="majorBidi" w:hAnsiTheme="majorBidi" w:cstheme="majorBidi"/>
          <w:color w:val="000000" w:themeColor="text1"/>
          <w:sz w:val="22"/>
          <w:szCs w:val="22"/>
          <w:lang w:val="en-GB"/>
        </w:rPr>
        <w:t>’</w:t>
      </w:r>
      <w:r w:rsidR="006D401C" w:rsidRPr="00A0766B">
        <w:rPr>
          <w:rFonts w:asciiTheme="majorBidi" w:hAnsiTheme="majorBidi" w:cstheme="majorBidi"/>
          <w:color w:val="000000" w:themeColor="text1"/>
          <w:sz w:val="22"/>
          <w:szCs w:val="22"/>
          <w:lang w:val="en-GB"/>
        </w:rPr>
        <w:t xml:space="preserve"> contribution to </w:t>
      </w:r>
      <w:r w:rsidR="00943429" w:rsidRPr="00A0766B">
        <w:rPr>
          <w:rFonts w:asciiTheme="majorBidi" w:hAnsiTheme="majorBidi" w:cstheme="majorBidi"/>
          <w:color w:val="000000" w:themeColor="text1"/>
          <w:sz w:val="22"/>
          <w:szCs w:val="22"/>
          <w:lang w:val="en-GB"/>
        </w:rPr>
        <w:t xml:space="preserve">the </w:t>
      </w:r>
      <w:r w:rsidR="006D401C" w:rsidRPr="00A0766B">
        <w:rPr>
          <w:rFonts w:asciiTheme="majorBidi" w:hAnsiTheme="majorBidi" w:cstheme="majorBidi"/>
          <w:color w:val="000000" w:themeColor="text1"/>
          <w:sz w:val="22"/>
          <w:szCs w:val="22"/>
          <w:lang w:val="en-GB"/>
        </w:rPr>
        <w:t>economy and food security;</w:t>
      </w:r>
    </w:p>
    <w:p w14:paraId="5E3BF74D" w14:textId="4E46FAE6"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 xml:space="preserve">Transboundary diseases as a threat to local </w:t>
      </w:r>
      <w:r w:rsidR="000B71F7" w:rsidRPr="00A0766B">
        <w:rPr>
          <w:rFonts w:asciiTheme="majorBidi" w:hAnsiTheme="majorBidi" w:cstheme="majorBidi"/>
          <w:color w:val="000000" w:themeColor="text1"/>
          <w:sz w:val="22"/>
          <w:szCs w:val="22"/>
          <w:lang w:val="en-GB"/>
        </w:rPr>
        <w:t>breeds and livestock mortality</w:t>
      </w:r>
      <w:r w:rsidR="000B71F7" w:rsidRPr="00A0766B">
        <w:rPr>
          <w:rFonts w:asciiTheme="majorBidi" w:hAnsiTheme="majorBidi" w:cstheme="majorBidi"/>
          <w:color w:val="000000" w:themeColor="text1"/>
          <w:sz w:val="22"/>
          <w:szCs w:val="22"/>
          <w:rtl/>
          <w:lang w:val="en-GB"/>
        </w:rPr>
        <w:t>.</w:t>
      </w:r>
    </w:p>
    <w:p w14:paraId="3D8B3212" w14:textId="32620DDA" w:rsidR="006D401C" w:rsidRPr="001C75DB" w:rsidRDefault="006D401C" w:rsidP="0060273A">
      <w:pPr>
        <w:pStyle w:val="CommentText"/>
        <w:autoSpaceDE w:val="0"/>
        <w:autoSpaceDN w:val="0"/>
        <w:adjustRightInd w:val="0"/>
        <w:spacing w:before="240" w:after="0"/>
        <w:jc w:val="both"/>
        <w:rPr>
          <w:rFonts w:asciiTheme="majorBidi" w:hAnsiTheme="majorBidi" w:cstheme="majorBidi"/>
          <w:b/>
          <w:bCs/>
          <w:i/>
          <w:sz w:val="22"/>
          <w:szCs w:val="22"/>
        </w:rPr>
      </w:pPr>
      <w:r w:rsidRPr="001C75DB">
        <w:rPr>
          <w:rFonts w:asciiTheme="majorBidi" w:hAnsiTheme="majorBidi" w:cstheme="majorBidi"/>
          <w:b/>
          <w:bCs/>
          <w:i/>
          <w:sz w:val="22"/>
          <w:szCs w:val="22"/>
        </w:rPr>
        <w:t>Knowledge &amp; science gaps about pastoralism and rangelands</w:t>
      </w:r>
    </w:p>
    <w:p w14:paraId="01BC7E10" w14:textId="2C7A157D" w:rsidR="00562AEF" w:rsidRPr="00A0766B" w:rsidRDefault="00562AEF" w:rsidP="000E6D55">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Insufficient research</w:t>
      </w:r>
      <w:r w:rsidR="00943429" w:rsidRPr="00A0766B">
        <w:rPr>
          <w:rFonts w:asciiTheme="majorBidi" w:hAnsiTheme="majorBidi" w:cstheme="majorBidi"/>
          <w:color w:val="000000" w:themeColor="text1"/>
          <w:sz w:val="22"/>
          <w:szCs w:val="22"/>
          <w:lang w:val="en-GB"/>
        </w:rPr>
        <w:t xml:space="preserve"> </w:t>
      </w:r>
      <w:r w:rsidRPr="00A0766B">
        <w:rPr>
          <w:rFonts w:asciiTheme="majorBidi" w:hAnsiTheme="majorBidi" w:cstheme="majorBidi"/>
          <w:color w:val="000000" w:themeColor="text1"/>
          <w:sz w:val="22"/>
          <w:szCs w:val="22"/>
          <w:lang w:val="en-GB"/>
        </w:rPr>
        <w:t>on socio-economic and ecological values of rangelands and pastoralists</w:t>
      </w:r>
      <w:r w:rsidR="00743BD7" w:rsidRPr="00A0766B">
        <w:rPr>
          <w:rFonts w:asciiTheme="majorBidi" w:hAnsiTheme="majorBidi" w:cstheme="majorBidi"/>
          <w:color w:val="000000" w:themeColor="text1"/>
          <w:sz w:val="22"/>
          <w:szCs w:val="22"/>
          <w:lang w:val="en-GB"/>
        </w:rPr>
        <w:t>;</w:t>
      </w:r>
      <w:r w:rsidRPr="00A0766B">
        <w:rPr>
          <w:rFonts w:asciiTheme="majorBidi" w:hAnsiTheme="majorBidi" w:cstheme="majorBidi"/>
          <w:color w:val="000000" w:themeColor="text1"/>
          <w:sz w:val="22"/>
          <w:szCs w:val="22"/>
          <w:lang w:val="en-GB"/>
        </w:rPr>
        <w:t xml:space="preserve"> </w:t>
      </w:r>
    </w:p>
    <w:p w14:paraId="1FAF9C17" w14:textId="244C39AB" w:rsidR="006D401C" w:rsidRPr="00A0766B" w:rsidRDefault="007358B1" w:rsidP="0060273A">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L</w:t>
      </w:r>
      <w:r w:rsidR="005D03FC" w:rsidRPr="00A0766B">
        <w:rPr>
          <w:rFonts w:asciiTheme="majorBidi" w:hAnsiTheme="majorBidi" w:cstheme="majorBidi"/>
          <w:color w:val="000000" w:themeColor="text1"/>
          <w:sz w:val="22"/>
          <w:szCs w:val="22"/>
          <w:lang w:val="en-GB"/>
        </w:rPr>
        <w:t>a</w:t>
      </w:r>
      <w:r w:rsidRPr="00A0766B">
        <w:rPr>
          <w:rFonts w:asciiTheme="majorBidi" w:hAnsiTheme="majorBidi" w:cstheme="majorBidi"/>
          <w:color w:val="000000" w:themeColor="text1"/>
          <w:sz w:val="22"/>
          <w:szCs w:val="22"/>
          <w:lang w:val="en-GB"/>
        </w:rPr>
        <w:t>ck of a</w:t>
      </w:r>
      <w:r w:rsidR="006D401C" w:rsidRPr="00A0766B">
        <w:rPr>
          <w:rFonts w:asciiTheme="majorBidi" w:hAnsiTheme="majorBidi" w:cstheme="majorBidi"/>
          <w:color w:val="000000" w:themeColor="text1"/>
          <w:sz w:val="22"/>
          <w:szCs w:val="22"/>
          <w:lang w:val="en-GB"/>
        </w:rPr>
        <w:t>ppropriate</w:t>
      </w:r>
      <w:r w:rsidR="00562AEF" w:rsidRPr="00A0766B">
        <w:rPr>
          <w:rFonts w:asciiTheme="majorBidi" w:hAnsiTheme="majorBidi" w:cstheme="majorBidi"/>
          <w:color w:val="000000" w:themeColor="text1"/>
          <w:sz w:val="22"/>
          <w:szCs w:val="22"/>
          <w:lang w:val="en-GB"/>
        </w:rPr>
        <w:t xml:space="preserve"> recognition and</w:t>
      </w:r>
      <w:r w:rsidR="006D401C" w:rsidRPr="00A0766B">
        <w:rPr>
          <w:rFonts w:asciiTheme="majorBidi" w:hAnsiTheme="majorBidi" w:cstheme="majorBidi"/>
          <w:color w:val="000000" w:themeColor="text1"/>
          <w:sz w:val="22"/>
          <w:szCs w:val="22"/>
          <w:lang w:val="en-GB"/>
        </w:rPr>
        <w:t xml:space="preserve"> integration of indigenous knowledge with modern science</w:t>
      </w:r>
      <w:r w:rsidR="00562AEF" w:rsidRPr="00A0766B">
        <w:rPr>
          <w:rFonts w:asciiTheme="majorBidi" w:hAnsiTheme="majorBidi" w:cstheme="majorBidi"/>
          <w:color w:val="000000" w:themeColor="text1"/>
          <w:sz w:val="22"/>
          <w:szCs w:val="22"/>
          <w:lang w:val="en-GB"/>
        </w:rPr>
        <w:t>;</w:t>
      </w:r>
      <w:r w:rsidR="00A36BCD" w:rsidRPr="00A0766B">
        <w:rPr>
          <w:rFonts w:asciiTheme="majorBidi" w:hAnsiTheme="majorBidi" w:cstheme="majorBidi"/>
          <w:color w:val="000000" w:themeColor="text1"/>
          <w:sz w:val="22"/>
          <w:szCs w:val="22"/>
          <w:lang w:val="en-GB"/>
        </w:rPr>
        <w:t xml:space="preserve"> </w:t>
      </w:r>
    </w:p>
    <w:p w14:paraId="41C65C58" w14:textId="77E1E9A3" w:rsidR="006D401C" w:rsidRPr="00A0766B" w:rsidRDefault="00943429">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 xml:space="preserve">Evaluation </w:t>
      </w:r>
      <w:r w:rsidR="00487FDA" w:rsidRPr="00A0766B">
        <w:rPr>
          <w:rFonts w:asciiTheme="majorBidi" w:hAnsiTheme="majorBidi" w:cstheme="majorBidi"/>
          <w:sz w:val="22"/>
          <w:szCs w:val="22"/>
        </w:rPr>
        <w:t>of</w:t>
      </w:r>
      <w:r w:rsidR="00230BC5" w:rsidRPr="00A0766B">
        <w:rPr>
          <w:rFonts w:asciiTheme="majorBidi" w:hAnsiTheme="majorBidi" w:cstheme="majorBidi"/>
          <w:sz w:val="22"/>
          <w:szCs w:val="22"/>
        </w:rPr>
        <w:t xml:space="preserve"> </w:t>
      </w:r>
      <w:r w:rsidR="002A41FD">
        <w:rPr>
          <w:rFonts w:asciiTheme="majorBidi" w:hAnsiTheme="majorBidi" w:cstheme="majorBidi"/>
          <w:sz w:val="22"/>
          <w:szCs w:val="22"/>
        </w:rPr>
        <w:t xml:space="preserve">impact of </w:t>
      </w:r>
      <w:r w:rsidR="00230BC5" w:rsidRPr="00A0766B">
        <w:rPr>
          <w:rFonts w:asciiTheme="majorBidi" w:hAnsiTheme="majorBidi" w:cstheme="majorBidi"/>
          <w:sz w:val="22"/>
          <w:szCs w:val="22"/>
        </w:rPr>
        <w:t>inappropriate</w:t>
      </w:r>
      <w:r w:rsidR="00487FDA" w:rsidRPr="00A0766B">
        <w:rPr>
          <w:rFonts w:asciiTheme="majorBidi" w:hAnsiTheme="majorBidi" w:cstheme="majorBidi"/>
          <w:sz w:val="22"/>
          <w:szCs w:val="22"/>
        </w:rPr>
        <w:t xml:space="preserve"> </w:t>
      </w:r>
      <w:r w:rsidR="006D401C" w:rsidRPr="00A0766B">
        <w:rPr>
          <w:rFonts w:asciiTheme="majorBidi" w:hAnsiTheme="majorBidi" w:cstheme="majorBidi"/>
          <w:sz w:val="22"/>
          <w:szCs w:val="22"/>
        </w:rPr>
        <w:t>policies</w:t>
      </w:r>
      <w:r w:rsidRPr="00A0766B">
        <w:rPr>
          <w:rFonts w:asciiTheme="majorBidi" w:hAnsiTheme="majorBidi" w:cstheme="majorBidi"/>
          <w:sz w:val="22"/>
          <w:szCs w:val="22"/>
        </w:rPr>
        <w:t xml:space="preserve"> </w:t>
      </w:r>
      <w:r w:rsidR="00487FDA" w:rsidRPr="00A0766B">
        <w:rPr>
          <w:rFonts w:asciiTheme="majorBidi" w:hAnsiTheme="majorBidi" w:cstheme="majorBidi"/>
          <w:sz w:val="22"/>
          <w:szCs w:val="22"/>
        </w:rPr>
        <w:t>on</w:t>
      </w:r>
      <w:r w:rsidR="006D401C" w:rsidRPr="00A0766B">
        <w:rPr>
          <w:rFonts w:asciiTheme="majorBidi" w:hAnsiTheme="majorBidi" w:cstheme="majorBidi"/>
          <w:sz w:val="22"/>
          <w:szCs w:val="22"/>
        </w:rPr>
        <w:t xml:space="preserve"> rangeland restoration and </w:t>
      </w:r>
      <w:r w:rsidR="005D03FC" w:rsidRPr="00A0766B">
        <w:rPr>
          <w:rFonts w:asciiTheme="majorBidi" w:hAnsiTheme="majorBidi" w:cstheme="majorBidi"/>
          <w:sz w:val="22"/>
          <w:szCs w:val="22"/>
        </w:rPr>
        <w:t xml:space="preserve">pastoralists </w:t>
      </w:r>
      <w:r w:rsidR="006D401C" w:rsidRPr="00A0766B">
        <w:rPr>
          <w:rFonts w:asciiTheme="majorBidi" w:hAnsiTheme="majorBidi" w:cstheme="majorBidi"/>
          <w:sz w:val="22"/>
          <w:szCs w:val="22"/>
        </w:rPr>
        <w:t>governance</w:t>
      </w:r>
      <w:r w:rsidRPr="00A0766B">
        <w:rPr>
          <w:rFonts w:asciiTheme="majorBidi" w:hAnsiTheme="majorBidi" w:cstheme="majorBidi"/>
          <w:sz w:val="22"/>
          <w:szCs w:val="22"/>
        </w:rPr>
        <w:t>;</w:t>
      </w:r>
    </w:p>
    <w:p w14:paraId="71D16685" w14:textId="6018F308" w:rsidR="006D401C" w:rsidRPr="00A0766B" w:rsidRDefault="005D03FC">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Lack of d</w:t>
      </w:r>
      <w:r w:rsidR="00B24CD9" w:rsidRPr="00A0766B">
        <w:rPr>
          <w:rFonts w:asciiTheme="majorBidi" w:hAnsiTheme="majorBidi" w:cstheme="majorBidi"/>
          <w:color w:val="000000" w:themeColor="text1"/>
          <w:sz w:val="22"/>
          <w:szCs w:val="22"/>
          <w:lang w:val="en-GB"/>
        </w:rPr>
        <w:t>ocument</w:t>
      </w:r>
      <w:r w:rsidR="00487FDA" w:rsidRPr="00A0766B">
        <w:rPr>
          <w:rFonts w:asciiTheme="majorBidi" w:hAnsiTheme="majorBidi" w:cstheme="majorBidi"/>
          <w:color w:val="000000" w:themeColor="text1"/>
          <w:sz w:val="22"/>
          <w:szCs w:val="22"/>
          <w:lang w:val="en-GB"/>
        </w:rPr>
        <w:t xml:space="preserve">ation of </w:t>
      </w:r>
      <w:r w:rsidR="00B24CD9" w:rsidRPr="00A0766B">
        <w:rPr>
          <w:rFonts w:asciiTheme="majorBidi" w:hAnsiTheme="majorBidi" w:cstheme="majorBidi"/>
          <w:color w:val="000000" w:themeColor="text1"/>
          <w:sz w:val="22"/>
          <w:szCs w:val="22"/>
          <w:lang w:val="en-GB"/>
        </w:rPr>
        <w:t>good practices on</w:t>
      </w:r>
      <w:r w:rsidR="006D401C" w:rsidRPr="00A0766B">
        <w:rPr>
          <w:rFonts w:asciiTheme="majorBidi" w:hAnsiTheme="majorBidi" w:cstheme="majorBidi"/>
          <w:color w:val="000000" w:themeColor="text1"/>
          <w:sz w:val="22"/>
          <w:szCs w:val="22"/>
          <w:lang w:val="en-GB"/>
        </w:rPr>
        <w:t xml:space="preserve"> ICCAs—territories of life </w:t>
      </w:r>
      <w:r w:rsidR="00B24CD9" w:rsidRPr="00A0766B">
        <w:rPr>
          <w:rFonts w:asciiTheme="majorBidi" w:hAnsiTheme="majorBidi" w:cstheme="majorBidi"/>
          <w:color w:val="000000" w:themeColor="text1"/>
          <w:sz w:val="22"/>
          <w:szCs w:val="22"/>
          <w:lang w:val="en-GB"/>
        </w:rPr>
        <w:t>such as H</w:t>
      </w:r>
      <w:r w:rsidR="006D401C" w:rsidRPr="00A0766B">
        <w:rPr>
          <w:rFonts w:asciiTheme="majorBidi" w:hAnsiTheme="majorBidi" w:cstheme="majorBidi"/>
          <w:color w:val="000000" w:themeColor="text1"/>
          <w:sz w:val="22"/>
          <w:szCs w:val="22"/>
          <w:lang w:val="en-GB"/>
        </w:rPr>
        <w:t>ima, Aqdal, Qoroq</w:t>
      </w:r>
      <w:r w:rsidR="00943429" w:rsidRPr="00A0766B">
        <w:rPr>
          <w:rFonts w:asciiTheme="majorBidi" w:hAnsiTheme="majorBidi" w:cstheme="majorBidi"/>
          <w:color w:val="000000" w:themeColor="text1"/>
          <w:sz w:val="22"/>
          <w:szCs w:val="22"/>
          <w:lang w:val="en-GB"/>
        </w:rPr>
        <w:t>,</w:t>
      </w:r>
      <w:r w:rsidR="00B24CD9" w:rsidRPr="00A0766B">
        <w:rPr>
          <w:rFonts w:asciiTheme="majorBidi" w:hAnsiTheme="majorBidi" w:cstheme="majorBidi"/>
          <w:color w:val="000000" w:themeColor="text1"/>
          <w:sz w:val="22"/>
          <w:szCs w:val="22"/>
          <w:lang w:val="en-GB"/>
        </w:rPr>
        <w:t xml:space="preserve"> and</w:t>
      </w:r>
      <w:r w:rsidR="006D401C" w:rsidRPr="00A0766B">
        <w:rPr>
          <w:rFonts w:asciiTheme="majorBidi" w:hAnsiTheme="majorBidi" w:cstheme="majorBidi"/>
          <w:color w:val="000000" w:themeColor="text1"/>
          <w:sz w:val="22"/>
          <w:szCs w:val="22"/>
          <w:lang w:val="en-GB"/>
        </w:rPr>
        <w:t xml:space="preserve"> </w:t>
      </w:r>
      <w:r w:rsidR="00BD3FC6" w:rsidRPr="00A0766B">
        <w:rPr>
          <w:rFonts w:asciiTheme="majorBidi" w:hAnsiTheme="majorBidi" w:cstheme="majorBidi"/>
          <w:color w:val="000000" w:themeColor="text1"/>
          <w:sz w:val="22"/>
          <w:szCs w:val="22"/>
          <w:lang w:val="en-GB"/>
        </w:rPr>
        <w:t xml:space="preserve">other </w:t>
      </w:r>
      <w:r w:rsidR="006D401C" w:rsidRPr="00A0766B">
        <w:rPr>
          <w:rFonts w:asciiTheme="majorBidi" w:hAnsiTheme="majorBidi" w:cstheme="majorBidi"/>
          <w:color w:val="000000" w:themeColor="text1"/>
          <w:sz w:val="22"/>
          <w:szCs w:val="22"/>
          <w:lang w:val="en-GB"/>
        </w:rPr>
        <w:t>traditional conservation approaches</w:t>
      </w:r>
      <w:r w:rsidRPr="00A0766B">
        <w:rPr>
          <w:rFonts w:asciiTheme="majorBidi" w:hAnsiTheme="majorBidi" w:cstheme="majorBidi"/>
          <w:color w:val="000000" w:themeColor="text1"/>
          <w:sz w:val="22"/>
          <w:szCs w:val="22"/>
          <w:lang w:val="en-GB"/>
        </w:rPr>
        <w:t xml:space="preserve"> by pastoralists</w:t>
      </w:r>
      <w:r w:rsidR="0007615F" w:rsidRPr="00A0766B">
        <w:rPr>
          <w:rFonts w:asciiTheme="majorBidi" w:hAnsiTheme="majorBidi" w:cstheme="majorBidi"/>
          <w:color w:val="000000" w:themeColor="text1"/>
          <w:sz w:val="22"/>
          <w:szCs w:val="22"/>
          <w:lang w:val="en-GB"/>
        </w:rPr>
        <w:t>;</w:t>
      </w:r>
      <w:r w:rsidR="006D401C" w:rsidRPr="00A0766B">
        <w:rPr>
          <w:rFonts w:asciiTheme="majorBidi" w:hAnsiTheme="majorBidi" w:cstheme="majorBidi"/>
          <w:color w:val="000000" w:themeColor="text1"/>
          <w:sz w:val="22"/>
          <w:szCs w:val="22"/>
          <w:lang w:val="en-GB"/>
        </w:rPr>
        <w:t xml:space="preserve">  </w:t>
      </w:r>
    </w:p>
    <w:p w14:paraId="0956F242" w14:textId="68839579" w:rsidR="006D401C" w:rsidRPr="00A0766B" w:rsidRDefault="005D03F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 xml:space="preserve">Less attention to </w:t>
      </w:r>
      <w:r w:rsidR="006D401C" w:rsidRPr="00A0766B">
        <w:rPr>
          <w:rFonts w:asciiTheme="majorBidi" w:hAnsiTheme="majorBidi" w:cstheme="majorBidi"/>
          <w:sz w:val="22"/>
          <w:szCs w:val="22"/>
        </w:rPr>
        <w:t xml:space="preserve">local </w:t>
      </w:r>
      <w:r w:rsidR="00A36BCD" w:rsidRPr="00A0766B">
        <w:rPr>
          <w:rFonts w:asciiTheme="majorBidi" w:hAnsiTheme="majorBidi" w:cstheme="majorBidi"/>
          <w:sz w:val="22"/>
          <w:szCs w:val="22"/>
        </w:rPr>
        <w:t xml:space="preserve">livestock </w:t>
      </w:r>
      <w:r w:rsidR="006D401C" w:rsidRPr="00A0766B">
        <w:rPr>
          <w:rFonts w:asciiTheme="majorBidi" w:hAnsiTheme="majorBidi" w:cstheme="majorBidi"/>
          <w:sz w:val="22"/>
          <w:szCs w:val="22"/>
        </w:rPr>
        <w:t>breeds adapted to climatic hazards risk;</w:t>
      </w:r>
    </w:p>
    <w:p w14:paraId="5665C6A1" w14:textId="4C4D7254" w:rsidR="00230BC5" w:rsidRPr="00A0766B" w:rsidRDefault="00230BC5">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 xml:space="preserve">Lack of research about the economic viability of pastoralists and their contribution to food security;  </w:t>
      </w:r>
    </w:p>
    <w:p w14:paraId="3A2C0883" w14:textId="20C8FAD2" w:rsidR="005C1F20" w:rsidRPr="001C75DB" w:rsidRDefault="005C1F20" w:rsidP="00861794">
      <w:pPr>
        <w:pStyle w:val="CommentText"/>
        <w:autoSpaceDE w:val="0"/>
        <w:autoSpaceDN w:val="0"/>
        <w:adjustRightInd w:val="0"/>
        <w:spacing w:before="120" w:after="0"/>
        <w:jc w:val="both"/>
        <w:rPr>
          <w:rFonts w:asciiTheme="majorBidi" w:hAnsiTheme="majorBidi" w:cstheme="majorBidi"/>
          <w:b/>
          <w:bCs/>
          <w:i/>
          <w:sz w:val="22"/>
          <w:szCs w:val="22"/>
        </w:rPr>
      </w:pPr>
      <w:r w:rsidRPr="001C75DB">
        <w:rPr>
          <w:rFonts w:asciiTheme="majorBidi" w:hAnsiTheme="majorBidi" w:cstheme="majorBidi"/>
          <w:b/>
          <w:bCs/>
          <w:i/>
          <w:sz w:val="22"/>
          <w:szCs w:val="22"/>
        </w:rPr>
        <w:t xml:space="preserve">Actions proposed to conserve </w:t>
      </w:r>
      <w:r w:rsidR="00672C87" w:rsidRPr="001C75DB">
        <w:rPr>
          <w:rFonts w:asciiTheme="majorBidi" w:hAnsiTheme="majorBidi" w:cstheme="majorBidi"/>
          <w:b/>
          <w:bCs/>
          <w:i/>
          <w:sz w:val="22"/>
          <w:szCs w:val="22"/>
        </w:rPr>
        <w:t>pastoralist’s</w:t>
      </w:r>
      <w:r w:rsidRPr="001C75DB">
        <w:rPr>
          <w:rFonts w:asciiTheme="majorBidi" w:hAnsiTheme="majorBidi" w:cstheme="majorBidi"/>
          <w:b/>
          <w:bCs/>
          <w:i/>
          <w:sz w:val="22"/>
          <w:szCs w:val="22"/>
        </w:rPr>
        <w:t xml:space="preserve"> territories at various dimensions  </w:t>
      </w:r>
    </w:p>
    <w:p w14:paraId="707CFA33" w14:textId="5D4DD24C" w:rsidR="006D401C" w:rsidRPr="00A0766B" w:rsidRDefault="000B2D92"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Advocate for l</w:t>
      </w:r>
      <w:r w:rsidR="006D401C" w:rsidRPr="00A0766B">
        <w:rPr>
          <w:rFonts w:asciiTheme="majorBidi" w:hAnsiTheme="majorBidi" w:cstheme="majorBidi"/>
          <w:sz w:val="22"/>
          <w:szCs w:val="22"/>
        </w:rPr>
        <w:t>egal recognition of pastoralists cu</w:t>
      </w:r>
      <w:r w:rsidR="00273BB8" w:rsidRPr="00A0766B">
        <w:rPr>
          <w:rFonts w:asciiTheme="majorBidi" w:hAnsiTheme="majorBidi" w:cstheme="majorBidi"/>
          <w:sz w:val="22"/>
          <w:szCs w:val="22"/>
        </w:rPr>
        <w:t>stomary</w:t>
      </w:r>
      <w:r w:rsidR="00943429" w:rsidRPr="00A0766B">
        <w:rPr>
          <w:rFonts w:asciiTheme="majorBidi" w:hAnsiTheme="majorBidi" w:cstheme="majorBidi"/>
          <w:sz w:val="22"/>
          <w:szCs w:val="22"/>
        </w:rPr>
        <w:t xml:space="preserve"> </w:t>
      </w:r>
      <w:r w:rsidR="00273BB8" w:rsidRPr="00A0766B">
        <w:rPr>
          <w:rFonts w:asciiTheme="majorBidi" w:hAnsiTheme="majorBidi" w:cstheme="majorBidi"/>
          <w:sz w:val="22"/>
          <w:szCs w:val="22"/>
        </w:rPr>
        <w:t>governance and</w:t>
      </w:r>
      <w:r w:rsidR="006D401C" w:rsidRPr="00A0766B">
        <w:rPr>
          <w:rFonts w:asciiTheme="majorBidi" w:hAnsiTheme="majorBidi" w:cstheme="majorBidi"/>
          <w:sz w:val="22"/>
          <w:szCs w:val="22"/>
        </w:rPr>
        <w:t xml:space="preserve"> land tenure systems</w:t>
      </w:r>
      <w:r w:rsidR="00743BD7" w:rsidRPr="00A0766B">
        <w:rPr>
          <w:rFonts w:asciiTheme="majorBidi" w:hAnsiTheme="majorBidi" w:cstheme="majorBidi"/>
          <w:sz w:val="22"/>
          <w:szCs w:val="22"/>
        </w:rPr>
        <w:t>;</w:t>
      </w:r>
    </w:p>
    <w:p w14:paraId="05975923" w14:textId="7D1582AF"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Empower</w:t>
      </w:r>
      <w:r w:rsidR="000B2D92" w:rsidRPr="00A0766B">
        <w:rPr>
          <w:rFonts w:asciiTheme="majorBidi" w:hAnsiTheme="majorBidi" w:cstheme="majorBidi"/>
          <w:sz w:val="22"/>
          <w:szCs w:val="22"/>
        </w:rPr>
        <w:t xml:space="preserve"> </w:t>
      </w:r>
      <w:r w:rsidRPr="00A0766B">
        <w:rPr>
          <w:rFonts w:asciiTheme="majorBidi" w:hAnsiTheme="majorBidi" w:cstheme="majorBidi"/>
          <w:sz w:val="22"/>
          <w:szCs w:val="22"/>
        </w:rPr>
        <w:t xml:space="preserve">pastoralists customary governance institutions through the self-strengthening process; </w:t>
      </w:r>
    </w:p>
    <w:p w14:paraId="1A4348B1" w14:textId="59A28D7C" w:rsidR="006D401C" w:rsidRPr="00A0766B" w:rsidRDefault="006D401C" w:rsidP="005C1F20">
      <w:pPr>
        <w:pStyle w:val="s12"/>
        <w:numPr>
          <w:ilvl w:val="0"/>
          <w:numId w:val="1"/>
        </w:numPr>
        <w:tabs>
          <w:tab w:val="left" w:pos="252"/>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Trust building among researchers, governmental institutions and pastoralists, and alliances for participatory review and revers</w:t>
      </w:r>
      <w:r w:rsidR="00230BC5" w:rsidRPr="00A0766B">
        <w:rPr>
          <w:rFonts w:asciiTheme="majorBidi" w:hAnsiTheme="majorBidi" w:cstheme="majorBidi"/>
          <w:sz w:val="22"/>
          <w:szCs w:val="22"/>
        </w:rPr>
        <w:t>ing</w:t>
      </w:r>
      <w:r w:rsidR="00B24CD9" w:rsidRPr="00A0766B">
        <w:rPr>
          <w:rFonts w:asciiTheme="majorBidi" w:hAnsiTheme="majorBidi" w:cstheme="majorBidi"/>
          <w:sz w:val="22"/>
          <w:szCs w:val="22"/>
        </w:rPr>
        <w:t xml:space="preserve"> </w:t>
      </w:r>
      <w:r w:rsidRPr="00A0766B">
        <w:rPr>
          <w:rFonts w:asciiTheme="majorBidi" w:hAnsiTheme="majorBidi" w:cstheme="majorBidi"/>
          <w:sz w:val="22"/>
          <w:szCs w:val="22"/>
        </w:rPr>
        <w:t xml:space="preserve"> inappropriate policies</w:t>
      </w:r>
      <w:r w:rsidR="00273BB8" w:rsidRPr="00A0766B">
        <w:rPr>
          <w:rFonts w:asciiTheme="majorBidi" w:hAnsiTheme="majorBidi" w:cstheme="majorBidi"/>
          <w:sz w:val="22"/>
          <w:szCs w:val="22"/>
        </w:rPr>
        <w:t>;</w:t>
      </w:r>
    </w:p>
    <w:p w14:paraId="12381380" w14:textId="6CCC8411" w:rsidR="006D401C" w:rsidRPr="00A0766B" w:rsidRDefault="006D401C" w:rsidP="005C1F20">
      <w:pPr>
        <w:pStyle w:val="s12"/>
        <w:numPr>
          <w:ilvl w:val="0"/>
          <w:numId w:val="1"/>
        </w:numPr>
        <w:tabs>
          <w:tab w:val="left" w:pos="258"/>
        </w:tabs>
        <w:spacing w:before="0" w:beforeAutospacing="0" w:after="0" w:afterAutospacing="0"/>
        <w:ind w:left="259" w:hanging="259"/>
        <w:jc w:val="both"/>
        <w:rPr>
          <w:rFonts w:asciiTheme="majorBidi" w:hAnsiTheme="majorBidi" w:cstheme="majorBidi"/>
          <w:sz w:val="22"/>
          <w:szCs w:val="22"/>
        </w:rPr>
      </w:pPr>
      <w:r w:rsidRPr="00A0766B">
        <w:rPr>
          <w:rFonts w:asciiTheme="majorBidi" w:hAnsiTheme="majorBidi" w:cstheme="majorBidi"/>
          <w:sz w:val="22"/>
          <w:szCs w:val="22"/>
        </w:rPr>
        <w:t xml:space="preserve">Lobby </w:t>
      </w:r>
      <w:r w:rsidR="006B54B6" w:rsidRPr="00A0766B">
        <w:rPr>
          <w:rFonts w:asciiTheme="majorBidi" w:hAnsiTheme="majorBidi" w:cstheme="majorBidi"/>
          <w:sz w:val="22"/>
          <w:szCs w:val="22"/>
        </w:rPr>
        <w:t xml:space="preserve">for </w:t>
      </w:r>
      <w:r w:rsidRPr="00A0766B">
        <w:rPr>
          <w:rFonts w:asciiTheme="majorBidi" w:hAnsiTheme="majorBidi" w:cstheme="majorBidi"/>
          <w:sz w:val="22"/>
          <w:szCs w:val="22"/>
        </w:rPr>
        <w:t>awareness</w:t>
      </w:r>
      <w:r w:rsidR="00943429" w:rsidRPr="00A0766B">
        <w:rPr>
          <w:rFonts w:asciiTheme="majorBidi" w:hAnsiTheme="majorBidi" w:cstheme="majorBidi"/>
          <w:sz w:val="22"/>
          <w:szCs w:val="22"/>
        </w:rPr>
        <w:t>-</w:t>
      </w:r>
      <w:r w:rsidR="006B54B6" w:rsidRPr="00A0766B">
        <w:rPr>
          <w:rFonts w:asciiTheme="majorBidi" w:hAnsiTheme="majorBidi" w:cstheme="majorBidi"/>
          <w:sz w:val="22"/>
          <w:szCs w:val="22"/>
        </w:rPr>
        <w:t>raising</w:t>
      </w:r>
      <w:r w:rsidRPr="00A0766B">
        <w:rPr>
          <w:rFonts w:asciiTheme="majorBidi" w:hAnsiTheme="majorBidi" w:cstheme="majorBidi"/>
          <w:sz w:val="22"/>
          <w:szCs w:val="22"/>
        </w:rPr>
        <w:t xml:space="preserve"> about the importance of rangelands and pastoralists </w:t>
      </w:r>
      <w:r w:rsidR="00487FDA" w:rsidRPr="00A0766B">
        <w:rPr>
          <w:rFonts w:asciiTheme="majorBidi" w:hAnsiTheme="majorBidi" w:cstheme="majorBidi"/>
          <w:sz w:val="22"/>
          <w:szCs w:val="22"/>
        </w:rPr>
        <w:t>through</w:t>
      </w:r>
      <w:r w:rsidRPr="00A0766B">
        <w:rPr>
          <w:rFonts w:asciiTheme="majorBidi" w:hAnsiTheme="majorBidi" w:cstheme="majorBidi"/>
          <w:sz w:val="22"/>
          <w:szCs w:val="22"/>
        </w:rPr>
        <w:t xml:space="preserve"> IYRP</w:t>
      </w:r>
      <w:r w:rsidR="00943429" w:rsidRPr="00A0766B">
        <w:rPr>
          <w:rFonts w:asciiTheme="majorBidi" w:hAnsiTheme="majorBidi" w:cstheme="majorBidi"/>
          <w:sz w:val="22"/>
          <w:szCs w:val="22"/>
        </w:rPr>
        <w:t>;</w:t>
      </w:r>
    </w:p>
    <w:p w14:paraId="0C50CF20" w14:textId="3BAF8B43" w:rsidR="006D401C" w:rsidRPr="00A0766B" w:rsidRDefault="006D401C" w:rsidP="005C1F20">
      <w:pPr>
        <w:pStyle w:val="s12"/>
        <w:numPr>
          <w:ilvl w:val="0"/>
          <w:numId w:val="1"/>
        </w:numPr>
        <w:tabs>
          <w:tab w:val="left" w:pos="258"/>
        </w:tabs>
        <w:spacing w:before="0" w:beforeAutospacing="0" w:after="0" w:afterAutospacing="0"/>
        <w:ind w:left="259" w:hanging="259"/>
        <w:jc w:val="both"/>
        <w:rPr>
          <w:rFonts w:asciiTheme="majorBidi" w:hAnsiTheme="majorBidi" w:cstheme="majorBidi"/>
          <w:color w:val="000000" w:themeColor="text1"/>
          <w:sz w:val="22"/>
          <w:szCs w:val="22"/>
        </w:rPr>
      </w:pPr>
      <w:r w:rsidRPr="00A0766B">
        <w:rPr>
          <w:rFonts w:asciiTheme="majorBidi" w:hAnsiTheme="majorBidi" w:cstheme="majorBidi"/>
          <w:sz w:val="22"/>
          <w:szCs w:val="22"/>
        </w:rPr>
        <w:t xml:space="preserve">Create a research agenda on the </w:t>
      </w:r>
      <w:r w:rsidR="005C1F20" w:rsidRPr="00A0766B">
        <w:rPr>
          <w:rFonts w:asciiTheme="majorBidi" w:hAnsiTheme="majorBidi" w:cstheme="majorBidi"/>
          <w:sz w:val="22"/>
          <w:szCs w:val="22"/>
        </w:rPr>
        <w:t xml:space="preserve">resilience </w:t>
      </w:r>
      <w:r w:rsidRPr="00A0766B">
        <w:rPr>
          <w:rFonts w:asciiTheme="majorBidi" w:hAnsiTheme="majorBidi" w:cstheme="majorBidi"/>
          <w:sz w:val="22"/>
          <w:szCs w:val="22"/>
        </w:rPr>
        <w:t xml:space="preserve">of pastoralists and their contribution to food security;  </w:t>
      </w:r>
    </w:p>
    <w:p w14:paraId="3C42201B" w14:textId="43522768" w:rsidR="002B228F" w:rsidRPr="00A0766B" w:rsidRDefault="006F5214" w:rsidP="0028331C">
      <w:pPr>
        <w:pStyle w:val="s12"/>
        <w:numPr>
          <w:ilvl w:val="0"/>
          <w:numId w:val="1"/>
        </w:numPr>
        <w:tabs>
          <w:tab w:val="left" w:pos="258"/>
        </w:tabs>
        <w:spacing w:before="0" w:beforeAutospacing="0" w:after="0" w:afterAutospacing="0"/>
        <w:ind w:left="259" w:hanging="259"/>
        <w:rPr>
          <w:rFonts w:asciiTheme="majorBidi" w:hAnsiTheme="majorBidi" w:cstheme="majorBidi"/>
          <w:sz w:val="22"/>
          <w:szCs w:val="22"/>
        </w:rPr>
      </w:pPr>
      <w:r w:rsidRPr="00A0766B">
        <w:rPr>
          <w:rFonts w:asciiTheme="majorBidi" w:hAnsiTheme="majorBidi" w:cstheme="majorBidi"/>
          <w:sz w:val="22"/>
          <w:szCs w:val="22"/>
        </w:rPr>
        <w:t xml:space="preserve">Recognition of pastoralists customary territories, </w:t>
      </w:r>
      <w:r w:rsidR="006D401C" w:rsidRPr="00A0766B">
        <w:rPr>
          <w:rStyle w:val="s3"/>
          <w:rFonts w:asciiTheme="majorBidi" w:hAnsiTheme="majorBidi" w:cstheme="majorBidi"/>
          <w:color w:val="000000" w:themeColor="text1"/>
          <w:sz w:val="22"/>
          <w:szCs w:val="22"/>
          <w:lang w:val="en-GB"/>
        </w:rPr>
        <w:t>through robust legal frameworks</w:t>
      </w:r>
      <w:r w:rsidR="00943429" w:rsidRPr="00A0766B">
        <w:rPr>
          <w:rStyle w:val="s3"/>
          <w:rFonts w:asciiTheme="majorBidi" w:hAnsiTheme="majorBidi" w:cstheme="majorBidi"/>
          <w:color w:val="000000" w:themeColor="text1"/>
          <w:sz w:val="22"/>
          <w:szCs w:val="22"/>
          <w:lang w:val="en-GB"/>
        </w:rPr>
        <w:t>,</w:t>
      </w:r>
      <w:r w:rsidR="006D401C" w:rsidRPr="00A0766B">
        <w:rPr>
          <w:rStyle w:val="s3"/>
          <w:rFonts w:asciiTheme="majorBidi" w:hAnsiTheme="majorBidi" w:cstheme="majorBidi"/>
          <w:color w:val="000000" w:themeColor="text1"/>
          <w:sz w:val="22"/>
          <w:szCs w:val="22"/>
          <w:lang w:val="en-GB"/>
        </w:rPr>
        <w:t xml:space="preserve"> </w:t>
      </w:r>
      <w:r w:rsidRPr="00A0766B">
        <w:rPr>
          <w:rStyle w:val="s3"/>
          <w:rFonts w:asciiTheme="majorBidi" w:hAnsiTheme="majorBidi" w:cstheme="majorBidi"/>
          <w:color w:val="000000" w:themeColor="text1"/>
          <w:sz w:val="22"/>
          <w:szCs w:val="22"/>
          <w:lang w:val="en-GB"/>
        </w:rPr>
        <w:t xml:space="preserve">to prevent allocation of their lands </w:t>
      </w:r>
      <w:r w:rsidR="006D401C" w:rsidRPr="00A0766B">
        <w:rPr>
          <w:rStyle w:val="s3"/>
          <w:rFonts w:asciiTheme="majorBidi" w:hAnsiTheme="majorBidi" w:cstheme="majorBidi"/>
          <w:color w:val="000000" w:themeColor="text1"/>
          <w:sz w:val="22"/>
          <w:szCs w:val="22"/>
          <w:lang w:val="en-GB"/>
        </w:rPr>
        <w:t>to other purposes such as large-scale development projects</w:t>
      </w:r>
      <w:r w:rsidR="00273BB8" w:rsidRPr="00A0766B">
        <w:rPr>
          <w:rStyle w:val="s3"/>
          <w:rFonts w:asciiTheme="majorBidi" w:hAnsiTheme="majorBidi" w:cstheme="majorBidi"/>
          <w:color w:val="000000" w:themeColor="text1"/>
          <w:sz w:val="22"/>
          <w:szCs w:val="22"/>
          <w:lang w:val="en-GB"/>
        </w:rPr>
        <w:t>;</w:t>
      </w:r>
    </w:p>
    <w:p w14:paraId="1D44291D" w14:textId="0DD1D51B" w:rsidR="006D401C" w:rsidRPr="00A0766B" w:rsidRDefault="002B228F" w:rsidP="0028331C">
      <w:pPr>
        <w:pStyle w:val="s12"/>
        <w:numPr>
          <w:ilvl w:val="0"/>
          <w:numId w:val="1"/>
        </w:numPr>
        <w:tabs>
          <w:tab w:val="left" w:pos="258"/>
        </w:tabs>
        <w:spacing w:before="0" w:beforeAutospacing="0" w:after="0" w:afterAutospacing="0"/>
        <w:ind w:left="259" w:hanging="259"/>
        <w:rPr>
          <w:rStyle w:val="s3"/>
          <w:rFonts w:asciiTheme="majorBidi" w:hAnsiTheme="majorBidi" w:cstheme="majorBidi"/>
          <w:color w:val="000000" w:themeColor="text1"/>
          <w:sz w:val="22"/>
          <w:szCs w:val="22"/>
          <w:lang w:val="en-GB"/>
        </w:rPr>
      </w:pPr>
      <w:r w:rsidRPr="00A0766B">
        <w:rPr>
          <w:rFonts w:asciiTheme="majorBidi" w:hAnsiTheme="majorBidi" w:cstheme="majorBidi"/>
          <w:sz w:val="22"/>
          <w:szCs w:val="22"/>
        </w:rPr>
        <w:t xml:space="preserve">Develop a dynamic map on the status of rangelands and pastoralists </w:t>
      </w:r>
      <w:r w:rsidR="006F5214" w:rsidRPr="00A0766B">
        <w:rPr>
          <w:rFonts w:asciiTheme="majorBidi" w:hAnsiTheme="majorBidi" w:cstheme="majorBidi"/>
          <w:sz w:val="22"/>
          <w:szCs w:val="22"/>
        </w:rPr>
        <w:t xml:space="preserve">territories </w:t>
      </w:r>
      <w:r w:rsidR="00482D78" w:rsidRPr="00A0766B">
        <w:rPr>
          <w:rFonts w:asciiTheme="majorBidi" w:hAnsiTheme="majorBidi" w:cstheme="majorBidi"/>
          <w:sz w:val="22"/>
          <w:szCs w:val="22"/>
        </w:rPr>
        <w:t>with the aim of legal and practical conservation of pastoralists territories worldwide</w:t>
      </w:r>
      <w:r w:rsidRPr="00A0766B">
        <w:rPr>
          <w:rFonts w:asciiTheme="majorBidi" w:hAnsiTheme="majorBidi" w:cstheme="majorBidi"/>
          <w:sz w:val="22"/>
          <w:szCs w:val="22"/>
        </w:rPr>
        <w:t>;</w:t>
      </w:r>
    </w:p>
    <w:p w14:paraId="5C6B0AC7" w14:textId="30CCFAF7" w:rsidR="006D401C" w:rsidRPr="00A0766B" w:rsidRDefault="006D401C" w:rsidP="00672C87">
      <w:pPr>
        <w:pStyle w:val="s12"/>
        <w:numPr>
          <w:ilvl w:val="0"/>
          <w:numId w:val="1"/>
        </w:numPr>
        <w:tabs>
          <w:tab w:val="left" w:pos="258"/>
          <w:tab w:val="left" w:pos="522"/>
        </w:tabs>
        <w:spacing w:before="0" w:beforeAutospacing="0" w:after="0" w:afterAutospacing="0"/>
        <w:ind w:left="259" w:hanging="259"/>
        <w:jc w:val="both"/>
        <w:rPr>
          <w:rStyle w:val="s3"/>
          <w:rFonts w:asciiTheme="majorBidi" w:hAnsiTheme="majorBidi" w:cstheme="majorBidi"/>
          <w:color w:val="000000" w:themeColor="text1"/>
          <w:sz w:val="22"/>
          <w:szCs w:val="22"/>
          <w:lang w:val="en-GB"/>
        </w:rPr>
      </w:pPr>
      <w:r w:rsidRPr="00A0766B">
        <w:rPr>
          <w:rStyle w:val="s3"/>
          <w:rFonts w:asciiTheme="majorBidi" w:hAnsiTheme="majorBidi" w:cstheme="majorBidi"/>
          <w:color w:val="000000" w:themeColor="text1"/>
          <w:sz w:val="22"/>
          <w:szCs w:val="22"/>
          <w:lang w:val="en-GB"/>
        </w:rPr>
        <w:t>Support adaptation</w:t>
      </w:r>
      <w:r w:rsidR="00A8429E" w:rsidRPr="00A0766B">
        <w:rPr>
          <w:rStyle w:val="s3"/>
          <w:rFonts w:asciiTheme="majorBidi" w:hAnsiTheme="majorBidi" w:cstheme="majorBidi"/>
          <w:color w:val="000000" w:themeColor="text1"/>
          <w:sz w:val="22"/>
          <w:szCs w:val="22"/>
          <w:lang w:val="en-GB"/>
        </w:rPr>
        <w:t xml:space="preserve"> strategies of pastoral communities</w:t>
      </w:r>
      <w:r w:rsidRPr="00A0766B">
        <w:rPr>
          <w:rStyle w:val="s3"/>
          <w:rFonts w:asciiTheme="majorBidi" w:hAnsiTheme="majorBidi" w:cstheme="majorBidi"/>
          <w:color w:val="000000" w:themeColor="text1"/>
          <w:sz w:val="22"/>
          <w:szCs w:val="22"/>
          <w:lang w:val="en-GB"/>
        </w:rPr>
        <w:t xml:space="preserve"> to climate change </w:t>
      </w:r>
      <w:r w:rsidR="00273BB8" w:rsidRPr="00A0766B">
        <w:rPr>
          <w:rStyle w:val="s3"/>
          <w:rFonts w:asciiTheme="majorBidi" w:hAnsiTheme="majorBidi" w:cstheme="majorBidi"/>
          <w:color w:val="000000" w:themeColor="text1"/>
          <w:sz w:val="22"/>
          <w:szCs w:val="22"/>
          <w:lang w:val="en-GB"/>
        </w:rPr>
        <w:t>issues</w:t>
      </w:r>
      <w:r w:rsidR="00A8429E" w:rsidRPr="00A0766B">
        <w:rPr>
          <w:rStyle w:val="s3"/>
          <w:rFonts w:asciiTheme="majorBidi" w:hAnsiTheme="majorBidi" w:cstheme="majorBidi"/>
          <w:color w:val="000000" w:themeColor="text1"/>
          <w:sz w:val="22"/>
          <w:szCs w:val="22"/>
          <w:lang w:val="en-GB"/>
        </w:rPr>
        <w:t xml:space="preserve"> (such as seasonal migration)</w:t>
      </w:r>
      <w:r w:rsidR="00273BB8" w:rsidRPr="00A0766B">
        <w:rPr>
          <w:rStyle w:val="s3"/>
          <w:rFonts w:asciiTheme="majorBidi" w:hAnsiTheme="majorBidi" w:cstheme="majorBidi"/>
          <w:color w:val="000000" w:themeColor="text1"/>
          <w:sz w:val="22"/>
          <w:szCs w:val="22"/>
          <w:lang w:val="en-GB"/>
        </w:rPr>
        <w:t xml:space="preserve"> and strengthening the</w:t>
      </w:r>
      <w:r w:rsidR="00A8429E" w:rsidRPr="00A0766B">
        <w:rPr>
          <w:rStyle w:val="s3"/>
          <w:rFonts w:asciiTheme="majorBidi" w:hAnsiTheme="majorBidi" w:cstheme="majorBidi"/>
          <w:color w:val="000000" w:themeColor="text1"/>
          <w:sz w:val="22"/>
          <w:szCs w:val="22"/>
          <w:lang w:val="en-GB"/>
        </w:rPr>
        <w:t>ir</w:t>
      </w:r>
      <w:r w:rsidR="00273BB8" w:rsidRPr="00A0766B">
        <w:rPr>
          <w:rStyle w:val="s3"/>
          <w:rFonts w:asciiTheme="majorBidi" w:hAnsiTheme="majorBidi" w:cstheme="majorBidi"/>
          <w:color w:val="000000" w:themeColor="text1"/>
          <w:sz w:val="22"/>
          <w:szCs w:val="22"/>
          <w:lang w:val="en-GB"/>
        </w:rPr>
        <w:t xml:space="preserve"> </w:t>
      </w:r>
      <w:r w:rsidR="00A8429E" w:rsidRPr="00A0766B">
        <w:rPr>
          <w:rStyle w:val="s3"/>
          <w:rFonts w:asciiTheme="majorBidi" w:hAnsiTheme="majorBidi" w:cstheme="majorBidi"/>
          <w:color w:val="000000" w:themeColor="text1"/>
          <w:sz w:val="22"/>
          <w:szCs w:val="22"/>
          <w:lang w:val="en-GB"/>
        </w:rPr>
        <w:t xml:space="preserve">internal </w:t>
      </w:r>
      <w:r w:rsidR="00273BB8" w:rsidRPr="00A0766B">
        <w:rPr>
          <w:rStyle w:val="s3"/>
          <w:rFonts w:asciiTheme="majorBidi" w:hAnsiTheme="majorBidi" w:cstheme="majorBidi"/>
          <w:color w:val="000000" w:themeColor="text1"/>
          <w:sz w:val="22"/>
          <w:szCs w:val="22"/>
          <w:lang w:val="en-GB"/>
        </w:rPr>
        <w:t>resilience </w:t>
      </w:r>
      <w:r w:rsidR="00A8429E" w:rsidRPr="00A0766B">
        <w:rPr>
          <w:rStyle w:val="s3"/>
          <w:rFonts w:asciiTheme="majorBidi" w:hAnsiTheme="majorBidi" w:cstheme="majorBidi"/>
          <w:color w:val="000000" w:themeColor="text1"/>
          <w:sz w:val="22"/>
          <w:szCs w:val="22"/>
          <w:lang w:val="en-GB"/>
        </w:rPr>
        <w:t xml:space="preserve">systems; </w:t>
      </w:r>
    </w:p>
    <w:p w14:paraId="5296BC5B" w14:textId="0E3449DA" w:rsidR="00A8429E" w:rsidRPr="00A0766B" w:rsidRDefault="00A8429E" w:rsidP="00861794">
      <w:pPr>
        <w:pStyle w:val="s12"/>
        <w:numPr>
          <w:ilvl w:val="0"/>
          <w:numId w:val="1"/>
        </w:numPr>
        <w:tabs>
          <w:tab w:val="left" w:pos="258"/>
          <w:tab w:val="left" w:pos="522"/>
        </w:tabs>
        <w:spacing w:before="0" w:beforeAutospacing="0" w:after="0" w:afterAutospacing="0"/>
        <w:rPr>
          <w:rStyle w:val="s3"/>
          <w:rFonts w:asciiTheme="majorBidi" w:hAnsiTheme="majorBidi" w:cstheme="majorBidi"/>
          <w:color w:val="000000" w:themeColor="text1"/>
          <w:sz w:val="22"/>
          <w:szCs w:val="22"/>
          <w:lang w:val="en-GB"/>
        </w:rPr>
      </w:pPr>
      <w:r w:rsidRPr="00A0766B">
        <w:rPr>
          <w:rStyle w:val="s3"/>
          <w:rFonts w:asciiTheme="majorBidi" w:hAnsiTheme="majorBidi" w:cstheme="majorBidi"/>
          <w:color w:val="000000" w:themeColor="text1"/>
          <w:sz w:val="22"/>
          <w:szCs w:val="22"/>
          <w:lang w:val="en-GB"/>
        </w:rPr>
        <w:t>Assess</w:t>
      </w:r>
      <w:r w:rsidR="00F41BAE" w:rsidRPr="00A0766B">
        <w:rPr>
          <w:rStyle w:val="s3"/>
          <w:rFonts w:asciiTheme="majorBidi" w:hAnsiTheme="majorBidi" w:cstheme="majorBidi"/>
          <w:color w:val="000000" w:themeColor="text1"/>
          <w:sz w:val="22"/>
          <w:szCs w:val="22"/>
          <w:lang w:val="en-GB"/>
        </w:rPr>
        <w:t xml:space="preserve"> </w:t>
      </w:r>
      <w:r w:rsidRPr="00A0766B">
        <w:rPr>
          <w:rStyle w:val="s3"/>
          <w:rFonts w:asciiTheme="majorBidi" w:hAnsiTheme="majorBidi" w:cstheme="majorBidi"/>
          <w:color w:val="000000" w:themeColor="text1"/>
          <w:sz w:val="22"/>
          <w:szCs w:val="22"/>
          <w:lang w:val="en-GB"/>
        </w:rPr>
        <w:t>the vulnerabi</w:t>
      </w:r>
      <w:r w:rsidR="00743BD7" w:rsidRPr="00A0766B">
        <w:rPr>
          <w:rStyle w:val="s3"/>
          <w:rFonts w:asciiTheme="majorBidi" w:hAnsiTheme="majorBidi" w:cstheme="majorBidi"/>
          <w:color w:val="000000" w:themeColor="text1"/>
          <w:sz w:val="22"/>
          <w:szCs w:val="22"/>
          <w:lang w:val="en-GB"/>
        </w:rPr>
        <w:t xml:space="preserve">lity of pastoralists production </w:t>
      </w:r>
      <w:r w:rsidR="00672C87" w:rsidRPr="00A0766B">
        <w:rPr>
          <w:rStyle w:val="s3"/>
          <w:rFonts w:asciiTheme="majorBidi" w:hAnsiTheme="majorBidi" w:cstheme="majorBidi"/>
          <w:color w:val="000000" w:themeColor="text1"/>
          <w:sz w:val="22"/>
          <w:szCs w:val="22"/>
          <w:lang w:val="en-GB"/>
        </w:rPr>
        <w:t xml:space="preserve">system </w:t>
      </w:r>
      <w:r w:rsidR="00743BD7" w:rsidRPr="00A0766B">
        <w:rPr>
          <w:rStyle w:val="s3"/>
          <w:rFonts w:asciiTheme="majorBidi" w:hAnsiTheme="majorBidi" w:cstheme="majorBidi"/>
          <w:color w:val="000000" w:themeColor="text1"/>
          <w:sz w:val="22"/>
          <w:szCs w:val="22"/>
          <w:lang w:val="en-GB"/>
        </w:rPr>
        <w:t>t</w:t>
      </w:r>
      <w:r w:rsidRPr="00A0766B">
        <w:rPr>
          <w:rStyle w:val="s3"/>
          <w:rFonts w:asciiTheme="majorBidi" w:hAnsiTheme="majorBidi" w:cstheme="majorBidi"/>
          <w:color w:val="000000" w:themeColor="text1"/>
          <w:sz w:val="22"/>
          <w:szCs w:val="22"/>
          <w:lang w:val="en-GB"/>
        </w:rPr>
        <w:t xml:space="preserve">o cope with </w:t>
      </w:r>
      <w:r w:rsidR="00743BD7" w:rsidRPr="00A0766B">
        <w:rPr>
          <w:rStyle w:val="s3"/>
          <w:rFonts w:asciiTheme="majorBidi" w:hAnsiTheme="majorBidi" w:cstheme="majorBidi"/>
          <w:color w:val="000000" w:themeColor="text1"/>
          <w:sz w:val="22"/>
          <w:szCs w:val="22"/>
          <w:lang w:val="en-GB"/>
        </w:rPr>
        <w:t>climate change;</w:t>
      </w:r>
    </w:p>
    <w:p w14:paraId="4C075952" w14:textId="3F9043BA" w:rsidR="00910ECC" w:rsidRPr="00A0766B" w:rsidRDefault="00910ECC" w:rsidP="00861794">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Style w:val="s3"/>
          <w:rFonts w:asciiTheme="majorBidi" w:hAnsiTheme="majorBidi" w:cstheme="majorBidi"/>
          <w:color w:val="000000" w:themeColor="text1"/>
          <w:sz w:val="22"/>
          <w:szCs w:val="22"/>
          <w:lang w:val="en-GB"/>
        </w:rPr>
        <w:t xml:space="preserve">Support pastoral communities to establish their institutions </w:t>
      </w:r>
      <w:r w:rsidR="004F0345" w:rsidRPr="00A0766B">
        <w:rPr>
          <w:rStyle w:val="s3"/>
          <w:rFonts w:asciiTheme="majorBidi" w:hAnsiTheme="majorBidi" w:cstheme="majorBidi"/>
          <w:color w:val="000000" w:themeColor="text1"/>
          <w:sz w:val="22"/>
          <w:szCs w:val="22"/>
          <w:lang w:val="en-GB"/>
        </w:rPr>
        <w:t xml:space="preserve">and coalitions </w:t>
      </w:r>
      <w:r w:rsidRPr="00A0766B">
        <w:rPr>
          <w:rStyle w:val="s3"/>
          <w:rFonts w:asciiTheme="majorBidi" w:hAnsiTheme="majorBidi" w:cstheme="majorBidi"/>
          <w:color w:val="000000" w:themeColor="text1"/>
          <w:sz w:val="22"/>
          <w:szCs w:val="22"/>
          <w:lang w:val="en-GB"/>
        </w:rPr>
        <w:t xml:space="preserve">based on their customary governance </w:t>
      </w:r>
      <w:r w:rsidR="004F0345" w:rsidRPr="00A0766B">
        <w:rPr>
          <w:rStyle w:val="s3"/>
          <w:rFonts w:asciiTheme="majorBidi" w:hAnsiTheme="majorBidi" w:cstheme="majorBidi"/>
          <w:color w:val="000000" w:themeColor="text1"/>
          <w:sz w:val="22"/>
          <w:szCs w:val="22"/>
          <w:lang w:val="en-GB"/>
        </w:rPr>
        <w:t>systems and recognition at various levels to play a key role towards sustainable pastoralism;</w:t>
      </w:r>
    </w:p>
    <w:p w14:paraId="6BFF7064" w14:textId="0701F402" w:rsidR="00910ECC" w:rsidRPr="00A0766B" w:rsidRDefault="00910ECC" w:rsidP="00861794">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Establish self-organi</w:t>
      </w:r>
      <w:r w:rsidR="00F41BAE" w:rsidRPr="00A0766B">
        <w:rPr>
          <w:rFonts w:asciiTheme="majorBidi" w:hAnsiTheme="majorBidi" w:cstheme="majorBidi"/>
          <w:color w:val="000000" w:themeColor="text1"/>
          <w:sz w:val="22"/>
          <w:szCs w:val="22"/>
          <w:lang w:val="en-GB"/>
        </w:rPr>
        <w:t>z</w:t>
      </w:r>
      <w:r w:rsidRPr="00A0766B">
        <w:rPr>
          <w:rFonts w:asciiTheme="majorBidi" w:hAnsiTheme="majorBidi" w:cstheme="majorBidi"/>
          <w:color w:val="000000" w:themeColor="text1"/>
          <w:sz w:val="22"/>
          <w:szCs w:val="22"/>
          <w:lang w:val="en-GB"/>
        </w:rPr>
        <w:t>ed funds and institution</w:t>
      </w:r>
      <w:r w:rsidR="002A41FD">
        <w:rPr>
          <w:rFonts w:asciiTheme="majorBidi" w:hAnsiTheme="majorBidi" w:cstheme="majorBidi"/>
          <w:color w:val="000000" w:themeColor="text1"/>
          <w:sz w:val="22"/>
          <w:szCs w:val="22"/>
          <w:lang w:val="en-GB"/>
        </w:rPr>
        <w:t>s</w:t>
      </w:r>
      <w:r w:rsidRPr="00A0766B">
        <w:rPr>
          <w:rFonts w:asciiTheme="majorBidi" w:hAnsiTheme="majorBidi" w:cstheme="majorBidi"/>
          <w:color w:val="000000" w:themeColor="text1"/>
          <w:sz w:val="22"/>
          <w:szCs w:val="22"/>
          <w:lang w:val="en-GB"/>
        </w:rPr>
        <w:t xml:space="preserve"> </w:t>
      </w:r>
      <w:r w:rsidR="00D43D47" w:rsidRPr="00A0766B">
        <w:rPr>
          <w:rFonts w:asciiTheme="majorBidi" w:hAnsiTheme="majorBidi" w:cstheme="majorBidi"/>
          <w:color w:val="000000" w:themeColor="text1"/>
          <w:sz w:val="22"/>
          <w:szCs w:val="22"/>
          <w:lang w:val="en-GB"/>
        </w:rPr>
        <w:t>to strengthen</w:t>
      </w:r>
      <w:r w:rsidRPr="00A0766B">
        <w:rPr>
          <w:rFonts w:asciiTheme="majorBidi" w:hAnsiTheme="majorBidi" w:cstheme="majorBidi"/>
          <w:color w:val="000000" w:themeColor="text1"/>
          <w:sz w:val="22"/>
          <w:szCs w:val="22"/>
          <w:lang w:val="en-GB"/>
        </w:rPr>
        <w:t xml:space="preserve"> the mobility of their life through various innovations in sustainable pastoralism and land management initiatives;</w:t>
      </w:r>
    </w:p>
    <w:p w14:paraId="4917B513" w14:textId="70FAB2F6" w:rsidR="006D401C" w:rsidRPr="00A0766B" w:rsidRDefault="00224830" w:rsidP="00861794">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sz w:val="22"/>
          <w:szCs w:val="22"/>
          <w:lang w:val="en-GB"/>
        </w:rPr>
        <w:t>Provid</w:t>
      </w:r>
      <w:r w:rsidR="002A41FD">
        <w:rPr>
          <w:rFonts w:asciiTheme="majorBidi" w:hAnsiTheme="majorBidi" w:cstheme="majorBidi"/>
          <w:sz w:val="22"/>
          <w:szCs w:val="22"/>
          <w:lang w:val="en-GB"/>
        </w:rPr>
        <w:t>e</w:t>
      </w:r>
      <w:r w:rsidRPr="00A0766B">
        <w:rPr>
          <w:rFonts w:asciiTheme="majorBidi" w:hAnsiTheme="majorBidi" w:cstheme="majorBidi"/>
          <w:sz w:val="22"/>
          <w:szCs w:val="22"/>
          <w:lang w:val="en-GB"/>
        </w:rPr>
        <w:t xml:space="preserve"> </w:t>
      </w:r>
      <w:r w:rsidR="006D401C" w:rsidRPr="00A0766B">
        <w:rPr>
          <w:rFonts w:asciiTheme="majorBidi" w:hAnsiTheme="majorBidi" w:cstheme="majorBidi"/>
          <w:sz w:val="22"/>
          <w:szCs w:val="22"/>
          <w:lang w:val="en-GB"/>
        </w:rPr>
        <w:t>mobile services</w:t>
      </w:r>
      <w:r w:rsidR="00490142" w:rsidRPr="00A0766B">
        <w:rPr>
          <w:rFonts w:asciiTheme="majorBidi" w:hAnsiTheme="majorBidi" w:cstheme="majorBidi"/>
          <w:sz w:val="22"/>
          <w:szCs w:val="22"/>
          <w:lang w:val="en-GB"/>
        </w:rPr>
        <w:t xml:space="preserve"> on</w:t>
      </w:r>
      <w:r w:rsidR="006D401C" w:rsidRPr="00A0766B">
        <w:rPr>
          <w:rFonts w:asciiTheme="majorBidi" w:hAnsiTheme="majorBidi" w:cstheme="majorBidi"/>
          <w:sz w:val="22"/>
          <w:szCs w:val="22"/>
          <w:lang w:val="en-GB"/>
        </w:rPr>
        <w:t xml:space="preserve"> </w:t>
      </w:r>
      <w:r w:rsidR="006D401C" w:rsidRPr="00A0766B">
        <w:rPr>
          <w:rFonts w:asciiTheme="majorBidi" w:hAnsiTheme="majorBidi" w:cstheme="majorBidi"/>
          <w:color w:val="000000" w:themeColor="text1"/>
          <w:sz w:val="22"/>
          <w:szCs w:val="22"/>
          <w:lang w:val="en-GB"/>
        </w:rPr>
        <w:t xml:space="preserve">health, veterinary, </w:t>
      </w:r>
      <w:r w:rsidR="00EC5A65" w:rsidRPr="00A0766B">
        <w:rPr>
          <w:rFonts w:asciiTheme="majorBidi" w:hAnsiTheme="majorBidi" w:cstheme="majorBidi"/>
          <w:color w:val="000000" w:themeColor="text1"/>
          <w:sz w:val="22"/>
          <w:szCs w:val="22"/>
          <w:lang w:val="en-GB"/>
        </w:rPr>
        <w:t xml:space="preserve">education, </w:t>
      </w:r>
      <w:r w:rsidR="00490142" w:rsidRPr="00A0766B">
        <w:rPr>
          <w:rFonts w:asciiTheme="majorBidi" w:hAnsiTheme="majorBidi" w:cstheme="majorBidi"/>
          <w:color w:val="000000" w:themeColor="text1"/>
          <w:sz w:val="22"/>
          <w:szCs w:val="22"/>
          <w:lang w:val="en-GB"/>
        </w:rPr>
        <w:t>etc.</w:t>
      </w:r>
      <w:r w:rsidR="006D401C" w:rsidRPr="00A0766B">
        <w:rPr>
          <w:rFonts w:asciiTheme="majorBidi" w:hAnsiTheme="majorBidi" w:cstheme="majorBidi"/>
          <w:color w:val="000000" w:themeColor="text1"/>
          <w:sz w:val="22"/>
          <w:szCs w:val="22"/>
          <w:lang w:val="en-GB"/>
        </w:rPr>
        <w:t xml:space="preserve"> to sustain </w:t>
      </w:r>
      <w:r w:rsidR="00490142" w:rsidRPr="00A0766B">
        <w:rPr>
          <w:rFonts w:asciiTheme="majorBidi" w:hAnsiTheme="majorBidi" w:cstheme="majorBidi"/>
          <w:color w:val="000000" w:themeColor="text1"/>
          <w:sz w:val="22"/>
          <w:szCs w:val="22"/>
          <w:lang w:val="en-GB"/>
        </w:rPr>
        <w:t>the</w:t>
      </w:r>
      <w:r w:rsidR="00D43D47" w:rsidRPr="00A0766B">
        <w:rPr>
          <w:rFonts w:asciiTheme="majorBidi" w:hAnsiTheme="majorBidi" w:cstheme="majorBidi"/>
          <w:color w:val="000000" w:themeColor="text1"/>
          <w:sz w:val="22"/>
          <w:szCs w:val="22"/>
          <w:lang w:val="en-GB"/>
        </w:rPr>
        <w:t>ir way of life;</w:t>
      </w:r>
      <w:r w:rsidR="00490142" w:rsidRPr="00A0766B">
        <w:rPr>
          <w:rFonts w:asciiTheme="majorBidi" w:hAnsiTheme="majorBidi" w:cstheme="majorBidi"/>
          <w:color w:val="000000" w:themeColor="text1"/>
          <w:sz w:val="22"/>
          <w:szCs w:val="22"/>
          <w:lang w:val="en-GB"/>
        </w:rPr>
        <w:t xml:space="preserve"> </w:t>
      </w:r>
    </w:p>
    <w:p w14:paraId="316D89E1" w14:textId="2BF3A86F" w:rsidR="006D401C" w:rsidRPr="00A0766B" w:rsidRDefault="002A41FD" w:rsidP="00861794">
      <w:pPr>
        <w:pStyle w:val="s12"/>
        <w:numPr>
          <w:ilvl w:val="0"/>
          <w:numId w:val="1"/>
        </w:numPr>
        <w:tabs>
          <w:tab w:val="left" w:pos="252"/>
        </w:tabs>
        <w:spacing w:before="0" w:beforeAutospacing="0" w:after="0" w:afterAutospacing="0"/>
        <w:ind w:left="259" w:hanging="259"/>
        <w:jc w:val="both"/>
        <w:rPr>
          <w:rStyle w:val="s3"/>
          <w:rFonts w:asciiTheme="majorBidi" w:hAnsiTheme="majorBidi" w:cstheme="majorBidi"/>
          <w:sz w:val="22"/>
          <w:szCs w:val="22"/>
          <w:lang w:val="en-GB"/>
        </w:rPr>
      </w:pPr>
      <w:r>
        <w:rPr>
          <w:rStyle w:val="s3"/>
          <w:rFonts w:asciiTheme="majorBidi" w:hAnsiTheme="majorBidi" w:cstheme="majorBidi"/>
          <w:sz w:val="22"/>
          <w:szCs w:val="22"/>
          <w:lang w:val="en-GB"/>
        </w:rPr>
        <w:t>Build c</w:t>
      </w:r>
      <w:r w:rsidR="006D401C" w:rsidRPr="00A0766B">
        <w:rPr>
          <w:rStyle w:val="s3"/>
          <w:rFonts w:asciiTheme="majorBidi" w:hAnsiTheme="majorBidi" w:cstheme="majorBidi"/>
          <w:sz w:val="22"/>
          <w:szCs w:val="22"/>
          <w:lang w:val="en-GB"/>
        </w:rPr>
        <w:t>apacity of pastoralists youth and allocation of financial resources and incentives for entrepreneurship</w:t>
      </w:r>
      <w:r w:rsidR="002B228F" w:rsidRPr="00A0766B">
        <w:rPr>
          <w:rStyle w:val="s3"/>
          <w:rFonts w:asciiTheme="majorBidi" w:hAnsiTheme="majorBidi" w:cstheme="majorBidi"/>
          <w:sz w:val="22"/>
          <w:szCs w:val="22"/>
          <w:lang w:val="en-GB"/>
        </w:rPr>
        <w:t xml:space="preserve"> and</w:t>
      </w:r>
      <w:r w:rsidR="006D401C" w:rsidRPr="00A0766B">
        <w:rPr>
          <w:rStyle w:val="s3"/>
          <w:rFonts w:asciiTheme="majorBidi" w:hAnsiTheme="majorBidi" w:cstheme="majorBidi"/>
          <w:sz w:val="22"/>
          <w:szCs w:val="22"/>
          <w:lang w:val="en-GB"/>
        </w:rPr>
        <w:t xml:space="preserve"> innovations </w:t>
      </w:r>
      <w:r w:rsidR="004E33E8" w:rsidRPr="00A0766B">
        <w:rPr>
          <w:rStyle w:val="s3"/>
          <w:rFonts w:asciiTheme="majorBidi" w:hAnsiTheme="majorBidi" w:cstheme="majorBidi"/>
          <w:sz w:val="22"/>
          <w:szCs w:val="22"/>
          <w:lang w:val="en-GB"/>
        </w:rPr>
        <w:t xml:space="preserve">in support of </w:t>
      </w:r>
      <w:r w:rsidR="006D401C" w:rsidRPr="00A0766B">
        <w:rPr>
          <w:rStyle w:val="s3"/>
          <w:rFonts w:asciiTheme="majorBidi" w:hAnsiTheme="majorBidi" w:cstheme="majorBidi"/>
          <w:sz w:val="22"/>
          <w:szCs w:val="22"/>
          <w:lang w:val="en-GB"/>
        </w:rPr>
        <w:t>sustainable pastoralism;</w:t>
      </w:r>
    </w:p>
    <w:p w14:paraId="524F5980" w14:textId="3D916EE2" w:rsidR="006D401C" w:rsidRPr="00A0766B" w:rsidRDefault="006D401C" w:rsidP="00861794">
      <w:pPr>
        <w:pStyle w:val="s12"/>
        <w:numPr>
          <w:ilvl w:val="0"/>
          <w:numId w:val="1"/>
        </w:numPr>
        <w:tabs>
          <w:tab w:val="left" w:pos="252"/>
        </w:tabs>
        <w:spacing w:before="0" w:beforeAutospacing="0" w:after="0" w:afterAutospacing="0"/>
        <w:ind w:left="259" w:hanging="259"/>
        <w:jc w:val="both"/>
        <w:rPr>
          <w:rStyle w:val="s3"/>
          <w:rFonts w:asciiTheme="majorBidi" w:hAnsiTheme="majorBidi" w:cstheme="majorBidi"/>
          <w:sz w:val="22"/>
          <w:szCs w:val="22"/>
          <w:lang w:val="en-GB"/>
        </w:rPr>
      </w:pPr>
      <w:r w:rsidRPr="00A0766B">
        <w:rPr>
          <w:rStyle w:val="s3"/>
          <w:rFonts w:asciiTheme="majorBidi" w:hAnsiTheme="majorBidi" w:cstheme="majorBidi"/>
          <w:color w:val="000000" w:themeColor="text1"/>
          <w:sz w:val="22"/>
          <w:szCs w:val="22"/>
          <w:lang w:val="en-GB"/>
        </w:rPr>
        <w:t>Incorporat</w:t>
      </w:r>
      <w:r w:rsidR="002A41FD">
        <w:rPr>
          <w:rStyle w:val="s3"/>
          <w:rFonts w:asciiTheme="majorBidi" w:hAnsiTheme="majorBidi" w:cstheme="majorBidi"/>
          <w:color w:val="000000" w:themeColor="text1"/>
          <w:sz w:val="22"/>
          <w:szCs w:val="22"/>
          <w:lang w:val="en-GB"/>
        </w:rPr>
        <w:t>e</w:t>
      </w:r>
      <w:r w:rsidRPr="00A0766B">
        <w:rPr>
          <w:rStyle w:val="s3"/>
          <w:rFonts w:asciiTheme="majorBidi" w:hAnsiTheme="majorBidi" w:cstheme="majorBidi"/>
          <w:color w:val="000000" w:themeColor="text1"/>
          <w:sz w:val="22"/>
          <w:szCs w:val="22"/>
          <w:lang w:val="en-GB"/>
        </w:rPr>
        <w:t xml:space="preserve"> </w:t>
      </w:r>
      <w:r w:rsidRPr="00A0766B">
        <w:rPr>
          <w:rStyle w:val="s3"/>
          <w:rFonts w:asciiTheme="majorBidi" w:hAnsiTheme="majorBidi" w:cstheme="majorBidi"/>
          <w:sz w:val="22"/>
          <w:szCs w:val="22"/>
          <w:lang w:val="en-GB"/>
        </w:rPr>
        <w:t>pastoral</w:t>
      </w:r>
      <w:r w:rsidR="00C24F81" w:rsidRPr="00A0766B">
        <w:rPr>
          <w:rStyle w:val="s3"/>
          <w:rFonts w:asciiTheme="majorBidi" w:hAnsiTheme="majorBidi" w:cstheme="majorBidi"/>
          <w:sz w:val="22"/>
          <w:szCs w:val="22"/>
          <w:lang w:val="en-GB"/>
        </w:rPr>
        <w:t xml:space="preserve"> production</w:t>
      </w:r>
      <w:r w:rsidRPr="00A0766B">
        <w:rPr>
          <w:rStyle w:val="s3"/>
          <w:rFonts w:asciiTheme="majorBidi" w:hAnsiTheme="majorBidi" w:cstheme="majorBidi"/>
          <w:sz w:val="22"/>
          <w:szCs w:val="22"/>
          <w:lang w:val="en-GB"/>
        </w:rPr>
        <w:t xml:space="preserve"> as one of the foundations of the local and national economy;</w:t>
      </w:r>
    </w:p>
    <w:p w14:paraId="5230ECD0" w14:textId="0F57B5A9" w:rsidR="006D401C" w:rsidRPr="00A0766B" w:rsidRDefault="006D401C" w:rsidP="00861794">
      <w:pPr>
        <w:pStyle w:val="s12"/>
        <w:numPr>
          <w:ilvl w:val="0"/>
          <w:numId w:val="1"/>
        </w:numPr>
        <w:tabs>
          <w:tab w:val="left" w:pos="252"/>
        </w:tabs>
        <w:spacing w:before="0" w:beforeAutospacing="0" w:after="0" w:afterAutospacing="0"/>
        <w:ind w:left="259" w:hanging="259"/>
        <w:jc w:val="both"/>
        <w:rPr>
          <w:rStyle w:val="s3"/>
          <w:rFonts w:asciiTheme="majorBidi" w:hAnsiTheme="majorBidi" w:cstheme="majorBidi"/>
          <w:sz w:val="22"/>
          <w:szCs w:val="22"/>
          <w:lang w:val="en-GB"/>
        </w:rPr>
      </w:pPr>
      <w:r w:rsidRPr="00A0766B">
        <w:rPr>
          <w:rStyle w:val="s3"/>
          <w:rFonts w:asciiTheme="majorBidi" w:hAnsiTheme="majorBidi" w:cstheme="majorBidi"/>
          <w:sz w:val="22"/>
          <w:szCs w:val="22"/>
          <w:lang w:val="en-GB"/>
        </w:rPr>
        <w:t>Shar</w:t>
      </w:r>
      <w:r w:rsidR="002A41FD">
        <w:rPr>
          <w:rStyle w:val="s3"/>
          <w:rFonts w:asciiTheme="majorBidi" w:hAnsiTheme="majorBidi" w:cstheme="majorBidi"/>
          <w:sz w:val="22"/>
          <w:szCs w:val="22"/>
          <w:lang w:val="en-GB"/>
        </w:rPr>
        <w:t>e</w:t>
      </w:r>
      <w:r w:rsidRPr="00A0766B">
        <w:rPr>
          <w:rStyle w:val="s3"/>
          <w:rFonts w:asciiTheme="majorBidi" w:hAnsiTheme="majorBidi" w:cstheme="majorBidi"/>
          <w:sz w:val="22"/>
          <w:szCs w:val="22"/>
          <w:lang w:val="en-GB"/>
        </w:rPr>
        <w:t xml:space="preserve"> experiences and </w:t>
      </w:r>
      <w:r w:rsidR="00EC5A65" w:rsidRPr="00A0766B">
        <w:rPr>
          <w:rStyle w:val="s3"/>
          <w:rFonts w:asciiTheme="majorBidi" w:hAnsiTheme="majorBidi" w:cstheme="majorBidi"/>
          <w:sz w:val="22"/>
          <w:szCs w:val="22"/>
          <w:lang w:val="en-GB"/>
        </w:rPr>
        <w:t xml:space="preserve">mutual learning between pastoralists </w:t>
      </w:r>
      <w:r w:rsidR="0032501D" w:rsidRPr="00A0766B">
        <w:rPr>
          <w:rStyle w:val="s3"/>
          <w:rFonts w:asciiTheme="majorBidi" w:hAnsiTheme="majorBidi" w:cstheme="majorBidi"/>
          <w:sz w:val="22"/>
          <w:szCs w:val="22"/>
          <w:lang w:val="en-GB"/>
        </w:rPr>
        <w:t>at various levels;</w:t>
      </w:r>
    </w:p>
    <w:p w14:paraId="3946A1E7" w14:textId="32E0DAE7" w:rsidR="007F4C4A" w:rsidRPr="00A0766B" w:rsidRDefault="006D401C" w:rsidP="00861794">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Support pastoralist</w:t>
      </w:r>
      <w:r w:rsidR="004E33E8" w:rsidRPr="00A0766B">
        <w:rPr>
          <w:rFonts w:asciiTheme="majorBidi" w:hAnsiTheme="majorBidi" w:cstheme="majorBidi"/>
          <w:color w:val="000000" w:themeColor="text1"/>
          <w:sz w:val="22"/>
          <w:szCs w:val="22"/>
          <w:lang w:val="en-GB"/>
        </w:rPr>
        <w:t xml:space="preserve">s </w:t>
      </w:r>
      <w:r w:rsidRPr="00A0766B">
        <w:rPr>
          <w:rFonts w:asciiTheme="majorBidi" w:hAnsiTheme="majorBidi" w:cstheme="majorBidi"/>
          <w:color w:val="000000" w:themeColor="text1"/>
          <w:sz w:val="22"/>
          <w:szCs w:val="22"/>
          <w:lang w:val="en-GB"/>
        </w:rPr>
        <w:t xml:space="preserve">to </w:t>
      </w:r>
      <w:r w:rsidR="004E33E8" w:rsidRPr="00A0766B">
        <w:rPr>
          <w:rFonts w:asciiTheme="majorBidi" w:hAnsiTheme="majorBidi" w:cstheme="majorBidi"/>
          <w:color w:val="000000" w:themeColor="text1"/>
          <w:sz w:val="22"/>
          <w:szCs w:val="22"/>
          <w:lang w:val="en-GB"/>
        </w:rPr>
        <w:t xml:space="preserve">save </w:t>
      </w:r>
      <w:r w:rsidRPr="00A0766B">
        <w:rPr>
          <w:rFonts w:asciiTheme="majorBidi" w:hAnsiTheme="majorBidi" w:cstheme="majorBidi"/>
          <w:color w:val="000000" w:themeColor="text1"/>
          <w:sz w:val="22"/>
          <w:szCs w:val="22"/>
          <w:lang w:val="en-GB"/>
        </w:rPr>
        <w:t>livestock genetic diversity and locally adapted breeds;</w:t>
      </w:r>
    </w:p>
    <w:p w14:paraId="0952069F" w14:textId="201F2E32" w:rsidR="0007615F" w:rsidRPr="00A0766B" w:rsidRDefault="002F1CE5" w:rsidP="00861794">
      <w:pPr>
        <w:pStyle w:val="s12"/>
        <w:numPr>
          <w:ilvl w:val="0"/>
          <w:numId w:val="1"/>
        </w:numPr>
        <w:tabs>
          <w:tab w:val="left" w:pos="252"/>
        </w:tabs>
        <w:spacing w:before="0" w:beforeAutospacing="0" w:after="0" w:afterAutospacing="0"/>
        <w:ind w:left="259" w:hanging="259"/>
        <w:jc w:val="both"/>
        <w:rPr>
          <w:rFonts w:asciiTheme="majorBidi" w:hAnsiTheme="majorBidi" w:cstheme="majorBidi"/>
          <w:color w:val="000000" w:themeColor="text1"/>
          <w:sz w:val="22"/>
          <w:szCs w:val="22"/>
          <w:lang w:val="en-GB"/>
        </w:rPr>
      </w:pPr>
      <w:r w:rsidRPr="00A0766B">
        <w:rPr>
          <w:rFonts w:asciiTheme="majorBidi" w:hAnsiTheme="majorBidi" w:cstheme="majorBidi"/>
          <w:color w:val="000000" w:themeColor="text1"/>
          <w:sz w:val="22"/>
          <w:szCs w:val="22"/>
          <w:lang w:val="en-GB"/>
        </w:rPr>
        <w:t>Invest</w:t>
      </w:r>
      <w:r w:rsidRPr="00A0766B">
        <w:rPr>
          <w:rFonts w:asciiTheme="majorBidi" w:hAnsiTheme="majorBidi" w:cstheme="majorBidi"/>
          <w:color w:val="000000" w:themeColor="text1"/>
          <w:sz w:val="22"/>
          <w:szCs w:val="22"/>
        </w:rPr>
        <w:t xml:space="preserve"> </w:t>
      </w:r>
      <w:r w:rsidR="00F41BAE" w:rsidRPr="00A0766B">
        <w:rPr>
          <w:rFonts w:asciiTheme="majorBidi" w:hAnsiTheme="majorBidi" w:cstheme="majorBidi"/>
          <w:color w:val="000000" w:themeColor="text1"/>
          <w:sz w:val="22"/>
          <w:szCs w:val="22"/>
        </w:rPr>
        <w:t>i</w:t>
      </w:r>
      <w:r w:rsidRPr="00A0766B">
        <w:rPr>
          <w:rFonts w:asciiTheme="majorBidi" w:hAnsiTheme="majorBidi" w:cstheme="majorBidi"/>
          <w:color w:val="000000" w:themeColor="text1"/>
          <w:sz w:val="22"/>
          <w:szCs w:val="22"/>
        </w:rPr>
        <w:t>n strong advocacy on socio-ecological values o</w:t>
      </w:r>
      <w:r w:rsidR="00672C87" w:rsidRPr="00A0766B">
        <w:rPr>
          <w:rFonts w:asciiTheme="majorBidi" w:hAnsiTheme="majorBidi" w:cstheme="majorBidi"/>
          <w:color w:val="000000" w:themeColor="text1"/>
          <w:sz w:val="22"/>
          <w:szCs w:val="22"/>
        </w:rPr>
        <w:t>n</w:t>
      </w:r>
      <w:r w:rsidRPr="00A0766B">
        <w:rPr>
          <w:rFonts w:asciiTheme="majorBidi" w:hAnsiTheme="majorBidi" w:cstheme="majorBidi"/>
          <w:color w:val="000000" w:themeColor="text1"/>
          <w:sz w:val="22"/>
          <w:szCs w:val="22"/>
        </w:rPr>
        <w:t xml:space="preserve"> pastoralists to</w:t>
      </w:r>
      <w:r w:rsidR="002A41FD">
        <w:rPr>
          <w:rFonts w:asciiTheme="majorBidi" w:hAnsiTheme="majorBidi" w:cstheme="majorBidi"/>
          <w:color w:val="000000" w:themeColor="text1"/>
          <w:sz w:val="22"/>
          <w:szCs w:val="22"/>
        </w:rPr>
        <w:t xml:space="preserve"> </w:t>
      </w:r>
      <w:r w:rsidR="004E33E8" w:rsidRPr="00A0766B">
        <w:rPr>
          <w:rFonts w:asciiTheme="majorBidi" w:hAnsiTheme="majorBidi" w:cstheme="majorBidi"/>
          <w:color w:val="000000" w:themeColor="text1"/>
          <w:sz w:val="22"/>
          <w:szCs w:val="22"/>
        </w:rPr>
        <w:t xml:space="preserve">encourage </w:t>
      </w:r>
      <w:r w:rsidRPr="00A0766B">
        <w:rPr>
          <w:rFonts w:asciiTheme="majorBidi" w:hAnsiTheme="majorBidi" w:cstheme="majorBidi"/>
          <w:color w:val="000000" w:themeColor="text1"/>
          <w:sz w:val="22"/>
          <w:szCs w:val="22"/>
        </w:rPr>
        <w:t xml:space="preserve">pastoralists youth </w:t>
      </w:r>
      <w:r w:rsidR="007F4C4A" w:rsidRPr="00A0766B">
        <w:rPr>
          <w:rFonts w:asciiTheme="majorBidi" w:hAnsiTheme="majorBidi" w:cstheme="majorBidi"/>
          <w:color w:val="000000" w:themeColor="text1"/>
          <w:sz w:val="22"/>
          <w:szCs w:val="22"/>
        </w:rPr>
        <w:t xml:space="preserve">in conservation </w:t>
      </w:r>
      <w:r w:rsidR="004E33E8" w:rsidRPr="00A0766B">
        <w:rPr>
          <w:rFonts w:asciiTheme="majorBidi" w:hAnsiTheme="majorBidi" w:cstheme="majorBidi"/>
          <w:color w:val="000000" w:themeColor="text1"/>
          <w:sz w:val="22"/>
          <w:szCs w:val="22"/>
        </w:rPr>
        <w:t xml:space="preserve">of </w:t>
      </w:r>
      <w:r w:rsidR="007F4C4A" w:rsidRPr="00A0766B">
        <w:rPr>
          <w:rFonts w:asciiTheme="majorBidi" w:hAnsiTheme="majorBidi" w:cstheme="majorBidi"/>
          <w:color w:val="000000" w:themeColor="text1"/>
          <w:sz w:val="22"/>
          <w:szCs w:val="22"/>
        </w:rPr>
        <w:t>their bio-cultural diversity</w:t>
      </w:r>
      <w:r w:rsidR="002A41FD">
        <w:rPr>
          <w:rFonts w:asciiTheme="majorBidi" w:hAnsiTheme="majorBidi" w:cstheme="majorBidi"/>
          <w:color w:val="000000" w:themeColor="text1"/>
          <w:sz w:val="22"/>
          <w:szCs w:val="22"/>
        </w:rPr>
        <w:t>.</w:t>
      </w:r>
    </w:p>
    <w:p w14:paraId="22B6EE22" w14:textId="77777777" w:rsidR="00C22611" w:rsidRPr="00A0766B" w:rsidRDefault="00C22611" w:rsidP="0028331C">
      <w:pPr>
        <w:rPr>
          <w:rFonts w:asciiTheme="majorBidi" w:hAnsiTheme="majorBidi" w:cstheme="majorBidi"/>
          <w:color w:val="000000" w:themeColor="text1"/>
          <w:sz w:val="22"/>
          <w:szCs w:val="22"/>
          <w:lang w:val="en-GB"/>
        </w:rPr>
      </w:pPr>
    </w:p>
    <w:p w14:paraId="2A9C218D" w14:textId="77777777" w:rsidR="00FF6095" w:rsidRDefault="00FF6095">
      <w:pPr>
        <w:spacing w:after="160" w:line="259" w:lineRule="auto"/>
        <w:rPr>
          <w:rFonts w:asciiTheme="majorBidi" w:hAnsiTheme="majorBidi" w:cstheme="majorBidi"/>
          <w:b/>
          <w:bCs/>
          <w:lang w:val="en-GB"/>
        </w:rPr>
      </w:pPr>
      <w:r>
        <w:rPr>
          <w:rFonts w:asciiTheme="majorBidi" w:hAnsiTheme="majorBidi" w:cstheme="majorBidi"/>
          <w:b/>
          <w:bCs/>
          <w:lang w:val="en-GB"/>
        </w:rPr>
        <w:br w:type="page"/>
      </w:r>
    </w:p>
    <w:p w14:paraId="1EE3B2CE" w14:textId="35DAEBFD" w:rsidR="00F85ED2" w:rsidRPr="00A0766B" w:rsidRDefault="007A0DA8" w:rsidP="00FF6095">
      <w:pPr>
        <w:pStyle w:val="Heading2"/>
        <w:tabs>
          <w:tab w:val="left" w:pos="90"/>
        </w:tabs>
        <w:spacing w:before="120" w:after="120"/>
        <w:rPr>
          <w:rFonts w:asciiTheme="majorBidi" w:hAnsiTheme="majorBidi"/>
          <w:b/>
          <w:bCs/>
          <w:sz w:val="24"/>
          <w:szCs w:val="24"/>
          <w:lang w:val="en-GB"/>
        </w:rPr>
      </w:pPr>
      <w:r w:rsidRPr="00FF6095">
        <w:rPr>
          <w:rFonts w:asciiTheme="majorBidi" w:hAnsiTheme="majorBidi"/>
          <w:b/>
          <w:bCs/>
          <w:color w:val="auto"/>
          <w:sz w:val="24"/>
          <w:szCs w:val="24"/>
        </w:rPr>
        <w:t>Conclusion</w:t>
      </w:r>
      <w:r w:rsidRPr="00A0766B">
        <w:rPr>
          <w:rFonts w:asciiTheme="majorBidi" w:hAnsiTheme="majorBidi"/>
          <w:b/>
          <w:bCs/>
          <w:sz w:val="24"/>
          <w:szCs w:val="24"/>
          <w:lang w:val="en-GB"/>
        </w:rPr>
        <w:t xml:space="preserve"> </w:t>
      </w:r>
    </w:p>
    <w:p w14:paraId="2A2F31C3" w14:textId="5550211F" w:rsidR="00554B48" w:rsidRPr="009471E6" w:rsidRDefault="00B85629" w:rsidP="00FF6095">
      <w:pPr>
        <w:jc w:val="both"/>
        <w:rPr>
          <w:rFonts w:asciiTheme="majorBidi" w:hAnsiTheme="majorBidi" w:cstheme="majorBidi"/>
          <w:sz w:val="22"/>
          <w:szCs w:val="22"/>
        </w:rPr>
      </w:pPr>
      <w:r w:rsidRPr="00A0766B">
        <w:rPr>
          <w:rFonts w:asciiTheme="majorBidi" w:hAnsiTheme="majorBidi" w:cstheme="majorBidi"/>
          <w:color w:val="000000" w:themeColor="text1"/>
          <w:sz w:val="22"/>
          <w:szCs w:val="22"/>
          <w:lang w:val="en-GB"/>
        </w:rPr>
        <w:t xml:space="preserve">Considering the critical value of pastoralists and rangelands in different dimensions, the world needs multi-stakeholder alliances and dialogue to document, expand and apply the evidence-based experiences and </w:t>
      </w:r>
      <w:r w:rsidR="00A36BCD" w:rsidRPr="00A0766B">
        <w:rPr>
          <w:rFonts w:asciiTheme="majorBidi" w:hAnsiTheme="majorBidi" w:cstheme="majorBidi"/>
          <w:color w:val="000000" w:themeColor="text1"/>
          <w:sz w:val="22"/>
          <w:szCs w:val="22"/>
          <w:lang w:val="en-GB"/>
        </w:rPr>
        <w:t xml:space="preserve">indigenous </w:t>
      </w:r>
      <w:r w:rsidRPr="00A0766B">
        <w:rPr>
          <w:rFonts w:asciiTheme="majorBidi" w:hAnsiTheme="majorBidi" w:cstheme="majorBidi"/>
          <w:color w:val="000000" w:themeColor="text1"/>
          <w:sz w:val="22"/>
          <w:szCs w:val="22"/>
          <w:lang w:val="en-GB"/>
        </w:rPr>
        <w:t>knowledge of pastoralists in preventing rangeland degradation, especially in</w:t>
      </w:r>
      <w:r w:rsidR="00277FB4" w:rsidRPr="00A0766B">
        <w:rPr>
          <w:rFonts w:asciiTheme="majorBidi" w:hAnsiTheme="majorBidi" w:cstheme="majorBidi"/>
          <w:color w:val="000000" w:themeColor="text1"/>
          <w:sz w:val="22"/>
          <w:szCs w:val="22"/>
          <w:lang w:val="en-GB"/>
        </w:rPr>
        <w:t xml:space="preserve"> the region</w:t>
      </w:r>
      <w:r w:rsidRPr="00A0766B">
        <w:rPr>
          <w:rFonts w:asciiTheme="majorBidi" w:hAnsiTheme="majorBidi" w:cstheme="majorBidi"/>
          <w:color w:val="000000" w:themeColor="text1"/>
          <w:sz w:val="22"/>
          <w:szCs w:val="22"/>
          <w:lang w:val="en-GB"/>
        </w:rPr>
        <w:t xml:space="preserve">. </w:t>
      </w:r>
      <w:r w:rsidR="00C22611" w:rsidRPr="00A0766B">
        <w:rPr>
          <w:rFonts w:asciiTheme="majorBidi" w:hAnsiTheme="majorBidi" w:cstheme="majorBidi"/>
          <w:color w:val="000000" w:themeColor="text1"/>
          <w:sz w:val="22"/>
          <w:szCs w:val="22"/>
          <w:lang w:val="en-GB"/>
        </w:rPr>
        <w:t xml:space="preserve">Undermining pastoralists and increasing rangeland degradation can be considered the last call and alarm for an immediate and urgent change of policies and actions toward strengthening pastoralists’ governance institutions, legal recognition of their vital role in </w:t>
      </w:r>
      <w:r w:rsidR="00F41BAE" w:rsidRPr="00A0766B">
        <w:rPr>
          <w:rFonts w:asciiTheme="majorBidi" w:hAnsiTheme="majorBidi" w:cstheme="majorBidi"/>
          <w:color w:val="000000" w:themeColor="text1"/>
          <w:sz w:val="22"/>
          <w:szCs w:val="22"/>
          <w:lang w:val="en-GB"/>
        </w:rPr>
        <w:t xml:space="preserve">the </w:t>
      </w:r>
      <w:r w:rsidR="00C22611" w:rsidRPr="00A0766B">
        <w:rPr>
          <w:rFonts w:asciiTheme="majorBidi" w:hAnsiTheme="majorBidi" w:cstheme="majorBidi"/>
          <w:color w:val="000000" w:themeColor="text1"/>
          <w:sz w:val="22"/>
          <w:szCs w:val="22"/>
          <w:lang w:val="en-GB"/>
        </w:rPr>
        <w:t>restoration and conservation of rangelands in fragile ecosystems worldwide. Therefore, a</w:t>
      </w:r>
      <w:r w:rsidR="007A0DA8" w:rsidRPr="00A0766B">
        <w:rPr>
          <w:rFonts w:asciiTheme="majorBidi" w:hAnsiTheme="majorBidi" w:cstheme="majorBidi"/>
          <w:color w:val="000000" w:themeColor="text1"/>
          <w:sz w:val="22"/>
          <w:szCs w:val="22"/>
          <w:lang w:val="en-GB"/>
        </w:rPr>
        <w:t xml:space="preserve"> </w:t>
      </w:r>
      <w:r w:rsidR="007A0DA8" w:rsidRPr="00A0766B">
        <w:rPr>
          <w:rFonts w:asciiTheme="majorBidi" w:hAnsiTheme="majorBidi" w:cstheme="majorBidi"/>
          <w:color w:val="000000" w:themeColor="text1"/>
          <w:spacing w:val="2"/>
          <w:sz w:val="22"/>
          <w:szCs w:val="22"/>
          <w:lang w:val="en-GB"/>
        </w:rPr>
        <w:t xml:space="preserve">paradigm shift </w:t>
      </w:r>
      <w:r w:rsidRPr="00A0766B">
        <w:rPr>
          <w:rFonts w:asciiTheme="majorBidi" w:hAnsiTheme="majorBidi" w:cstheme="majorBidi"/>
          <w:color w:val="000000" w:themeColor="text1"/>
          <w:spacing w:val="2"/>
          <w:sz w:val="22"/>
          <w:szCs w:val="22"/>
          <w:lang w:val="en-GB"/>
        </w:rPr>
        <w:t xml:space="preserve">is needed </w:t>
      </w:r>
      <w:r w:rsidR="007A0DA8" w:rsidRPr="00A0766B">
        <w:rPr>
          <w:rFonts w:asciiTheme="majorBidi" w:hAnsiTheme="majorBidi" w:cstheme="majorBidi"/>
          <w:color w:val="000000" w:themeColor="text1"/>
          <w:spacing w:val="2"/>
          <w:sz w:val="22"/>
          <w:szCs w:val="22"/>
          <w:lang w:val="en-GB"/>
        </w:rPr>
        <w:t xml:space="preserve">for compensating the knowledge and policy gaps from </w:t>
      </w:r>
      <w:r w:rsidR="002A41FD">
        <w:rPr>
          <w:rFonts w:asciiTheme="majorBidi" w:hAnsiTheme="majorBidi" w:cstheme="majorBidi"/>
          <w:color w:val="000000" w:themeColor="text1"/>
          <w:spacing w:val="2"/>
          <w:sz w:val="22"/>
          <w:szCs w:val="22"/>
          <w:lang w:val="en-GB"/>
        </w:rPr>
        <w:t>typically</w:t>
      </w:r>
      <w:r w:rsidR="002A41FD" w:rsidRPr="00A0766B">
        <w:rPr>
          <w:rFonts w:asciiTheme="majorBidi" w:hAnsiTheme="majorBidi" w:cstheme="majorBidi"/>
          <w:color w:val="000000" w:themeColor="text1"/>
          <w:spacing w:val="2"/>
          <w:sz w:val="22"/>
          <w:szCs w:val="22"/>
          <w:lang w:val="en-GB"/>
        </w:rPr>
        <w:t xml:space="preserve"> </w:t>
      </w:r>
      <w:r w:rsidR="007A0DA8" w:rsidRPr="00A0766B">
        <w:rPr>
          <w:rFonts w:asciiTheme="majorBidi" w:hAnsiTheme="majorBidi" w:cstheme="majorBidi"/>
          <w:color w:val="000000" w:themeColor="text1"/>
          <w:spacing w:val="2"/>
          <w:sz w:val="22"/>
          <w:szCs w:val="22"/>
          <w:lang w:val="en-GB"/>
        </w:rPr>
        <w:t xml:space="preserve">expensive and inefficient governmental bureaucratic range management systems to </w:t>
      </w:r>
      <w:r w:rsidR="00C22611" w:rsidRPr="00A0766B">
        <w:rPr>
          <w:rFonts w:asciiTheme="majorBidi" w:hAnsiTheme="majorBidi" w:cstheme="majorBidi"/>
          <w:color w:val="000000" w:themeColor="text1"/>
          <w:spacing w:val="2"/>
          <w:sz w:val="22"/>
          <w:szCs w:val="22"/>
          <w:lang w:val="en-GB"/>
        </w:rPr>
        <w:t>t</w:t>
      </w:r>
      <w:r w:rsidR="007A0DA8" w:rsidRPr="00A0766B">
        <w:rPr>
          <w:rFonts w:asciiTheme="majorBidi" w:hAnsiTheme="majorBidi" w:cstheme="majorBidi"/>
          <w:color w:val="000000" w:themeColor="text1"/>
          <w:spacing w:val="2"/>
          <w:sz w:val="22"/>
          <w:szCs w:val="22"/>
          <w:lang w:val="en-GB"/>
        </w:rPr>
        <w:t>erritory-</w:t>
      </w:r>
      <w:r w:rsidR="00C22611" w:rsidRPr="00A0766B">
        <w:rPr>
          <w:rFonts w:asciiTheme="majorBidi" w:hAnsiTheme="majorBidi" w:cstheme="majorBidi"/>
          <w:color w:val="000000" w:themeColor="text1"/>
          <w:spacing w:val="2"/>
          <w:sz w:val="22"/>
          <w:szCs w:val="22"/>
          <w:lang w:val="en-GB"/>
        </w:rPr>
        <w:t>b</w:t>
      </w:r>
      <w:r w:rsidR="007A0DA8" w:rsidRPr="00A0766B">
        <w:rPr>
          <w:rFonts w:asciiTheme="majorBidi" w:hAnsiTheme="majorBidi" w:cstheme="majorBidi"/>
          <w:color w:val="000000" w:themeColor="text1"/>
          <w:spacing w:val="2"/>
          <w:sz w:val="22"/>
          <w:szCs w:val="22"/>
          <w:lang w:val="en-GB"/>
        </w:rPr>
        <w:t xml:space="preserve">ased </w:t>
      </w:r>
      <w:r w:rsidR="00C22611" w:rsidRPr="00A0766B">
        <w:rPr>
          <w:rFonts w:asciiTheme="majorBidi" w:hAnsiTheme="majorBidi" w:cstheme="majorBidi"/>
          <w:color w:val="000000" w:themeColor="text1"/>
          <w:spacing w:val="2"/>
          <w:sz w:val="22"/>
          <w:szCs w:val="22"/>
          <w:lang w:val="en-GB"/>
        </w:rPr>
        <w:t>s</w:t>
      </w:r>
      <w:r w:rsidR="007A0DA8" w:rsidRPr="00A0766B">
        <w:rPr>
          <w:rFonts w:asciiTheme="majorBidi" w:hAnsiTheme="majorBidi" w:cstheme="majorBidi"/>
          <w:color w:val="000000" w:themeColor="text1"/>
          <w:spacing w:val="2"/>
          <w:sz w:val="22"/>
          <w:szCs w:val="22"/>
          <w:lang w:val="en-GB"/>
        </w:rPr>
        <w:t xml:space="preserve">ustainable </w:t>
      </w:r>
      <w:r w:rsidR="00C22611" w:rsidRPr="00A0766B">
        <w:rPr>
          <w:rFonts w:asciiTheme="majorBidi" w:hAnsiTheme="majorBidi" w:cstheme="majorBidi"/>
          <w:color w:val="000000" w:themeColor="text1"/>
          <w:spacing w:val="2"/>
          <w:sz w:val="22"/>
          <w:szCs w:val="22"/>
          <w:lang w:val="en-GB"/>
        </w:rPr>
        <w:t>r</w:t>
      </w:r>
      <w:r w:rsidR="007A0DA8" w:rsidRPr="00A0766B">
        <w:rPr>
          <w:rFonts w:asciiTheme="majorBidi" w:hAnsiTheme="majorBidi" w:cstheme="majorBidi"/>
          <w:color w:val="000000" w:themeColor="text1"/>
          <w:spacing w:val="2"/>
          <w:sz w:val="22"/>
          <w:szCs w:val="22"/>
          <w:lang w:val="en-GB"/>
        </w:rPr>
        <w:t xml:space="preserve">ange </w:t>
      </w:r>
      <w:r w:rsidR="00C22611" w:rsidRPr="00A0766B">
        <w:rPr>
          <w:rFonts w:asciiTheme="majorBidi" w:hAnsiTheme="majorBidi" w:cstheme="majorBidi"/>
          <w:color w:val="000000" w:themeColor="text1"/>
          <w:spacing w:val="2"/>
          <w:sz w:val="22"/>
          <w:szCs w:val="22"/>
          <w:lang w:val="en-GB"/>
        </w:rPr>
        <w:t>m</w:t>
      </w:r>
      <w:r w:rsidR="007A0DA8" w:rsidRPr="00A0766B">
        <w:rPr>
          <w:rFonts w:asciiTheme="majorBidi" w:hAnsiTheme="majorBidi" w:cstheme="majorBidi"/>
          <w:color w:val="000000" w:themeColor="text1"/>
          <w:spacing w:val="2"/>
          <w:sz w:val="22"/>
          <w:szCs w:val="22"/>
          <w:lang w:val="en-GB"/>
        </w:rPr>
        <w:t xml:space="preserve">anagement </w:t>
      </w:r>
      <w:r w:rsidR="002A41FD">
        <w:rPr>
          <w:rFonts w:asciiTheme="majorBidi" w:hAnsiTheme="majorBidi" w:cstheme="majorBidi"/>
          <w:color w:val="000000" w:themeColor="text1"/>
          <w:spacing w:val="2"/>
          <w:sz w:val="22"/>
          <w:szCs w:val="22"/>
          <w:lang w:val="en-GB"/>
        </w:rPr>
        <w:t>and</w:t>
      </w:r>
      <w:r w:rsidR="002A41FD" w:rsidRPr="00A0766B">
        <w:rPr>
          <w:rFonts w:asciiTheme="majorBidi" w:hAnsiTheme="majorBidi" w:cstheme="majorBidi"/>
          <w:color w:val="000000" w:themeColor="text1"/>
          <w:spacing w:val="2"/>
          <w:sz w:val="22"/>
          <w:szCs w:val="22"/>
          <w:lang w:val="en-GB"/>
        </w:rPr>
        <w:t xml:space="preserve"> </w:t>
      </w:r>
      <w:r w:rsidR="00A36BCD" w:rsidRPr="00A0766B">
        <w:rPr>
          <w:rFonts w:asciiTheme="majorBidi" w:hAnsiTheme="majorBidi" w:cstheme="majorBidi"/>
          <w:color w:val="000000" w:themeColor="text1"/>
          <w:spacing w:val="2"/>
          <w:sz w:val="22"/>
          <w:szCs w:val="22"/>
          <w:lang w:val="en-GB"/>
        </w:rPr>
        <w:t xml:space="preserve">appropriate </w:t>
      </w:r>
      <w:r w:rsidR="007A0DA8" w:rsidRPr="00A0766B">
        <w:rPr>
          <w:rFonts w:asciiTheme="majorBidi" w:hAnsiTheme="majorBidi" w:cstheme="majorBidi"/>
          <w:color w:val="000000" w:themeColor="text1"/>
          <w:spacing w:val="2"/>
          <w:sz w:val="22"/>
          <w:szCs w:val="22"/>
          <w:lang w:val="en-GB"/>
        </w:rPr>
        <w:t xml:space="preserve">integration of indigenous knowledge </w:t>
      </w:r>
      <w:r w:rsidR="00C24F81" w:rsidRPr="00A0766B">
        <w:rPr>
          <w:rFonts w:asciiTheme="majorBidi" w:hAnsiTheme="majorBidi" w:cstheme="majorBidi"/>
          <w:color w:val="000000" w:themeColor="text1"/>
          <w:spacing w:val="2"/>
          <w:sz w:val="22"/>
          <w:szCs w:val="22"/>
          <w:lang w:val="en-GB"/>
        </w:rPr>
        <w:t xml:space="preserve">with </w:t>
      </w:r>
      <w:r w:rsidR="007A0DA8" w:rsidRPr="00A0766B">
        <w:rPr>
          <w:rFonts w:asciiTheme="majorBidi" w:hAnsiTheme="majorBidi" w:cstheme="majorBidi"/>
          <w:color w:val="000000" w:themeColor="text1"/>
          <w:spacing w:val="2"/>
          <w:sz w:val="22"/>
          <w:szCs w:val="22"/>
          <w:lang w:val="en-GB"/>
        </w:rPr>
        <w:t>relevant modern science for the preservation, sustainable use</w:t>
      </w:r>
      <w:r w:rsidR="00F41BAE" w:rsidRPr="00A0766B">
        <w:rPr>
          <w:rFonts w:asciiTheme="majorBidi" w:hAnsiTheme="majorBidi" w:cstheme="majorBidi"/>
          <w:color w:val="000000" w:themeColor="text1"/>
          <w:spacing w:val="2"/>
          <w:sz w:val="22"/>
          <w:szCs w:val="22"/>
          <w:lang w:val="en-GB"/>
        </w:rPr>
        <w:t>,</w:t>
      </w:r>
      <w:r w:rsidR="007A0DA8" w:rsidRPr="00A0766B">
        <w:rPr>
          <w:rFonts w:asciiTheme="majorBidi" w:hAnsiTheme="majorBidi" w:cstheme="majorBidi"/>
          <w:color w:val="000000" w:themeColor="text1"/>
          <w:spacing w:val="2"/>
          <w:sz w:val="22"/>
          <w:szCs w:val="22"/>
          <w:lang w:val="en-GB"/>
        </w:rPr>
        <w:t xml:space="preserve"> and restoration of pastoralist's rangeland</w:t>
      </w:r>
      <w:r w:rsidRPr="00A0766B">
        <w:rPr>
          <w:rFonts w:asciiTheme="majorBidi" w:hAnsiTheme="majorBidi" w:cstheme="majorBidi"/>
          <w:color w:val="000000" w:themeColor="text1"/>
          <w:spacing w:val="2"/>
          <w:sz w:val="22"/>
          <w:szCs w:val="22"/>
          <w:lang w:val="en-GB"/>
        </w:rPr>
        <w:t>s.</w:t>
      </w:r>
      <w:r w:rsidR="006B7748" w:rsidRPr="00A0766B">
        <w:rPr>
          <w:rFonts w:asciiTheme="majorBidi" w:hAnsiTheme="majorBidi" w:cstheme="majorBidi"/>
          <w:color w:val="000000" w:themeColor="text1"/>
          <w:spacing w:val="2"/>
          <w:sz w:val="22"/>
          <w:szCs w:val="22"/>
          <w:lang w:val="en-GB"/>
        </w:rPr>
        <w:t xml:space="preserve"> </w:t>
      </w:r>
      <w:r w:rsidR="00FA44A8" w:rsidRPr="00A0766B">
        <w:rPr>
          <w:rFonts w:asciiTheme="majorBidi" w:hAnsiTheme="majorBidi" w:cstheme="majorBidi"/>
          <w:color w:val="000000" w:themeColor="text1"/>
          <w:sz w:val="22"/>
          <w:szCs w:val="22"/>
          <w:lang w:val="en-GB"/>
        </w:rPr>
        <w:t>It is expected that the</w:t>
      </w:r>
      <w:r w:rsidR="006D401C" w:rsidRPr="00A0766B">
        <w:rPr>
          <w:rStyle w:val="s3"/>
          <w:rFonts w:asciiTheme="majorBidi" w:hAnsiTheme="majorBidi" w:cstheme="majorBidi"/>
          <w:color w:val="000000" w:themeColor="text1"/>
          <w:sz w:val="22"/>
          <w:szCs w:val="22"/>
          <w:lang w:val="en-GB"/>
        </w:rPr>
        <w:t xml:space="preserve"> </w:t>
      </w:r>
      <w:r w:rsidR="007358B1" w:rsidRPr="00A0766B">
        <w:rPr>
          <w:rStyle w:val="s3"/>
          <w:rFonts w:asciiTheme="majorBidi" w:hAnsiTheme="majorBidi" w:cstheme="majorBidi"/>
          <w:color w:val="000000" w:themeColor="text1"/>
          <w:sz w:val="22"/>
          <w:szCs w:val="22"/>
          <w:lang w:val="en-GB"/>
        </w:rPr>
        <w:t>IYRP</w:t>
      </w:r>
      <w:r w:rsidR="006D401C" w:rsidRPr="00A0766B">
        <w:rPr>
          <w:rStyle w:val="s3"/>
          <w:rFonts w:asciiTheme="majorBidi" w:hAnsiTheme="majorBidi" w:cstheme="majorBidi"/>
          <w:color w:val="000000" w:themeColor="text1"/>
          <w:sz w:val="22"/>
          <w:szCs w:val="22"/>
          <w:lang w:val="en-GB"/>
        </w:rPr>
        <w:t xml:space="preserve"> </w:t>
      </w:r>
      <w:r w:rsidR="00C24F81" w:rsidRPr="00A0766B">
        <w:rPr>
          <w:rStyle w:val="s3"/>
          <w:rFonts w:asciiTheme="majorBidi" w:hAnsiTheme="majorBidi" w:cstheme="majorBidi"/>
          <w:color w:val="000000" w:themeColor="text1"/>
          <w:sz w:val="22"/>
          <w:szCs w:val="22"/>
          <w:lang w:val="en-GB"/>
        </w:rPr>
        <w:t xml:space="preserve">will </w:t>
      </w:r>
      <w:r w:rsidR="006D401C" w:rsidRPr="00A0766B">
        <w:rPr>
          <w:rStyle w:val="s3"/>
          <w:rFonts w:asciiTheme="majorBidi" w:hAnsiTheme="majorBidi" w:cstheme="majorBidi"/>
          <w:color w:val="000000" w:themeColor="text1"/>
          <w:sz w:val="22"/>
          <w:szCs w:val="22"/>
          <w:lang w:val="en-GB"/>
        </w:rPr>
        <w:t xml:space="preserve">provide a forum to debate and advocate the customary rights of pastoralists over their ancestral territories and natural resources by demonstrating various best practices and examples of traditional approaches such as </w:t>
      </w:r>
      <w:r w:rsidR="006D401C" w:rsidRPr="00A0766B">
        <w:rPr>
          <w:rStyle w:val="s3"/>
          <w:rFonts w:asciiTheme="majorBidi" w:hAnsiTheme="majorBidi" w:cstheme="majorBidi"/>
          <w:b/>
          <w:bCs/>
          <w:i/>
          <w:iCs/>
          <w:color w:val="000000" w:themeColor="text1"/>
          <w:sz w:val="22"/>
          <w:szCs w:val="22"/>
          <w:lang w:val="en-GB"/>
        </w:rPr>
        <w:t>Hima, Aqdal, Qoroq</w:t>
      </w:r>
      <w:r w:rsidR="006D401C" w:rsidRPr="00A0766B">
        <w:rPr>
          <w:rStyle w:val="s3"/>
          <w:rFonts w:asciiTheme="majorBidi" w:hAnsiTheme="majorBidi" w:cstheme="majorBidi"/>
          <w:color w:val="000000" w:themeColor="text1"/>
          <w:sz w:val="22"/>
          <w:szCs w:val="22"/>
          <w:lang w:val="en-GB"/>
        </w:rPr>
        <w:t xml:space="preserve">, </w:t>
      </w:r>
      <w:r w:rsidR="002A41FD">
        <w:rPr>
          <w:rStyle w:val="s3"/>
          <w:rFonts w:asciiTheme="majorBidi" w:hAnsiTheme="majorBidi" w:cstheme="majorBidi"/>
          <w:color w:val="000000" w:themeColor="text1"/>
          <w:sz w:val="22"/>
          <w:szCs w:val="22"/>
          <w:lang w:val="en-GB"/>
        </w:rPr>
        <w:t>and other</w:t>
      </w:r>
      <w:r w:rsidR="004D029E" w:rsidRPr="00A0766B">
        <w:rPr>
          <w:rStyle w:val="s3"/>
          <w:rFonts w:asciiTheme="majorBidi" w:hAnsiTheme="majorBidi" w:cstheme="majorBidi"/>
          <w:color w:val="000000" w:themeColor="text1"/>
          <w:sz w:val="22"/>
          <w:szCs w:val="22"/>
          <w:lang w:val="en-GB"/>
        </w:rPr>
        <w:t xml:space="preserve"> form</w:t>
      </w:r>
      <w:r w:rsidR="002A41FD">
        <w:rPr>
          <w:rStyle w:val="s3"/>
          <w:rFonts w:asciiTheme="majorBidi" w:hAnsiTheme="majorBidi" w:cstheme="majorBidi"/>
          <w:color w:val="000000" w:themeColor="text1"/>
          <w:sz w:val="22"/>
          <w:szCs w:val="22"/>
          <w:lang w:val="en-GB"/>
        </w:rPr>
        <w:t>s</w:t>
      </w:r>
      <w:r w:rsidR="004D029E" w:rsidRPr="00A0766B">
        <w:rPr>
          <w:rStyle w:val="s3"/>
          <w:rFonts w:asciiTheme="majorBidi" w:hAnsiTheme="majorBidi" w:cstheme="majorBidi"/>
          <w:color w:val="000000" w:themeColor="text1"/>
          <w:sz w:val="22"/>
          <w:szCs w:val="22"/>
          <w:lang w:val="en-GB"/>
        </w:rPr>
        <w:t xml:space="preserve"> of I</w:t>
      </w:r>
      <w:r w:rsidR="006D401C" w:rsidRPr="00A0766B">
        <w:rPr>
          <w:rStyle w:val="s3"/>
          <w:rFonts w:asciiTheme="majorBidi" w:hAnsiTheme="majorBidi" w:cstheme="majorBidi"/>
          <w:color w:val="000000" w:themeColor="text1"/>
          <w:sz w:val="22"/>
          <w:szCs w:val="22"/>
          <w:lang w:val="en-GB"/>
        </w:rPr>
        <w:t>CCAs</w:t>
      </w:r>
      <w:r w:rsidR="002A41FD">
        <w:rPr>
          <w:rStyle w:val="s3"/>
          <w:rFonts w:asciiTheme="majorBidi" w:hAnsiTheme="majorBidi" w:cstheme="majorBidi"/>
          <w:color w:val="000000" w:themeColor="text1"/>
          <w:sz w:val="22"/>
          <w:szCs w:val="22"/>
          <w:lang w:val="en-GB"/>
        </w:rPr>
        <w:t xml:space="preserve">. Another important priority is to </w:t>
      </w:r>
      <w:r w:rsidR="00C86226" w:rsidRPr="00A0766B">
        <w:rPr>
          <w:rStyle w:val="s3"/>
          <w:rFonts w:asciiTheme="majorBidi" w:hAnsiTheme="majorBidi" w:cstheme="majorBidi"/>
          <w:color w:val="000000" w:themeColor="text1"/>
          <w:sz w:val="22"/>
          <w:szCs w:val="22"/>
          <w:lang w:val="en-GB"/>
        </w:rPr>
        <w:t xml:space="preserve">build synergy among </w:t>
      </w:r>
      <w:r w:rsidR="006D401C" w:rsidRPr="00A0766B">
        <w:rPr>
          <w:rStyle w:val="s3"/>
          <w:rFonts w:asciiTheme="majorBidi" w:hAnsiTheme="majorBidi" w:cstheme="majorBidi"/>
          <w:color w:val="000000" w:themeColor="text1"/>
          <w:sz w:val="22"/>
          <w:szCs w:val="22"/>
          <w:lang w:val="en-GB"/>
        </w:rPr>
        <w:t>the existing international policy instrume</w:t>
      </w:r>
      <w:r w:rsidR="00C86226" w:rsidRPr="00A0766B">
        <w:rPr>
          <w:rStyle w:val="s3"/>
          <w:rFonts w:asciiTheme="majorBidi" w:hAnsiTheme="majorBidi" w:cstheme="majorBidi"/>
          <w:color w:val="000000" w:themeColor="text1"/>
          <w:sz w:val="22"/>
          <w:szCs w:val="22"/>
          <w:lang w:val="en-GB"/>
        </w:rPr>
        <w:t xml:space="preserve">nts such as </w:t>
      </w:r>
      <w:r w:rsidR="00C22611" w:rsidRPr="00A0766B">
        <w:rPr>
          <w:rStyle w:val="s3"/>
          <w:rFonts w:asciiTheme="majorBidi" w:hAnsiTheme="majorBidi" w:cstheme="majorBidi"/>
          <w:color w:val="000000" w:themeColor="text1"/>
          <w:sz w:val="22"/>
          <w:szCs w:val="22"/>
          <w:lang w:val="en-GB"/>
        </w:rPr>
        <w:t>The United Nations Declaration on the Rights of Indigenous Peoples (</w:t>
      </w:r>
      <w:r w:rsidR="00C86226" w:rsidRPr="00A0766B">
        <w:rPr>
          <w:rStyle w:val="s3"/>
          <w:rFonts w:asciiTheme="majorBidi" w:hAnsiTheme="majorBidi" w:cstheme="majorBidi"/>
          <w:color w:val="000000" w:themeColor="text1"/>
          <w:sz w:val="22"/>
          <w:szCs w:val="22"/>
          <w:lang w:val="en-GB"/>
        </w:rPr>
        <w:t>UNDRIP</w:t>
      </w:r>
      <w:r w:rsidR="00C22611" w:rsidRPr="00A0766B">
        <w:rPr>
          <w:rStyle w:val="s3"/>
          <w:rFonts w:asciiTheme="majorBidi" w:hAnsiTheme="majorBidi" w:cstheme="majorBidi"/>
          <w:color w:val="000000" w:themeColor="text1"/>
          <w:sz w:val="22"/>
          <w:szCs w:val="22"/>
          <w:lang w:val="en-GB"/>
        </w:rPr>
        <w:t>)</w:t>
      </w:r>
      <w:r w:rsidR="00C86226" w:rsidRPr="00A0766B">
        <w:rPr>
          <w:rStyle w:val="s3"/>
          <w:rFonts w:asciiTheme="majorBidi" w:hAnsiTheme="majorBidi" w:cstheme="majorBidi"/>
          <w:color w:val="000000" w:themeColor="text1"/>
          <w:sz w:val="22"/>
          <w:szCs w:val="22"/>
          <w:lang w:val="en-GB"/>
        </w:rPr>
        <w:t xml:space="preserve"> "Art. 31.1" and </w:t>
      </w:r>
      <w:r w:rsidR="00C22611" w:rsidRPr="00A0766B">
        <w:rPr>
          <w:rStyle w:val="s3"/>
          <w:rFonts w:asciiTheme="majorBidi" w:hAnsiTheme="majorBidi" w:cstheme="majorBidi"/>
          <w:color w:val="000000" w:themeColor="text1"/>
          <w:sz w:val="22"/>
          <w:szCs w:val="22"/>
          <w:lang w:val="en-GB"/>
        </w:rPr>
        <w:t>the Programme of Work on Protected Areas (</w:t>
      </w:r>
      <w:r w:rsidR="006D401C" w:rsidRPr="00A0766B">
        <w:rPr>
          <w:rStyle w:val="s3"/>
          <w:rFonts w:asciiTheme="majorBidi" w:hAnsiTheme="majorBidi" w:cstheme="majorBidi"/>
          <w:color w:val="000000" w:themeColor="text1"/>
          <w:sz w:val="22"/>
          <w:szCs w:val="22"/>
          <w:lang w:val="en-GB"/>
        </w:rPr>
        <w:t>PoWPA</w:t>
      </w:r>
      <w:r w:rsidR="00C22611" w:rsidRPr="00A0766B">
        <w:rPr>
          <w:rStyle w:val="s3"/>
          <w:rFonts w:asciiTheme="majorBidi" w:hAnsiTheme="majorBidi" w:cstheme="majorBidi"/>
          <w:color w:val="000000" w:themeColor="text1"/>
          <w:sz w:val="22"/>
          <w:szCs w:val="22"/>
          <w:lang w:val="en-GB"/>
        </w:rPr>
        <w:t>) of the CBD</w:t>
      </w:r>
      <w:r w:rsidR="006D401C" w:rsidRPr="00A0766B">
        <w:rPr>
          <w:rStyle w:val="s3"/>
          <w:rFonts w:asciiTheme="majorBidi" w:hAnsiTheme="majorBidi" w:cstheme="majorBidi"/>
          <w:color w:val="000000" w:themeColor="text1"/>
          <w:sz w:val="22"/>
          <w:szCs w:val="22"/>
          <w:lang w:val="en-GB"/>
        </w:rPr>
        <w:t xml:space="preserve">, </w:t>
      </w:r>
      <w:r w:rsidR="00C86226" w:rsidRPr="00A0766B">
        <w:rPr>
          <w:rStyle w:val="s3"/>
          <w:rFonts w:asciiTheme="majorBidi" w:hAnsiTheme="majorBidi" w:cstheme="majorBidi"/>
          <w:color w:val="000000" w:themeColor="text1"/>
          <w:sz w:val="22"/>
          <w:szCs w:val="22"/>
          <w:lang w:val="en-GB"/>
        </w:rPr>
        <w:t xml:space="preserve">Nagoya Protocol on Access and Benefit-sharing, the Land Degradation Neutrality </w:t>
      </w:r>
      <w:r w:rsidR="007358B1" w:rsidRPr="00A0766B">
        <w:rPr>
          <w:rStyle w:val="s3"/>
          <w:rFonts w:asciiTheme="majorBidi" w:hAnsiTheme="majorBidi" w:cstheme="majorBidi"/>
          <w:color w:val="000000" w:themeColor="text1"/>
          <w:sz w:val="22"/>
          <w:szCs w:val="22"/>
          <w:lang w:val="en-GB"/>
        </w:rPr>
        <w:t xml:space="preserve">(LDN) </w:t>
      </w:r>
      <w:r w:rsidR="00C86226" w:rsidRPr="00A0766B">
        <w:rPr>
          <w:rStyle w:val="s3"/>
          <w:rFonts w:asciiTheme="majorBidi" w:hAnsiTheme="majorBidi" w:cstheme="majorBidi"/>
          <w:color w:val="000000" w:themeColor="text1"/>
          <w:sz w:val="22"/>
          <w:szCs w:val="22"/>
          <w:lang w:val="en-GB"/>
        </w:rPr>
        <w:t>of the UNCCD</w:t>
      </w:r>
      <w:r w:rsidR="002A41FD">
        <w:rPr>
          <w:rStyle w:val="s3"/>
          <w:rFonts w:asciiTheme="majorBidi" w:hAnsiTheme="majorBidi" w:cstheme="majorBidi"/>
          <w:color w:val="000000" w:themeColor="text1"/>
          <w:sz w:val="22"/>
          <w:szCs w:val="22"/>
          <w:lang w:val="en-GB"/>
        </w:rPr>
        <w:t>,</w:t>
      </w:r>
      <w:r w:rsidR="006D401C" w:rsidRPr="00A0766B">
        <w:rPr>
          <w:rStyle w:val="s3"/>
          <w:rFonts w:asciiTheme="majorBidi" w:hAnsiTheme="majorBidi" w:cstheme="majorBidi"/>
          <w:color w:val="000000" w:themeColor="text1"/>
          <w:sz w:val="22"/>
          <w:szCs w:val="22"/>
          <w:lang w:val="en-GB"/>
        </w:rPr>
        <w:t xml:space="preserve"> for Legal recognition of pastoralists customary rights over their territories and its resources at various levels.  </w:t>
      </w:r>
      <w:r w:rsidR="00FF6095">
        <w:rPr>
          <w:rStyle w:val="s3"/>
          <w:rFonts w:asciiTheme="majorBidi" w:hAnsiTheme="majorBidi" w:cstheme="majorBidi"/>
          <w:color w:val="000000" w:themeColor="text1"/>
          <w:sz w:val="22"/>
          <w:szCs w:val="22"/>
          <w:lang w:val="en-GB"/>
        </w:rPr>
        <w:t>T</w:t>
      </w:r>
      <w:r w:rsidR="004D029E" w:rsidRPr="00A0766B">
        <w:rPr>
          <w:rStyle w:val="s3"/>
          <w:rFonts w:asciiTheme="majorBidi" w:hAnsiTheme="majorBidi" w:cstheme="majorBidi"/>
          <w:color w:val="000000" w:themeColor="text1"/>
          <w:sz w:val="22"/>
          <w:szCs w:val="22"/>
          <w:lang w:val="en-GB"/>
        </w:rPr>
        <w:t xml:space="preserve">he IYRP </w:t>
      </w:r>
      <w:r w:rsidR="00FA44A8" w:rsidRPr="00A0766B">
        <w:rPr>
          <w:rStyle w:val="s3"/>
          <w:rFonts w:asciiTheme="majorBidi" w:hAnsiTheme="majorBidi" w:cstheme="majorBidi"/>
          <w:color w:val="000000" w:themeColor="text1"/>
          <w:sz w:val="22"/>
          <w:szCs w:val="22"/>
          <w:lang w:val="en-GB"/>
        </w:rPr>
        <w:t>can</w:t>
      </w:r>
      <w:r w:rsidR="004D029E" w:rsidRPr="00A0766B">
        <w:rPr>
          <w:rStyle w:val="s3"/>
          <w:rFonts w:asciiTheme="majorBidi" w:hAnsiTheme="majorBidi" w:cstheme="majorBidi"/>
          <w:color w:val="000000" w:themeColor="text1"/>
          <w:sz w:val="22"/>
          <w:szCs w:val="22"/>
          <w:lang w:val="en-GB"/>
        </w:rPr>
        <w:t xml:space="preserve"> </w:t>
      </w:r>
      <w:r w:rsidR="00FF6095">
        <w:rPr>
          <w:rStyle w:val="s3"/>
          <w:rFonts w:asciiTheme="majorBidi" w:hAnsiTheme="majorBidi" w:cstheme="majorBidi"/>
          <w:color w:val="000000" w:themeColor="text1"/>
          <w:sz w:val="22"/>
          <w:szCs w:val="22"/>
          <w:lang w:val="en-GB"/>
        </w:rPr>
        <w:t>help develop</w:t>
      </w:r>
      <w:r w:rsidR="000A3D52" w:rsidRPr="00A0766B">
        <w:rPr>
          <w:rStyle w:val="s3"/>
          <w:rFonts w:asciiTheme="majorBidi" w:hAnsiTheme="majorBidi" w:cstheme="majorBidi"/>
          <w:color w:val="000000" w:themeColor="text1"/>
          <w:sz w:val="22"/>
          <w:szCs w:val="22"/>
          <w:lang w:val="en-GB"/>
        </w:rPr>
        <w:t xml:space="preserve"> </w:t>
      </w:r>
      <w:r w:rsidR="006D401C" w:rsidRPr="00A0766B">
        <w:rPr>
          <w:rStyle w:val="s3"/>
          <w:rFonts w:asciiTheme="majorBidi" w:hAnsiTheme="majorBidi" w:cstheme="majorBidi"/>
          <w:color w:val="000000" w:themeColor="text1"/>
          <w:sz w:val="22"/>
          <w:szCs w:val="22"/>
          <w:lang w:val="en-GB"/>
        </w:rPr>
        <w:t xml:space="preserve">a strategy and action plan </w:t>
      </w:r>
      <w:r w:rsidRPr="00A0766B">
        <w:rPr>
          <w:rStyle w:val="s3"/>
          <w:rFonts w:asciiTheme="majorBidi" w:hAnsiTheme="majorBidi" w:cstheme="majorBidi"/>
          <w:color w:val="000000" w:themeColor="text1"/>
          <w:sz w:val="22"/>
          <w:szCs w:val="22"/>
          <w:lang w:val="en-GB"/>
        </w:rPr>
        <w:t xml:space="preserve">to </w:t>
      </w:r>
      <w:r w:rsidR="00422B43" w:rsidRPr="00A0766B">
        <w:rPr>
          <w:rStyle w:val="s3"/>
          <w:rFonts w:asciiTheme="majorBidi" w:hAnsiTheme="majorBidi" w:cstheme="majorBidi"/>
          <w:color w:val="000000" w:themeColor="text1"/>
          <w:sz w:val="22"/>
          <w:szCs w:val="22"/>
          <w:lang w:val="en-GB"/>
        </w:rPr>
        <w:t>alleviate</w:t>
      </w:r>
      <w:r w:rsidRPr="00A0766B">
        <w:rPr>
          <w:rStyle w:val="s3"/>
          <w:rFonts w:asciiTheme="majorBidi" w:hAnsiTheme="majorBidi" w:cstheme="majorBidi"/>
          <w:color w:val="000000" w:themeColor="text1"/>
          <w:sz w:val="22"/>
          <w:szCs w:val="22"/>
          <w:lang w:val="en-GB"/>
        </w:rPr>
        <w:t xml:space="preserve"> ra</w:t>
      </w:r>
      <w:r w:rsidR="00FA44A8" w:rsidRPr="00A0766B">
        <w:rPr>
          <w:rStyle w:val="s3"/>
          <w:rFonts w:asciiTheme="majorBidi" w:hAnsiTheme="majorBidi" w:cstheme="majorBidi"/>
          <w:color w:val="000000" w:themeColor="text1"/>
          <w:sz w:val="22"/>
          <w:szCs w:val="22"/>
          <w:lang w:val="en-GB"/>
        </w:rPr>
        <w:t xml:space="preserve">ngelands degradation and </w:t>
      </w:r>
      <w:r w:rsidRPr="00A0766B">
        <w:rPr>
          <w:rStyle w:val="s3"/>
          <w:rFonts w:asciiTheme="majorBidi" w:hAnsiTheme="majorBidi" w:cstheme="majorBidi"/>
          <w:color w:val="000000" w:themeColor="text1"/>
          <w:sz w:val="22"/>
          <w:szCs w:val="22"/>
          <w:lang w:val="en-GB"/>
        </w:rPr>
        <w:t xml:space="preserve">stop </w:t>
      </w:r>
      <w:r w:rsidR="006D401C" w:rsidRPr="00A0766B">
        <w:rPr>
          <w:rStyle w:val="s3"/>
          <w:rFonts w:asciiTheme="majorBidi" w:hAnsiTheme="majorBidi" w:cstheme="majorBidi"/>
          <w:color w:val="000000" w:themeColor="text1"/>
          <w:sz w:val="22"/>
          <w:szCs w:val="22"/>
          <w:lang w:val="en-GB"/>
        </w:rPr>
        <w:t>any discrimination about pastoralists’ society</w:t>
      </w:r>
      <w:r w:rsidR="00D91B71" w:rsidRPr="00A0766B">
        <w:rPr>
          <w:rStyle w:val="s3"/>
          <w:rFonts w:asciiTheme="majorBidi" w:hAnsiTheme="majorBidi" w:cstheme="majorBidi"/>
          <w:color w:val="000000" w:themeColor="text1"/>
          <w:sz w:val="22"/>
          <w:szCs w:val="22"/>
          <w:lang w:val="en-GB"/>
        </w:rPr>
        <w:t xml:space="preserve"> in different dimensions. </w:t>
      </w:r>
      <w:r w:rsidR="00554B48">
        <w:rPr>
          <w:rStyle w:val="s3"/>
          <w:rFonts w:asciiTheme="majorBidi" w:hAnsiTheme="majorBidi" w:cstheme="majorBidi"/>
          <w:color w:val="000000" w:themeColor="text1"/>
          <w:sz w:val="22"/>
          <w:szCs w:val="22"/>
          <w:lang w:val="en-GB"/>
        </w:rPr>
        <w:t xml:space="preserve">This can be </w:t>
      </w:r>
      <w:r w:rsidR="00FF6095">
        <w:rPr>
          <w:rStyle w:val="s3"/>
          <w:rFonts w:asciiTheme="majorBidi" w:hAnsiTheme="majorBidi" w:cstheme="majorBidi"/>
          <w:color w:val="000000" w:themeColor="text1"/>
          <w:sz w:val="22"/>
          <w:szCs w:val="22"/>
          <w:lang w:val="en-GB"/>
        </w:rPr>
        <w:t>done by strengthening their customary institutions via renewed self-strengthening, internal cohesion, and</w:t>
      </w:r>
      <w:r w:rsidR="00554B48" w:rsidRPr="009471E6">
        <w:rPr>
          <w:rStyle w:val="s3"/>
          <w:rFonts w:asciiTheme="majorBidi" w:hAnsiTheme="majorBidi" w:cstheme="majorBidi"/>
          <w:color w:val="000000" w:themeColor="text1"/>
          <w:sz w:val="22"/>
          <w:szCs w:val="22"/>
          <w:lang w:val="en-GB"/>
        </w:rPr>
        <w:t xml:space="preserve"> more powerful coalitions and federations at various levels</w:t>
      </w:r>
      <w:r w:rsidR="00554B48">
        <w:rPr>
          <w:rStyle w:val="s3"/>
          <w:rFonts w:asciiTheme="majorBidi" w:hAnsiTheme="majorBidi" w:cstheme="majorBidi"/>
          <w:color w:val="000000" w:themeColor="text1"/>
          <w:sz w:val="22"/>
          <w:szCs w:val="22"/>
          <w:lang w:val="en-GB"/>
        </w:rPr>
        <w:t>. It is likely that supporting the establishment of pastoralists associations and f</w:t>
      </w:r>
      <w:r w:rsidR="00554B48" w:rsidRPr="009471E6">
        <w:rPr>
          <w:rStyle w:val="s3"/>
          <w:rFonts w:asciiTheme="majorBidi" w:hAnsiTheme="majorBidi" w:cstheme="majorBidi"/>
          <w:color w:val="000000" w:themeColor="text1"/>
          <w:sz w:val="22"/>
          <w:szCs w:val="22"/>
          <w:lang w:val="en-GB"/>
        </w:rPr>
        <w:t>ederations</w:t>
      </w:r>
      <w:r w:rsidR="00554B48">
        <w:rPr>
          <w:rStyle w:val="s3"/>
          <w:rFonts w:asciiTheme="majorBidi" w:hAnsiTheme="majorBidi" w:cstheme="majorBidi"/>
          <w:color w:val="000000" w:themeColor="text1"/>
          <w:sz w:val="22"/>
          <w:szCs w:val="22"/>
          <w:lang w:val="en-GB"/>
        </w:rPr>
        <w:t xml:space="preserve"> will </w:t>
      </w:r>
      <w:r w:rsidR="00FF6095">
        <w:rPr>
          <w:rStyle w:val="s3"/>
          <w:rFonts w:asciiTheme="majorBidi" w:hAnsiTheme="majorBidi" w:cstheme="majorBidi"/>
          <w:color w:val="000000" w:themeColor="text1"/>
          <w:sz w:val="22"/>
          <w:szCs w:val="22"/>
          <w:lang w:val="en-GB"/>
        </w:rPr>
        <w:t>help them stand up as legally recognized actors, for effective dialogue and collaboration with state agencies</w:t>
      </w:r>
      <w:r w:rsidR="00554B48" w:rsidRPr="009471E6">
        <w:rPr>
          <w:rStyle w:val="s3"/>
          <w:rFonts w:asciiTheme="majorBidi" w:hAnsiTheme="majorBidi" w:cstheme="majorBidi"/>
          <w:color w:val="000000" w:themeColor="text1"/>
          <w:sz w:val="22"/>
          <w:szCs w:val="22"/>
          <w:lang w:val="en-GB"/>
        </w:rPr>
        <w:t xml:space="preserve"> and capable of playing </w:t>
      </w:r>
      <w:r w:rsidR="00FF6095">
        <w:rPr>
          <w:rStyle w:val="s3"/>
          <w:rFonts w:asciiTheme="majorBidi" w:hAnsiTheme="majorBidi" w:cstheme="majorBidi"/>
          <w:color w:val="000000" w:themeColor="text1"/>
          <w:sz w:val="22"/>
          <w:szCs w:val="22"/>
          <w:lang w:val="en-GB"/>
        </w:rPr>
        <w:t>a</w:t>
      </w:r>
      <w:r w:rsidR="00554B48" w:rsidRPr="009471E6">
        <w:rPr>
          <w:rStyle w:val="s3"/>
          <w:rFonts w:asciiTheme="majorBidi" w:hAnsiTheme="majorBidi" w:cstheme="majorBidi"/>
          <w:color w:val="000000" w:themeColor="text1"/>
          <w:sz w:val="22"/>
          <w:szCs w:val="22"/>
          <w:lang w:val="en-GB"/>
        </w:rPr>
        <w:t xml:space="preserve"> significant role in policy influence and decision-making processes</w:t>
      </w:r>
      <w:r w:rsidR="00554B48">
        <w:rPr>
          <w:rStyle w:val="s3"/>
          <w:rFonts w:asciiTheme="majorBidi" w:hAnsiTheme="majorBidi" w:cstheme="majorBidi"/>
          <w:color w:val="000000" w:themeColor="text1"/>
          <w:sz w:val="22"/>
          <w:szCs w:val="22"/>
          <w:lang w:val="en-GB"/>
        </w:rPr>
        <w:t>.</w:t>
      </w:r>
      <w:r w:rsidR="00554B48" w:rsidRPr="009471E6">
        <w:rPr>
          <w:rStyle w:val="s3"/>
          <w:rFonts w:asciiTheme="majorBidi" w:hAnsiTheme="majorBidi" w:cstheme="majorBidi"/>
          <w:color w:val="000000" w:themeColor="text1"/>
          <w:sz w:val="22"/>
          <w:szCs w:val="22"/>
          <w:lang w:val="en-GB"/>
        </w:rPr>
        <w:t xml:space="preserve">  </w:t>
      </w:r>
    </w:p>
    <w:p w14:paraId="47341A07" w14:textId="04DCBB5A" w:rsidR="00AB0217" w:rsidRPr="00A0766B" w:rsidRDefault="00AB0217" w:rsidP="00672C87">
      <w:pPr>
        <w:pStyle w:val="CommentText"/>
        <w:spacing w:after="0"/>
        <w:jc w:val="both"/>
        <w:rPr>
          <w:rStyle w:val="s3"/>
          <w:rFonts w:asciiTheme="majorBidi" w:hAnsiTheme="majorBidi" w:cstheme="majorBidi"/>
          <w:color w:val="000000" w:themeColor="text1"/>
          <w:sz w:val="22"/>
          <w:szCs w:val="22"/>
          <w:lang w:val="en-GB"/>
        </w:rPr>
      </w:pPr>
    </w:p>
    <w:p w14:paraId="3B9D52BF" w14:textId="0125F9C0" w:rsidR="007F4C4A" w:rsidRDefault="007F4C4A" w:rsidP="00861794">
      <w:pPr>
        <w:pStyle w:val="Heading2"/>
        <w:tabs>
          <w:tab w:val="left" w:pos="90"/>
        </w:tabs>
        <w:spacing w:before="120"/>
        <w:rPr>
          <w:rFonts w:asciiTheme="majorBidi" w:hAnsiTheme="majorBidi"/>
          <w:b/>
          <w:bCs/>
          <w:color w:val="auto"/>
          <w:sz w:val="24"/>
          <w:szCs w:val="24"/>
        </w:rPr>
      </w:pPr>
      <w:r w:rsidRPr="00A0766B">
        <w:rPr>
          <w:rFonts w:asciiTheme="majorBidi" w:hAnsiTheme="majorBidi"/>
          <w:b/>
          <w:bCs/>
          <w:color w:val="auto"/>
          <w:sz w:val="24"/>
          <w:szCs w:val="24"/>
        </w:rPr>
        <w:t>References</w:t>
      </w:r>
    </w:p>
    <w:p w14:paraId="28EAF0B3" w14:textId="77777777" w:rsidR="00F05FF6" w:rsidRPr="009212DA" w:rsidRDefault="00F05FF6" w:rsidP="00F05FF6">
      <w:pPr>
        <w:rPr>
          <w:sz w:val="2"/>
          <w:szCs w:val="2"/>
        </w:rPr>
      </w:pPr>
    </w:p>
    <w:p w14:paraId="1D7C4913" w14:textId="7BC2E162" w:rsidR="007F4C4A" w:rsidRPr="00F05FF6" w:rsidRDefault="009212DA" w:rsidP="00FF6095">
      <w:pPr>
        <w:pStyle w:val="ListParagraph"/>
        <w:numPr>
          <w:ilvl w:val="0"/>
          <w:numId w:val="7"/>
        </w:numPr>
        <w:autoSpaceDE w:val="0"/>
        <w:autoSpaceDN w:val="0"/>
        <w:adjustRightInd w:val="0"/>
        <w:spacing w:before="80"/>
        <w:ind w:left="270" w:hanging="180"/>
        <w:rPr>
          <w:rFonts w:asciiTheme="majorBidi" w:hAnsiTheme="majorBidi" w:cstheme="majorBidi"/>
          <w:spacing w:val="-5"/>
          <w:sz w:val="22"/>
          <w:szCs w:val="22"/>
        </w:rPr>
      </w:pPr>
      <w:r>
        <w:rPr>
          <w:rFonts w:asciiTheme="majorBidi" w:hAnsiTheme="majorBidi" w:cstheme="majorBidi"/>
          <w:spacing w:val="-5"/>
          <w:sz w:val="22"/>
          <w:szCs w:val="22"/>
        </w:rPr>
        <w:t xml:space="preserve">-  </w:t>
      </w:r>
      <w:r w:rsidR="007F4C4A" w:rsidRPr="009212DA">
        <w:rPr>
          <w:rFonts w:asciiTheme="majorBidi" w:hAnsiTheme="majorBidi" w:cstheme="majorBidi"/>
          <w:spacing w:val="-5"/>
          <w:sz w:val="22"/>
          <w:szCs w:val="22"/>
        </w:rPr>
        <w:t>Borrini</w:t>
      </w:r>
      <w:r w:rsidR="007F4C4A" w:rsidRPr="00F05FF6">
        <w:rPr>
          <w:rFonts w:asciiTheme="majorBidi" w:hAnsiTheme="majorBidi" w:cstheme="majorBidi"/>
          <w:sz w:val="22"/>
          <w:szCs w:val="22"/>
        </w:rPr>
        <w:t>- Feyerabend</w:t>
      </w:r>
      <w:r w:rsidR="007F4C4A" w:rsidRPr="00F05FF6">
        <w:rPr>
          <w:rFonts w:asciiTheme="majorBidi" w:hAnsiTheme="majorBidi" w:cstheme="majorBidi"/>
          <w:spacing w:val="-5"/>
          <w:sz w:val="22"/>
          <w:szCs w:val="22"/>
        </w:rPr>
        <w:t>, G., and Farvar, M.T., 2016. COP13 of the</w:t>
      </w:r>
      <w:r>
        <w:rPr>
          <w:rFonts w:asciiTheme="majorBidi" w:hAnsiTheme="majorBidi" w:cstheme="majorBidi"/>
          <w:spacing w:val="-5"/>
          <w:sz w:val="22"/>
          <w:szCs w:val="22"/>
        </w:rPr>
        <w:t xml:space="preserve"> UNCB, Cartagena MOP8 – Nagoya, </w:t>
      </w:r>
      <w:r w:rsidR="007F4C4A" w:rsidRPr="00F05FF6">
        <w:rPr>
          <w:rFonts w:asciiTheme="majorBidi" w:hAnsiTheme="majorBidi" w:cstheme="majorBidi"/>
          <w:spacing w:val="-5"/>
          <w:sz w:val="22"/>
          <w:szCs w:val="22"/>
        </w:rPr>
        <w:t xml:space="preserve">MOP2; </w:t>
      </w:r>
      <w:r w:rsidR="007F4C4A" w:rsidRPr="00A0766B">
        <w:rPr>
          <w:rFonts w:asciiTheme="majorBidi" w:hAnsiTheme="majorBidi" w:cstheme="majorBidi"/>
          <w:spacing w:val="-5"/>
          <w:sz w:val="22"/>
          <w:szCs w:val="22"/>
        </w:rPr>
        <w:fldChar w:fldCharType="begin"/>
      </w:r>
      <w:r w:rsidR="007F4C4A" w:rsidRPr="00F05FF6">
        <w:rPr>
          <w:rFonts w:asciiTheme="majorBidi" w:hAnsiTheme="majorBidi" w:cstheme="majorBidi"/>
          <w:spacing w:val="-5"/>
          <w:sz w:val="22"/>
          <w:szCs w:val="22"/>
        </w:rPr>
        <w:instrText xml:space="preserve"> HYPERLINK "http://www.cbdalliance.info </w:instrText>
      </w:r>
    </w:p>
    <w:p w14:paraId="440C0FA8" w14:textId="77777777" w:rsidR="007F4C4A" w:rsidRPr="00A0766B" w:rsidRDefault="007F4C4A" w:rsidP="00FF6095">
      <w:pPr>
        <w:pStyle w:val="EndnoteText"/>
        <w:numPr>
          <w:ilvl w:val="0"/>
          <w:numId w:val="6"/>
        </w:numPr>
        <w:tabs>
          <w:tab w:val="left" w:pos="360"/>
        </w:tabs>
        <w:spacing w:before="80"/>
        <w:ind w:left="270"/>
        <w:rPr>
          <w:rFonts w:asciiTheme="majorBidi" w:hAnsiTheme="majorBidi" w:cstheme="majorBidi"/>
          <w:spacing w:val="-5"/>
          <w:sz w:val="22"/>
          <w:szCs w:val="22"/>
        </w:rPr>
      </w:pPr>
      <w:r w:rsidRPr="00A0766B">
        <w:rPr>
          <w:rFonts w:asciiTheme="majorBidi" w:hAnsiTheme="majorBidi" w:cstheme="majorBidi"/>
          <w:spacing w:val="-5"/>
          <w:sz w:val="22"/>
          <w:szCs w:val="22"/>
        </w:rPr>
        <w:instrText xml:space="preserve">o" </w:instrText>
      </w:r>
      <w:r w:rsidRPr="00A0766B">
        <w:rPr>
          <w:rFonts w:asciiTheme="majorBidi" w:hAnsiTheme="majorBidi" w:cstheme="majorBidi"/>
          <w:spacing w:val="-5"/>
          <w:sz w:val="22"/>
          <w:szCs w:val="22"/>
        </w:rPr>
        <w:fldChar w:fldCharType="separate"/>
      </w:r>
      <w:r w:rsidRPr="00A0766B">
        <w:rPr>
          <w:rStyle w:val="Hyperlink"/>
          <w:rFonts w:asciiTheme="majorBidi" w:hAnsiTheme="majorBidi" w:cstheme="majorBidi"/>
          <w:spacing w:val="-5"/>
          <w:sz w:val="22"/>
          <w:szCs w:val="22"/>
        </w:rPr>
        <w:t xml:space="preserve">www.cbdalliance.info </w:t>
      </w:r>
      <w:r w:rsidRPr="00A0766B">
        <w:rPr>
          <w:rFonts w:asciiTheme="majorBidi" w:hAnsiTheme="majorBidi" w:cstheme="majorBidi"/>
          <w:spacing w:val="-5"/>
          <w:sz w:val="22"/>
          <w:szCs w:val="22"/>
        </w:rPr>
        <w:fldChar w:fldCharType="end"/>
      </w:r>
    </w:p>
    <w:p w14:paraId="1DC16AE3" w14:textId="4A4E9B3B"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pacing w:val="-5"/>
          <w:sz w:val="22"/>
          <w:szCs w:val="22"/>
        </w:rPr>
      </w:pPr>
      <w:r w:rsidRPr="00F05FF6">
        <w:rPr>
          <w:rFonts w:asciiTheme="majorBidi" w:hAnsiTheme="majorBidi" w:cstheme="majorBidi"/>
          <w:spacing w:val="-5"/>
          <w:sz w:val="22"/>
          <w:szCs w:val="22"/>
        </w:rPr>
        <w:t>Farvar</w:t>
      </w:r>
      <w:r w:rsidRPr="00F05FF6">
        <w:rPr>
          <w:rFonts w:asciiTheme="majorBidi" w:hAnsiTheme="majorBidi" w:cstheme="majorBidi"/>
          <w:sz w:val="22"/>
          <w:szCs w:val="22"/>
        </w:rPr>
        <w:t>, M.T., Borrini-Feyerabend, G. and Foggin, M. 2018. Whose ‘Inclusive Conservation’? (Policy Brief of the ICCA Consortium, Issue No. 5)</w:t>
      </w:r>
      <w:r w:rsidRPr="00F05FF6">
        <w:rPr>
          <w:rFonts w:asciiTheme="majorBidi" w:hAnsiTheme="majorBidi" w:cstheme="majorBidi"/>
          <w:spacing w:val="-5"/>
          <w:sz w:val="22"/>
          <w:szCs w:val="22"/>
        </w:rPr>
        <w:t>;</w:t>
      </w:r>
    </w:p>
    <w:p w14:paraId="202E4B8D" w14:textId="23936068" w:rsidR="007F4C4A" w:rsidRPr="00F05FF6" w:rsidRDefault="0085776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FAO</w:t>
      </w:r>
      <w:r w:rsidR="007F4C4A" w:rsidRPr="00F05FF6">
        <w:rPr>
          <w:rFonts w:asciiTheme="majorBidi" w:hAnsiTheme="majorBidi" w:cstheme="majorBidi"/>
          <w:sz w:val="22"/>
          <w:szCs w:val="22"/>
        </w:rPr>
        <w:t>. 2011. Forests and rangelands in the Near East region: Facts and figures. 111 p.</w:t>
      </w:r>
    </w:p>
    <w:p w14:paraId="2B1525D5" w14:textId="77777777"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Gintzburger</w:t>
      </w:r>
      <w:r w:rsidRPr="00F05FF6">
        <w:rPr>
          <w:rFonts w:asciiTheme="majorBidi" w:hAnsiTheme="majorBidi" w:cstheme="majorBidi"/>
          <w:sz w:val="22"/>
          <w:szCs w:val="22"/>
        </w:rPr>
        <w:t>, G.; Le Houérou, H.N. and Saïdi, S. 2006. Near East-West Asia arid and semiarid rangelands. Sécheresse. 17 (1-2) : 152-68.</w:t>
      </w:r>
    </w:p>
    <w:p w14:paraId="65592C66" w14:textId="624AC52D"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pacing w:val="-5"/>
          <w:sz w:val="22"/>
          <w:szCs w:val="22"/>
        </w:rPr>
      </w:pPr>
      <w:r w:rsidRPr="009212DA">
        <w:rPr>
          <w:rFonts w:asciiTheme="majorBidi" w:hAnsiTheme="majorBidi" w:cstheme="majorBidi"/>
          <w:spacing w:val="-5"/>
          <w:sz w:val="22"/>
          <w:szCs w:val="22"/>
        </w:rPr>
        <w:t>Kothari</w:t>
      </w:r>
      <w:r w:rsidRPr="00F05FF6">
        <w:rPr>
          <w:rFonts w:asciiTheme="majorBidi" w:hAnsiTheme="majorBidi" w:cstheme="majorBidi"/>
          <w:sz w:val="22"/>
          <w:szCs w:val="22"/>
        </w:rPr>
        <w:t>,</w:t>
      </w:r>
      <w:r w:rsidRPr="00F05FF6">
        <w:rPr>
          <w:rFonts w:asciiTheme="majorBidi" w:hAnsiTheme="majorBidi" w:cstheme="majorBidi"/>
          <w:spacing w:val="28"/>
          <w:sz w:val="22"/>
          <w:szCs w:val="22"/>
        </w:rPr>
        <w:t xml:space="preserve"> </w:t>
      </w:r>
      <w:r w:rsidRPr="00F05FF6">
        <w:rPr>
          <w:rFonts w:asciiTheme="majorBidi" w:hAnsiTheme="majorBidi" w:cstheme="majorBidi"/>
          <w:sz w:val="22"/>
          <w:szCs w:val="22"/>
        </w:rPr>
        <w:t xml:space="preserve">A., </w:t>
      </w:r>
      <w:r w:rsidRPr="00F05FF6">
        <w:rPr>
          <w:rFonts w:asciiTheme="majorBidi" w:hAnsiTheme="majorBidi" w:cstheme="majorBidi"/>
          <w:spacing w:val="3"/>
          <w:sz w:val="22"/>
          <w:szCs w:val="22"/>
        </w:rPr>
        <w:t>C</w:t>
      </w:r>
      <w:r w:rsidRPr="00F05FF6">
        <w:rPr>
          <w:rFonts w:asciiTheme="majorBidi" w:hAnsiTheme="majorBidi" w:cstheme="majorBidi"/>
          <w:spacing w:val="-2"/>
          <w:sz w:val="22"/>
          <w:szCs w:val="22"/>
        </w:rPr>
        <w:t>o</w:t>
      </w:r>
      <w:r w:rsidRPr="00F05FF6">
        <w:rPr>
          <w:rFonts w:asciiTheme="majorBidi" w:hAnsiTheme="majorBidi" w:cstheme="majorBidi"/>
          <w:spacing w:val="1"/>
          <w:sz w:val="22"/>
          <w:szCs w:val="22"/>
        </w:rPr>
        <w:t>rr</w:t>
      </w:r>
      <w:r w:rsidRPr="00F05FF6">
        <w:rPr>
          <w:rFonts w:asciiTheme="majorBidi" w:hAnsiTheme="majorBidi" w:cstheme="majorBidi"/>
          <w:sz w:val="22"/>
          <w:szCs w:val="22"/>
        </w:rPr>
        <w:t>ig</w:t>
      </w:r>
      <w:r w:rsidRPr="00F05FF6">
        <w:rPr>
          <w:rFonts w:asciiTheme="majorBidi" w:hAnsiTheme="majorBidi" w:cstheme="majorBidi"/>
          <w:spacing w:val="-2"/>
          <w:sz w:val="22"/>
          <w:szCs w:val="22"/>
        </w:rPr>
        <w:t>a</w:t>
      </w:r>
      <w:r w:rsidRPr="00F05FF6">
        <w:rPr>
          <w:rFonts w:asciiTheme="majorBidi" w:hAnsiTheme="majorBidi" w:cstheme="majorBidi"/>
          <w:sz w:val="22"/>
          <w:szCs w:val="22"/>
        </w:rPr>
        <w:t>n,</w:t>
      </w:r>
      <w:r w:rsidRPr="00F05FF6">
        <w:rPr>
          <w:rFonts w:asciiTheme="majorBidi" w:hAnsiTheme="majorBidi" w:cstheme="majorBidi"/>
          <w:spacing w:val="35"/>
          <w:sz w:val="22"/>
          <w:szCs w:val="22"/>
        </w:rPr>
        <w:t xml:space="preserve"> </w:t>
      </w:r>
      <w:r w:rsidRPr="00F05FF6">
        <w:rPr>
          <w:rFonts w:asciiTheme="majorBidi" w:hAnsiTheme="majorBidi" w:cstheme="majorBidi"/>
          <w:spacing w:val="3"/>
          <w:sz w:val="22"/>
          <w:szCs w:val="22"/>
        </w:rPr>
        <w:t>C.,</w:t>
      </w:r>
      <w:r w:rsidRPr="00F05FF6">
        <w:rPr>
          <w:rFonts w:asciiTheme="majorBidi" w:hAnsiTheme="majorBidi" w:cstheme="majorBidi"/>
          <w:spacing w:val="12"/>
          <w:sz w:val="22"/>
          <w:szCs w:val="22"/>
        </w:rPr>
        <w:t xml:space="preserve"> </w:t>
      </w:r>
      <w:r w:rsidRPr="00F05FF6">
        <w:rPr>
          <w:rFonts w:asciiTheme="majorBidi" w:hAnsiTheme="majorBidi" w:cstheme="majorBidi"/>
          <w:spacing w:val="-4"/>
          <w:sz w:val="22"/>
          <w:szCs w:val="22"/>
        </w:rPr>
        <w:t>J</w:t>
      </w:r>
      <w:r w:rsidRPr="00F05FF6">
        <w:rPr>
          <w:rFonts w:asciiTheme="majorBidi" w:hAnsiTheme="majorBidi" w:cstheme="majorBidi"/>
          <w:spacing w:val="-2"/>
          <w:sz w:val="22"/>
          <w:szCs w:val="22"/>
        </w:rPr>
        <w:t>o</w:t>
      </w:r>
      <w:r w:rsidRPr="00F05FF6">
        <w:rPr>
          <w:rFonts w:asciiTheme="majorBidi" w:hAnsiTheme="majorBidi" w:cstheme="majorBidi"/>
          <w:spacing w:val="-1"/>
          <w:sz w:val="22"/>
          <w:szCs w:val="22"/>
        </w:rPr>
        <w:t>na</w:t>
      </w:r>
      <w:r w:rsidRPr="00F05FF6">
        <w:rPr>
          <w:rFonts w:asciiTheme="majorBidi" w:hAnsiTheme="majorBidi" w:cstheme="majorBidi"/>
          <w:sz w:val="22"/>
          <w:szCs w:val="22"/>
        </w:rPr>
        <w:t>s,</w:t>
      </w:r>
      <w:r w:rsidRPr="00F05FF6">
        <w:rPr>
          <w:rFonts w:asciiTheme="majorBidi" w:hAnsiTheme="majorBidi" w:cstheme="majorBidi"/>
          <w:spacing w:val="14"/>
          <w:sz w:val="22"/>
          <w:szCs w:val="22"/>
        </w:rPr>
        <w:t xml:space="preserve"> </w:t>
      </w:r>
      <w:r w:rsidRPr="00F05FF6">
        <w:rPr>
          <w:rFonts w:asciiTheme="majorBidi" w:hAnsiTheme="majorBidi" w:cstheme="majorBidi"/>
          <w:spacing w:val="-5"/>
          <w:sz w:val="22"/>
          <w:szCs w:val="22"/>
        </w:rPr>
        <w:t>H.,</w:t>
      </w:r>
      <w:r w:rsidRPr="00F05FF6">
        <w:rPr>
          <w:rFonts w:asciiTheme="majorBidi" w:hAnsiTheme="majorBidi" w:cstheme="majorBidi"/>
          <w:spacing w:val="34"/>
          <w:sz w:val="22"/>
          <w:szCs w:val="22"/>
        </w:rPr>
        <w:t xml:space="preserve"> </w:t>
      </w:r>
      <w:r w:rsidRPr="00F05FF6">
        <w:rPr>
          <w:rFonts w:asciiTheme="majorBidi" w:hAnsiTheme="majorBidi" w:cstheme="majorBidi"/>
          <w:spacing w:val="-5"/>
          <w:sz w:val="22"/>
          <w:szCs w:val="22"/>
        </w:rPr>
        <w:t>N</w:t>
      </w:r>
      <w:r w:rsidRPr="00F05FF6">
        <w:rPr>
          <w:rFonts w:asciiTheme="majorBidi" w:hAnsiTheme="majorBidi" w:cstheme="majorBidi"/>
          <w:sz w:val="22"/>
          <w:szCs w:val="22"/>
        </w:rPr>
        <w:t>eu</w:t>
      </w:r>
      <w:r w:rsidRPr="00F05FF6">
        <w:rPr>
          <w:rFonts w:asciiTheme="majorBidi" w:hAnsiTheme="majorBidi" w:cstheme="majorBidi"/>
          <w:spacing w:val="-1"/>
          <w:sz w:val="22"/>
          <w:szCs w:val="22"/>
        </w:rPr>
        <w:t>m</w:t>
      </w:r>
      <w:r w:rsidRPr="00F05FF6">
        <w:rPr>
          <w:rFonts w:asciiTheme="majorBidi" w:hAnsiTheme="majorBidi" w:cstheme="majorBidi"/>
          <w:spacing w:val="-2"/>
          <w:sz w:val="22"/>
          <w:szCs w:val="22"/>
        </w:rPr>
        <w:t>a</w:t>
      </w:r>
      <w:r w:rsidRPr="00F05FF6">
        <w:rPr>
          <w:rFonts w:asciiTheme="majorBidi" w:hAnsiTheme="majorBidi" w:cstheme="majorBidi"/>
          <w:sz w:val="22"/>
          <w:szCs w:val="22"/>
        </w:rPr>
        <w:t xml:space="preserve">nn, </w:t>
      </w:r>
      <w:r w:rsidRPr="00F05FF6">
        <w:rPr>
          <w:rFonts w:asciiTheme="majorBidi" w:hAnsiTheme="majorBidi" w:cstheme="majorBidi"/>
          <w:spacing w:val="-8"/>
          <w:sz w:val="22"/>
          <w:szCs w:val="22"/>
        </w:rPr>
        <w:t>A.,</w:t>
      </w:r>
      <w:r w:rsidRPr="00F05FF6">
        <w:rPr>
          <w:rFonts w:asciiTheme="majorBidi" w:hAnsiTheme="majorBidi" w:cstheme="majorBidi"/>
          <w:spacing w:val="10"/>
          <w:sz w:val="22"/>
          <w:szCs w:val="22"/>
        </w:rPr>
        <w:t xml:space="preserve"> </w:t>
      </w:r>
      <w:r w:rsidRPr="00F05FF6">
        <w:rPr>
          <w:rFonts w:asciiTheme="majorBidi" w:hAnsiTheme="majorBidi" w:cstheme="majorBidi"/>
          <w:spacing w:val="-2"/>
          <w:sz w:val="22"/>
          <w:szCs w:val="22"/>
        </w:rPr>
        <w:t>a</w:t>
      </w:r>
      <w:r w:rsidRPr="00F05FF6">
        <w:rPr>
          <w:rFonts w:asciiTheme="majorBidi" w:hAnsiTheme="majorBidi" w:cstheme="majorBidi"/>
          <w:spacing w:val="-1"/>
          <w:sz w:val="22"/>
          <w:szCs w:val="22"/>
        </w:rPr>
        <w:t>n</w:t>
      </w:r>
      <w:r w:rsidRPr="00F05FF6">
        <w:rPr>
          <w:rFonts w:asciiTheme="majorBidi" w:hAnsiTheme="majorBidi" w:cstheme="majorBidi"/>
          <w:sz w:val="22"/>
          <w:szCs w:val="22"/>
        </w:rPr>
        <w:t>d</w:t>
      </w:r>
      <w:r w:rsidRPr="00F05FF6">
        <w:rPr>
          <w:rFonts w:asciiTheme="majorBidi" w:hAnsiTheme="majorBidi" w:cstheme="majorBidi"/>
          <w:spacing w:val="38"/>
          <w:sz w:val="22"/>
          <w:szCs w:val="22"/>
        </w:rPr>
        <w:t xml:space="preserve"> </w:t>
      </w:r>
      <w:r w:rsidRPr="00F05FF6">
        <w:rPr>
          <w:rFonts w:asciiTheme="majorBidi" w:hAnsiTheme="majorBidi" w:cstheme="majorBidi"/>
          <w:spacing w:val="-1"/>
          <w:sz w:val="22"/>
          <w:szCs w:val="22"/>
        </w:rPr>
        <w:t>S</w:t>
      </w:r>
      <w:r w:rsidRPr="00F05FF6">
        <w:rPr>
          <w:rFonts w:asciiTheme="majorBidi" w:hAnsiTheme="majorBidi" w:cstheme="majorBidi"/>
          <w:sz w:val="22"/>
          <w:szCs w:val="22"/>
        </w:rPr>
        <w:t>h</w:t>
      </w:r>
      <w:r w:rsidRPr="00F05FF6">
        <w:rPr>
          <w:rFonts w:asciiTheme="majorBidi" w:hAnsiTheme="majorBidi" w:cstheme="majorBidi"/>
          <w:spacing w:val="2"/>
          <w:sz w:val="22"/>
          <w:szCs w:val="22"/>
        </w:rPr>
        <w:t>r</w:t>
      </w:r>
      <w:r w:rsidRPr="00F05FF6">
        <w:rPr>
          <w:rFonts w:asciiTheme="majorBidi" w:hAnsiTheme="majorBidi" w:cstheme="majorBidi"/>
          <w:sz w:val="22"/>
          <w:szCs w:val="22"/>
        </w:rPr>
        <w:t>umm,</w:t>
      </w:r>
      <w:r w:rsidRPr="00F05FF6">
        <w:rPr>
          <w:rFonts w:asciiTheme="majorBidi" w:hAnsiTheme="majorBidi" w:cstheme="majorBidi"/>
          <w:spacing w:val="40"/>
          <w:sz w:val="22"/>
          <w:szCs w:val="22"/>
        </w:rPr>
        <w:t xml:space="preserve"> </w:t>
      </w:r>
      <w:r w:rsidRPr="00F05FF6">
        <w:rPr>
          <w:rFonts w:asciiTheme="majorBidi" w:hAnsiTheme="majorBidi" w:cstheme="majorBidi"/>
          <w:spacing w:val="-5"/>
          <w:sz w:val="22"/>
          <w:szCs w:val="22"/>
        </w:rPr>
        <w:t>H.,</w:t>
      </w:r>
      <w:r w:rsidRPr="00F05FF6">
        <w:rPr>
          <w:rFonts w:asciiTheme="majorBidi" w:hAnsiTheme="majorBidi" w:cstheme="majorBidi"/>
          <w:spacing w:val="12"/>
          <w:sz w:val="22"/>
          <w:szCs w:val="22"/>
        </w:rPr>
        <w:t xml:space="preserve"> </w:t>
      </w:r>
      <w:r w:rsidRPr="00F05FF6">
        <w:rPr>
          <w:rFonts w:asciiTheme="majorBidi" w:hAnsiTheme="majorBidi" w:cstheme="majorBidi"/>
          <w:sz w:val="22"/>
          <w:szCs w:val="22"/>
        </w:rPr>
        <w:t>(</w:t>
      </w:r>
      <w:r w:rsidRPr="00F05FF6">
        <w:rPr>
          <w:rFonts w:asciiTheme="majorBidi" w:hAnsiTheme="majorBidi" w:cstheme="majorBidi"/>
          <w:spacing w:val="1"/>
          <w:sz w:val="22"/>
          <w:szCs w:val="22"/>
        </w:rPr>
        <w:t>e</w:t>
      </w:r>
      <w:r w:rsidRPr="00F05FF6">
        <w:rPr>
          <w:rFonts w:asciiTheme="majorBidi" w:hAnsiTheme="majorBidi" w:cstheme="majorBidi"/>
          <w:spacing w:val="-1"/>
          <w:sz w:val="22"/>
          <w:szCs w:val="22"/>
        </w:rPr>
        <w:t>d</w:t>
      </w:r>
      <w:r w:rsidRPr="00F05FF6">
        <w:rPr>
          <w:rFonts w:asciiTheme="majorBidi" w:hAnsiTheme="majorBidi" w:cstheme="majorBidi"/>
          <w:sz w:val="22"/>
          <w:szCs w:val="22"/>
        </w:rPr>
        <w:t>s).</w:t>
      </w:r>
      <w:r w:rsidRPr="00F05FF6">
        <w:rPr>
          <w:rFonts w:asciiTheme="majorBidi" w:hAnsiTheme="majorBidi" w:cstheme="majorBidi"/>
          <w:spacing w:val="21"/>
          <w:sz w:val="22"/>
          <w:szCs w:val="22"/>
        </w:rPr>
        <w:t xml:space="preserve"> </w:t>
      </w:r>
      <w:r w:rsidRPr="00F05FF6">
        <w:rPr>
          <w:rFonts w:asciiTheme="majorBidi" w:hAnsiTheme="majorBidi" w:cstheme="majorBidi"/>
          <w:sz w:val="22"/>
          <w:szCs w:val="22"/>
        </w:rPr>
        <w:t xml:space="preserve">2012. </w:t>
      </w:r>
      <w:r w:rsidRPr="00F05FF6">
        <w:rPr>
          <w:rFonts w:asciiTheme="majorBidi" w:hAnsiTheme="majorBidi" w:cstheme="majorBidi"/>
          <w:i/>
          <w:spacing w:val="-1"/>
          <w:w w:val="93"/>
          <w:sz w:val="22"/>
          <w:szCs w:val="22"/>
        </w:rPr>
        <w:t>Rec</w:t>
      </w:r>
      <w:r w:rsidRPr="00F05FF6">
        <w:rPr>
          <w:rFonts w:asciiTheme="majorBidi" w:hAnsiTheme="majorBidi" w:cstheme="majorBidi"/>
          <w:i/>
          <w:w w:val="93"/>
          <w:sz w:val="22"/>
          <w:szCs w:val="22"/>
        </w:rPr>
        <w:t>o</w:t>
      </w:r>
      <w:r w:rsidRPr="00F05FF6">
        <w:rPr>
          <w:rFonts w:asciiTheme="majorBidi" w:hAnsiTheme="majorBidi" w:cstheme="majorBidi"/>
          <w:i/>
          <w:spacing w:val="1"/>
          <w:w w:val="93"/>
          <w:sz w:val="22"/>
          <w:szCs w:val="22"/>
        </w:rPr>
        <w:t>g</w:t>
      </w:r>
      <w:r w:rsidRPr="00F05FF6">
        <w:rPr>
          <w:rFonts w:asciiTheme="majorBidi" w:hAnsiTheme="majorBidi" w:cstheme="majorBidi"/>
          <w:i/>
          <w:spacing w:val="-3"/>
          <w:w w:val="93"/>
          <w:sz w:val="22"/>
          <w:szCs w:val="22"/>
        </w:rPr>
        <w:t>n</w:t>
      </w:r>
      <w:r w:rsidRPr="00F05FF6">
        <w:rPr>
          <w:rFonts w:asciiTheme="majorBidi" w:hAnsiTheme="majorBidi" w:cstheme="majorBidi"/>
          <w:i/>
          <w:spacing w:val="1"/>
          <w:w w:val="93"/>
          <w:sz w:val="22"/>
          <w:szCs w:val="22"/>
        </w:rPr>
        <w:t>i</w:t>
      </w:r>
      <w:r w:rsidR="00F41BAE" w:rsidRPr="00F05FF6">
        <w:rPr>
          <w:rFonts w:asciiTheme="majorBidi" w:hAnsiTheme="majorBidi" w:cstheme="majorBidi"/>
          <w:i/>
          <w:spacing w:val="-2"/>
          <w:w w:val="93"/>
          <w:sz w:val="22"/>
          <w:szCs w:val="22"/>
        </w:rPr>
        <w:t>z</w:t>
      </w:r>
      <w:r w:rsidRPr="00F05FF6">
        <w:rPr>
          <w:rFonts w:asciiTheme="majorBidi" w:hAnsiTheme="majorBidi" w:cstheme="majorBidi"/>
          <w:i/>
          <w:spacing w:val="-3"/>
          <w:w w:val="93"/>
          <w:sz w:val="22"/>
          <w:szCs w:val="22"/>
        </w:rPr>
        <w:t>in</w:t>
      </w:r>
      <w:r w:rsidRPr="00F05FF6">
        <w:rPr>
          <w:rFonts w:asciiTheme="majorBidi" w:hAnsiTheme="majorBidi" w:cstheme="majorBidi"/>
          <w:i/>
          <w:w w:val="93"/>
          <w:sz w:val="22"/>
          <w:szCs w:val="22"/>
        </w:rPr>
        <w:t>g</w:t>
      </w:r>
      <w:r w:rsidRPr="00F05FF6">
        <w:rPr>
          <w:rFonts w:asciiTheme="majorBidi" w:hAnsiTheme="majorBidi" w:cstheme="majorBidi"/>
          <w:i/>
          <w:spacing w:val="-3"/>
          <w:w w:val="93"/>
          <w:sz w:val="22"/>
          <w:szCs w:val="22"/>
        </w:rPr>
        <w:t xml:space="preserve"> </w:t>
      </w:r>
      <w:r w:rsidRPr="00F05FF6">
        <w:rPr>
          <w:rFonts w:asciiTheme="majorBidi" w:hAnsiTheme="majorBidi" w:cstheme="majorBidi"/>
          <w:i/>
          <w:spacing w:val="-3"/>
          <w:sz w:val="22"/>
          <w:szCs w:val="22"/>
        </w:rPr>
        <w:t>a</w:t>
      </w:r>
      <w:r w:rsidRPr="00F05FF6">
        <w:rPr>
          <w:rFonts w:asciiTheme="majorBidi" w:hAnsiTheme="majorBidi" w:cstheme="majorBidi"/>
          <w:i/>
          <w:spacing w:val="-1"/>
          <w:sz w:val="22"/>
          <w:szCs w:val="22"/>
        </w:rPr>
        <w:t>n</w:t>
      </w:r>
      <w:r w:rsidRPr="00F05FF6">
        <w:rPr>
          <w:rFonts w:asciiTheme="majorBidi" w:hAnsiTheme="majorBidi" w:cstheme="majorBidi"/>
          <w:i/>
          <w:sz w:val="22"/>
          <w:szCs w:val="22"/>
        </w:rPr>
        <w:t>d</w:t>
      </w:r>
      <w:r w:rsidRPr="00F05FF6">
        <w:rPr>
          <w:rFonts w:asciiTheme="majorBidi" w:hAnsiTheme="majorBidi" w:cstheme="majorBidi"/>
          <w:i/>
          <w:spacing w:val="-7"/>
          <w:sz w:val="22"/>
          <w:szCs w:val="22"/>
        </w:rPr>
        <w:t xml:space="preserve"> </w:t>
      </w:r>
      <w:r w:rsidRPr="00F05FF6">
        <w:rPr>
          <w:rFonts w:asciiTheme="majorBidi" w:hAnsiTheme="majorBidi" w:cstheme="majorBidi"/>
          <w:i/>
          <w:spacing w:val="-3"/>
          <w:w w:val="96"/>
          <w:sz w:val="22"/>
          <w:szCs w:val="22"/>
        </w:rPr>
        <w:t>S</w:t>
      </w:r>
      <w:r w:rsidRPr="00F05FF6">
        <w:rPr>
          <w:rFonts w:asciiTheme="majorBidi" w:hAnsiTheme="majorBidi" w:cstheme="majorBidi"/>
          <w:i/>
          <w:spacing w:val="-2"/>
          <w:w w:val="96"/>
          <w:sz w:val="22"/>
          <w:szCs w:val="22"/>
        </w:rPr>
        <w:t>up</w:t>
      </w:r>
      <w:r w:rsidRPr="00F05FF6">
        <w:rPr>
          <w:rFonts w:asciiTheme="majorBidi" w:hAnsiTheme="majorBidi" w:cstheme="majorBidi"/>
          <w:i/>
          <w:spacing w:val="-1"/>
          <w:w w:val="96"/>
          <w:sz w:val="22"/>
          <w:szCs w:val="22"/>
        </w:rPr>
        <w:t>p</w:t>
      </w:r>
      <w:r w:rsidRPr="00F05FF6">
        <w:rPr>
          <w:rFonts w:asciiTheme="majorBidi" w:hAnsiTheme="majorBidi" w:cstheme="majorBidi"/>
          <w:i/>
          <w:spacing w:val="-2"/>
          <w:w w:val="96"/>
          <w:sz w:val="22"/>
          <w:szCs w:val="22"/>
        </w:rPr>
        <w:t>o</w:t>
      </w:r>
      <w:r w:rsidRPr="00F05FF6">
        <w:rPr>
          <w:rFonts w:asciiTheme="majorBidi" w:hAnsiTheme="majorBidi" w:cstheme="majorBidi"/>
          <w:i/>
          <w:spacing w:val="4"/>
          <w:w w:val="96"/>
          <w:sz w:val="22"/>
          <w:szCs w:val="22"/>
        </w:rPr>
        <w:t>r</w:t>
      </w:r>
      <w:r w:rsidRPr="00F05FF6">
        <w:rPr>
          <w:rFonts w:asciiTheme="majorBidi" w:hAnsiTheme="majorBidi" w:cstheme="majorBidi"/>
          <w:i/>
          <w:spacing w:val="-2"/>
          <w:w w:val="96"/>
          <w:sz w:val="22"/>
          <w:szCs w:val="22"/>
        </w:rPr>
        <w:t>t</w:t>
      </w:r>
      <w:r w:rsidRPr="00F05FF6">
        <w:rPr>
          <w:rFonts w:asciiTheme="majorBidi" w:hAnsiTheme="majorBidi" w:cstheme="majorBidi"/>
          <w:i/>
          <w:spacing w:val="-3"/>
          <w:w w:val="96"/>
          <w:sz w:val="22"/>
          <w:szCs w:val="22"/>
        </w:rPr>
        <w:t>in</w:t>
      </w:r>
      <w:r w:rsidRPr="00F05FF6">
        <w:rPr>
          <w:rFonts w:asciiTheme="majorBidi" w:hAnsiTheme="majorBidi" w:cstheme="majorBidi"/>
          <w:i/>
          <w:w w:val="96"/>
          <w:sz w:val="22"/>
          <w:szCs w:val="22"/>
        </w:rPr>
        <w:t>g</w:t>
      </w:r>
      <w:r w:rsidRPr="00F05FF6">
        <w:rPr>
          <w:rFonts w:asciiTheme="majorBidi" w:hAnsiTheme="majorBidi" w:cstheme="majorBidi"/>
          <w:i/>
          <w:spacing w:val="2"/>
          <w:w w:val="96"/>
          <w:sz w:val="22"/>
          <w:szCs w:val="22"/>
        </w:rPr>
        <w:t xml:space="preserve"> </w:t>
      </w:r>
      <w:r w:rsidRPr="00F05FF6">
        <w:rPr>
          <w:rFonts w:asciiTheme="majorBidi" w:hAnsiTheme="majorBidi" w:cstheme="majorBidi"/>
          <w:i/>
          <w:spacing w:val="-18"/>
          <w:w w:val="96"/>
          <w:sz w:val="22"/>
          <w:szCs w:val="22"/>
        </w:rPr>
        <w:t>T</w:t>
      </w:r>
      <w:r w:rsidRPr="00F05FF6">
        <w:rPr>
          <w:rFonts w:asciiTheme="majorBidi" w:hAnsiTheme="majorBidi" w:cstheme="majorBidi"/>
          <w:i/>
          <w:w w:val="96"/>
          <w:sz w:val="22"/>
          <w:szCs w:val="22"/>
        </w:rPr>
        <w:t>e</w:t>
      </w:r>
      <w:r w:rsidRPr="00F05FF6">
        <w:rPr>
          <w:rFonts w:asciiTheme="majorBidi" w:hAnsiTheme="majorBidi" w:cstheme="majorBidi"/>
          <w:i/>
          <w:spacing w:val="2"/>
          <w:w w:val="96"/>
          <w:sz w:val="22"/>
          <w:szCs w:val="22"/>
        </w:rPr>
        <w:t>rr</w:t>
      </w:r>
      <w:r w:rsidRPr="00F05FF6">
        <w:rPr>
          <w:rFonts w:asciiTheme="majorBidi" w:hAnsiTheme="majorBidi" w:cstheme="majorBidi"/>
          <w:i/>
          <w:spacing w:val="-3"/>
          <w:w w:val="96"/>
          <w:sz w:val="22"/>
          <w:szCs w:val="22"/>
        </w:rPr>
        <w:t>i</w:t>
      </w:r>
      <w:r w:rsidRPr="00F05FF6">
        <w:rPr>
          <w:rFonts w:asciiTheme="majorBidi" w:hAnsiTheme="majorBidi" w:cstheme="majorBidi"/>
          <w:i/>
          <w:spacing w:val="-2"/>
          <w:w w:val="96"/>
          <w:sz w:val="22"/>
          <w:szCs w:val="22"/>
        </w:rPr>
        <w:t>to</w:t>
      </w:r>
      <w:r w:rsidRPr="00F05FF6">
        <w:rPr>
          <w:rFonts w:asciiTheme="majorBidi" w:hAnsiTheme="majorBidi" w:cstheme="majorBidi"/>
          <w:i/>
          <w:spacing w:val="2"/>
          <w:w w:val="96"/>
          <w:sz w:val="22"/>
          <w:szCs w:val="22"/>
        </w:rPr>
        <w:t>r</w:t>
      </w:r>
      <w:r w:rsidRPr="00F05FF6">
        <w:rPr>
          <w:rFonts w:asciiTheme="majorBidi" w:hAnsiTheme="majorBidi" w:cstheme="majorBidi"/>
          <w:i/>
          <w:spacing w:val="-1"/>
          <w:w w:val="96"/>
          <w:sz w:val="22"/>
          <w:szCs w:val="22"/>
        </w:rPr>
        <w:t>i</w:t>
      </w:r>
      <w:r w:rsidRPr="00F05FF6">
        <w:rPr>
          <w:rFonts w:asciiTheme="majorBidi" w:hAnsiTheme="majorBidi" w:cstheme="majorBidi"/>
          <w:i/>
          <w:spacing w:val="-2"/>
          <w:w w:val="96"/>
          <w:sz w:val="22"/>
          <w:szCs w:val="22"/>
        </w:rPr>
        <w:t>e</w:t>
      </w:r>
      <w:r w:rsidRPr="00F05FF6">
        <w:rPr>
          <w:rFonts w:asciiTheme="majorBidi" w:hAnsiTheme="majorBidi" w:cstheme="majorBidi"/>
          <w:i/>
          <w:w w:val="96"/>
          <w:sz w:val="22"/>
          <w:szCs w:val="22"/>
        </w:rPr>
        <w:t>s</w:t>
      </w:r>
      <w:r w:rsidRPr="00F05FF6">
        <w:rPr>
          <w:rFonts w:asciiTheme="majorBidi" w:hAnsiTheme="majorBidi" w:cstheme="majorBidi"/>
          <w:i/>
          <w:spacing w:val="-12"/>
          <w:w w:val="96"/>
          <w:sz w:val="22"/>
          <w:szCs w:val="22"/>
        </w:rPr>
        <w:t xml:space="preserve"> </w:t>
      </w:r>
      <w:r w:rsidRPr="00F05FF6">
        <w:rPr>
          <w:rFonts w:asciiTheme="majorBidi" w:hAnsiTheme="majorBidi" w:cstheme="majorBidi"/>
          <w:i/>
          <w:spacing w:val="-3"/>
          <w:sz w:val="22"/>
          <w:szCs w:val="22"/>
        </w:rPr>
        <w:t>a</w:t>
      </w:r>
      <w:r w:rsidRPr="00F05FF6">
        <w:rPr>
          <w:rFonts w:asciiTheme="majorBidi" w:hAnsiTheme="majorBidi" w:cstheme="majorBidi"/>
          <w:i/>
          <w:spacing w:val="-1"/>
          <w:sz w:val="22"/>
          <w:szCs w:val="22"/>
        </w:rPr>
        <w:t>n</w:t>
      </w:r>
      <w:r w:rsidRPr="00F05FF6">
        <w:rPr>
          <w:rFonts w:asciiTheme="majorBidi" w:hAnsiTheme="majorBidi" w:cstheme="majorBidi"/>
          <w:i/>
          <w:sz w:val="22"/>
          <w:szCs w:val="22"/>
        </w:rPr>
        <w:t>d</w:t>
      </w:r>
      <w:r w:rsidRPr="00F05FF6">
        <w:rPr>
          <w:rFonts w:asciiTheme="majorBidi" w:hAnsiTheme="majorBidi" w:cstheme="majorBidi"/>
          <w:i/>
          <w:spacing w:val="-7"/>
          <w:sz w:val="22"/>
          <w:szCs w:val="22"/>
        </w:rPr>
        <w:t xml:space="preserve"> </w:t>
      </w:r>
      <w:r w:rsidRPr="00F05FF6">
        <w:rPr>
          <w:rFonts w:asciiTheme="majorBidi" w:hAnsiTheme="majorBidi" w:cstheme="majorBidi"/>
          <w:i/>
          <w:spacing w:val="-6"/>
          <w:w w:val="92"/>
          <w:sz w:val="22"/>
          <w:szCs w:val="22"/>
        </w:rPr>
        <w:t>A</w:t>
      </w:r>
      <w:r w:rsidRPr="00F05FF6">
        <w:rPr>
          <w:rFonts w:asciiTheme="majorBidi" w:hAnsiTheme="majorBidi" w:cstheme="majorBidi"/>
          <w:i/>
          <w:spacing w:val="-4"/>
          <w:w w:val="92"/>
          <w:sz w:val="22"/>
          <w:szCs w:val="22"/>
        </w:rPr>
        <w:t>r</w:t>
      </w:r>
      <w:r w:rsidRPr="00F05FF6">
        <w:rPr>
          <w:rFonts w:asciiTheme="majorBidi" w:hAnsiTheme="majorBidi" w:cstheme="majorBidi"/>
          <w:i/>
          <w:spacing w:val="-1"/>
          <w:w w:val="92"/>
          <w:sz w:val="22"/>
          <w:szCs w:val="22"/>
        </w:rPr>
        <w:t>e</w:t>
      </w:r>
      <w:r w:rsidRPr="00F05FF6">
        <w:rPr>
          <w:rFonts w:asciiTheme="majorBidi" w:hAnsiTheme="majorBidi" w:cstheme="majorBidi"/>
          <w:i/>
          <w:w w:val="92"/>
          <w:sz w:val="22"/>
          <w:szCs w:val="22"/>
        </w:rPr>
        <w:t>as</w:t>
      </w:r>
      <w:r w:rsidRPr="00F05FF6">
        <w:rPr>
          <w:rFonts w:asciiTheme="majorBidi" w:hAnsiTheme="majorBidi" w:cstheme="majorBidi"/>
          <w:i/>
          <w:spacing w:val="12"/>
          <w:w w:val="92"/>
          <w:sz w:val="22"/>
          <w:szCs w:val="22"/>
        </w:rPr>
        <w:t xml:space="preserve"> </w:t>
      </w:r>
      <w:r w:rsidRPr="00F05FF6">
        <w:rPr>
          <w:rFonts w:asciiTheme="majorBidi" w:hAnsiTheme="majorBidi" w:cstheme="majorBidi"/>
          <w:i/>
          <w:spacing w:val="1"/>
          <w:w w:val="92"/>
          <w:sz w:val="22"/>
          <w:szCs w:val="22"/>
        </w:rPr>
        <w:t>C</w:t>
      </w:r>
      <w:r w:rsidRPr="00F05FF6">
        <w:rPr>
          <w:rFonts w:asciiTheme="majorBidi" w:hAnsiTheme="majorBidi" w:cstheme="majorBidi"/>
          <w:i/>
          <w:spacing w:val="-2"/>
          <w:w w:val="92"/>
          <w:sz w:val="22"/>
          <w:szCs w:val="22"/>
        </w:rPr>
        <w:t>o</w:t>
      </w:r>
      <w:r w:rsidRPr="00F05FF6">
        <w:rPr>
          <w:rFonts w:asciiTheme="majorBidi" w:hAnsiTheme="majorBidi" w:cstheme="majorBidi"/>
          <w:i/>
          <w:w w:val="92"/>
          <w:sz w:val="22"/>
          <w:szCs w:val="22"/>
        </w:rPr>
        <w:t>n</w:t>
      </w:r>
      <w:r w:rsidRPr="00F05FF6">
        <w:rPr>
          <w:rFonts w:asciiTheme="majorBidi" w:hAnsiTheme="majorBidi" w:cstheme="majorBidi"/>
          <w:i/>
          <w:spacing w:val="1"/>
          <w:w w:val="92"/>
          <w:sz w:val="22"/>
          <w:szCs w:val="22"/>
        </w:rPr>
        <w:t>s</w:t>
      </w:r>
      <w:r w:rsidRPr="00F05FF6">
        <w:rPr>
          <w:rFonts w:asciiTheme="majorBidi" w:hAnsiTheme="majorBidi" w:cstheme="majorBidi"/>
          <w:i/>
          <w:w w:val="92"/>
          <w:sz w:val="22"/>
          <w:szCs w:val="22"/>
        </w:rPr>
        <w:t>e</w:t>
      </w:r>
      <w:r w:rsidRPr="00F05FF6">
        <w:rPr>
          <w:rFonts w:asciiTheme="majorBidi" w:hAnsiTheme="majorBidi" w:cstheme="majorBidi"/>
          <w:i/>
          <w:spacing w:val="4"/>
          <w:w w:val="92"/>
          <w:sz w:val="22"/>
          <w:szCs w:val="22"/>
        </w:rPr>
        <w:t>r</w:t>
      </w:r>
      <w:r w:rsidRPr="00F05FF6">
        <w:rPr>
          <w:rFonts w:asciiTheme="majorBidi" w:hAnsiTheme="majorBidi" w:cstheme="majorBidi"/>
          <w:i/>
          <w:spacing w:val="-1"/>
          <w:w w:val="92"/>
          <w:sz w:val="22"/>
          <w:szCs w:val="22"/>
        </w:rPr>
        <w:t>ve</w:t>
      </w:r>
      <w:r w:rsidRPr="00F05FF6">
        <w:rPr>
          <w:rFonts w:asciiTheme="majorBidi" w:hAnsiTheme="majorBidi" w:cstheme="majorBidi"/>
          <w:i/>
          <w:w w:val="92"/>
          <w:sz w:val="22"/>
          <w:szCs w:val="22"/>
        </w:rPr>
        <w:t>d</w:t>
      </w:r>
      <w:r w:rsidRPr="00F05FF6">
        <w:rPr>
          <w:rFonts w:asciiTheme="majorBidi" w:hAnsiTheme="majorBidi" w:cstheme="majorBidi"/>
          <w:i/>
          <w:spacing w:val="21"/>
          <w:w w:val="92"/>
          <w:sz w:val="22"/>
          <w:szCs w:val="22"/>
        </w:rPr>
        <w:t xml:space="preserve"> </w:t>
      </w:r>
      <w:r w:rsidRPr="00F05FF6">
        <w:rPr>
          <w:rFonts w:asciiTheme="majorBidi" w:hAnsiTheme="majorBidi" w:cstheme="majorBidi"/>
          <w:i/>
          <w:spacing w:val="-5"/>
          <w:w w:val="92"/>
          <w:sz w:val="22"/>
          <w:szCs w:val="22"/>
        </w:rPr>
        <w:t>B</w:t>
      </w:r>
      <w:r w:rsidRPr="00F05FF6">
        <w:rPr>
          <w:rFonts w:asciiTheme="majorBidi" w:hAnsiTheme="majorBidi" w:cstheme="majorBidi"/>
          <w:i/>
          <w:w w:val="92"/>
          <w:sz w:val="22"/>
          <w:szCs w:val="22"/>
        </w:rPr>
        <w:t xml:space="preserve">y </w:t>
      </w:r>
      <w:r w:rsidRPr="00F05FF6">
        <w:rPr>
          <w:rFonts w:asciiTheme="majorBidi" w:hAnsiTheme="majorBidi" w:cstheme="majorBidi"/>
          <w:i/>
          <w:spacing w:val="-7"/>
          <w:w w:val="92"/>
          <w:sz w:val="22"/>
          <w:szCs w:val="22"/>
        </w:rPr>
        <w:t>I</w:t>
      </w:r>
      <w:r w:rsidRPr="00F05FF6">
        <w:rPr>
          <w:rFonts w:asciiTheme="majorBidi" w:hAnsiTheme="majorBidi" w:cstheme="majorBidi"/>
          <w:i/>
          <w:spacing w:val="-1"/>
          <w:w w:val="92"/>
          <w:sz w:val="22"/>
          <w:szCs w:val="22"/>
        </w:rPr>
        <w:t>n</w:t>
      </w:r>
      <w:r w:rsidRPr="00F05FF6">
        <w:rPr>
          <w:rFonts w:asciiTheme="majorBidi" w:hAnsiTheme="majorBidi" w:cstheme="majorBidi"/>
          <w:i/>
          <w:spacing w:val="-3"/>
          <w:w w:val="92"/>
          <w:sz w:val="22"/>
          <w:szCs w:val="22"/>
        </w:rPr>
        <w:t>d</w:t>
      </w:r>
      <w:r w:rsidRPr="00F05FF6">
        <w:rPr>
          <w:rFonts w:asciiTheme="majorBidi" w:hAnsiTheme="majorBidi" w:cstheme="majorBidi"/>
          <w:i/>
          <w:spacing w:val="-2"/>
          <w:w w:val="92"/>
          <w:sz w:val="22"/>
          <w:szCs w:val="22"/>
        </w:rPr>
        <w:t>i</w:t>
      </w:r>
      <w:r w:rsidRPr="00F05FF6">
        <w:rPr>
          <w:rFonts w:asciiTheme="majorBidi" w:hAnsiTheme="majorBidi" w:cstheme="majorBidi"/>
          <w:i/>
          <w:w w:val="92"/>
          <w:sz w:val="22"/>
          <w:szCs w:val="22"/>
        </w:rPr>
        <w:t>ge</w:t>
      </w:r>
      <w:r w:rsidRPr="00F05FF6">
        <w:rPr>
          <w:rFonts w:asciiTheme="majorBidi" w:hAnsiTheme="majorBidi" w:cstheme="majorBidi"/>
          <w:i/>
          <w:spacing w:val="-1"/>
          <w:w w:val="92"/>
          <w:sz w:val="22"/>
          <w:szCs w:val="22"/>
        </w:rPr>
        <w:t>n</w:t>
      </w:r>
      <w:r w:rsidRPr="00F05FF6">
        <w:rPr>
          <w:rFonts w:asciiTheme="majorBidi" w:hAnsiTheme="majorBidi" w:cstheme="majorBidi"/>
          <w:i/>
          <w:spacing w:val="-2"/>
          <w:w w:val="92"/>
          <w:sz w:val="22"/>
          <w:szCs w:val="22"/>
        </w:rPr>
        <w:t>o</w:t>
      </w:r>
      <w:r w:rsidRPr="00F05FF6">
        <w:rPr>
          <w:rFonts w:asciiTheme="majorBidi" w:hAnsiTheme="majorBidi" w:cstheme="majorBidi"/>
          <w:i/>
          <w:spacing w:val="1"/>
          <w:w w:val="92"/>
          <w:sz w:val="22"/>
          <w:szCs w:val="22"/>
        </w:rPr>
        <w:t>u</w:t>
      </w:r>
      <w:r w:rsidRPr="00F05FF6">
        <w:rPr>
          <w:rFonts w:asciiTheme="majorBidi" w:hAnsiTheme="majorBidi" w:cstheme="majorBidi"/>
          <w:i/>
          <w:w w:val="92"/>
          <w:sz w:val="22"/>
          <w:szCs w:val="22"/>
        </w:rPr>
        <w:t>s</w:t>
      </w:r>
      <w:r w:rsidRPr="00F05FF6">
        <w:rPr>
          <w:rFonts w:asciiTheme="majorBidi" w:hAnsiTheme="majorBidi" w:cstheme="majorBidi"/>
          <w:i/>
          <w:spacing w:val="37"/>
          <w:w w:val="92"/>
          <w:sz w:val="22"/>
          <w:szCs w:val="22"/>
        </w:rPr>
        <w:t xml:space="preserve"> </w:t>
      </w:r>
      <w:r w:rsidRPr="00F05FF6">
        <w:rPr>
          <w:rFonts w:asciiTheme="majorBidi" w:hAnsiTheme="majorBidi" w:cstheme="majorBidi"/>
          <w:i/>
          <w:spacing w:val="-5"/>
          <w:w w:val="92"/>
          <w:sz w:val="22"/>
          <w:szCs w:val="22"/>
        </w:rPr>
        <w:t>P</w:t>
      </w:r>
      <w:r w:rsidRPr="00F05FF6">
        <w:rPr>
          <w:rFonts w:asciiTheme="majorBidi" w:hAnsiTheme="majorBidi" w:cstheme="majorBidi"/>
          <w:i/>
          <w:spacing w:val="-1"/>
          <w:w w:val="92"/>
          <w:sz w:val="22"/>
          <w:szCs w:val="22"/>
        </w:rPr>
        <w:t>e</w:t>
      </w:r>
      <w:r w:rsidRPr="00F05FF6">
        <w:rPr>
          <w:rFonts w:asciiTheme="majorBidi" w:hAnsiTheme="majorBidi" w:cstheme="majorBidi"/>
          <w:i/>
          <w:spacing w:val="-2"/>
          <w:w w:val="92"/>
          <w:sz w:val="22"/>
          <w:szCs w:val="22"/>
        </w:rPr>
        <w:t>op</w:t>
      </w:r>
      <w:r w:rsidRPr="00F05FF6">
        <w:rPr>
          <w:rFonts w:asciiTheme="majorBidi" w:hAnsiTheme="majorBidi" w:cstheme="majorBidi"/>
          <w:i/>
          <w:spacing w:val="-1"/>
          <w:w w:val="92"/>
          <w:sz w:val="22"/>
          <w:szCs w:val="22"/>
        </w:rPr>
        <w:t>l</w:t>
      </w:r>
      <w:r w:rsidRPr="00F05FF6">
        <w:rPr>
          <w:rFonts w:asciiTheme="majorBidi" w:hAnsiTheme="majorBidi" w:cstheme="majorBidi"/>
          <w:i/>
          <w:spacing w:val="-2"/>
          <w:w w:val="92"/>
          <w:sz w:val="22"/>
          <w:szCs w:val="22"/>
        </w:rPr>
        <w:t>e</w:t>
      </w:r>
      <w:r w:rsidRPr="00F05FF6">
        <w:rPr>
          <w:rFonts w:asciiTheme="majorBidi" w:hAnsiTheme="majorBidi" w:cstheme="majorBidi"/>
          <w:i/>
          <w:w w:val="92"/>
          <w:sz w:val="22"/>
          <w:szCs w:val="22"/>
        </w:rPr>
        <w:t>s</w:t>
      </w:r>
      <w:r w:rsidRPr="00F05FF6">
        <w:rPr>
          <w:rFonts w:asciiTheme="majorBidi" w:hAnsiTheme="majorBidi" w:cstheme="majorBidi"/>
          <w:i/>
          <w:spacing w:val="-14"/>
          <w:w w:val="92"/>
          <w:sz w:val="22"/>
          <w:szCs w:val="22"/>
        </w:rPr>
        <w:t xml:space="preserve"> </w:t>
      </w:r>
      <w:r w:rsidRPr="00F05FF6">
        <w:rPr>
          <w:rFonts w:asciiTheme="majorBidi" w:hAnsiTheme="majorBidi" w:cstheme="majorBidi"/>
          <w:i/>
          <w:spacing w:val="-6"/>
          <w:sz w:val="22"/>
          <w:szCs w:val="22"/>
        </w:rPr>
        <w:t>A</w:t>
      </w:r>
      <w:r w:rsidRPr="00F05FF6">
        <w:rPr>
          <w:rFonts w:asciiTheme="majorBidi" w:hAnsiTheme="majorBidi" w:cstheme="majorBidi"/>
          <w:i/>
          <w:spacing w:val="-1"/>
          <w:sz w:val="22"/>
          <w:szCs w:val="22"/>
        </w:rPr>
        <w:t>n</w:t>
      </w:r>
      <w:r w:rsidRPr="00F05FF6">
        <w:rPr>
          <w:rFonts w:asciiTheme="majorBidi" w:hAnsiTheme="majorBidi" w:cstheme="majorBidi"/>
          <w:i/>
          <w:sz w:val="22"/>
          <w:szCs w:val="22"/>
        </w:rPr>
        <w:t>d</w:t>
      </w:r>
      <w:r w:rsidRPr="00F05FF6">
        <w:rPr>
          <w:rFonts w:asciiTheme="majorBidi" w:hAnsiTheme="majorBidi" w:cstheme="majorBidi"/>
          <w:i/>
          <w:spacing w:val="5"/>
          <w:sz w:val="22"/>
          <w:szCs w:val="22"/>
        </w:rPr>
        <w:t xml:space="preserve"> </w:t>
      </w:r>
      <w:r w:rsidRPr="00F05FF6">
        <w:rPr>
          <w:rFonts w:asciiTheme="majorBidi" w:hAnsiTheme="majorBidi" w:cstheme="majorBidi"/>
          <w:i/>
          <w:spacing w:val="1"/>
          <w:w w:val="92"/>
          <w:sz w:val="22"/>
          <w:szCs w:val="22"/>
        </w:rPr>
        <w:t>L</w:t>
      </w:r>
      <w:r w:rsidRPr="00F05FF6">
        <w:rPr>
          <w:rFonts w:asciiTheme="majorBidi" w:hAnsiTheme="majorBidi" w:cstheme="majorBidi"/>
          <w:i/>
          <w:spacing w:val="-1"/>
          <w:w w:val="92"/>
          <w:sz w:val="22"/>
          <w:szCs w:val="22"/>
        </w:rPr>
        <w:t>oc</w:t>
      </w:r>
      <w:r w:rsidRPr="00F05FF6">
        <w:rPr>
          <w:rFonts w:asciiTheme="majorBidi" w:hAnsiTheme="majorBidi" w:cstheme="majorBidi"/>
          <w:i/>
          <w:spacing w:val="-2"/>
          <w:w w:val="92"/>
          <w:sz w:val="22"/>
          <w:szCs w:val="22"/>
        </w:rPr>
        <w:t>a</w:t>
      </w:r>
      <w:r w:rsidRPr="00F05FF6">
        <w:rPr>
          <w:rFonts w:asciiTheme="majorBidi" w:hAnsiTheme="majorBidi" w:cstheme="majorBidi"/>
          <w:i/>
          <w:w w:val="92"/>
          <w:sz w:val="22"/>
          <w:szCs w:val="22"/>
        </w:rPr>
        <w:t>l</w:t>
      </w:r>
      <w:r w:rsidRPr="00F05FF6">
        <w:rPr>
          <w:rFonts w:asciiTheme="majorBidi" w:hAnsiTheme="majorBidi" w:cstheme="majorBidi"/>
          <w:i/>
          <w:spacing w:val="-4"/>
          <w:w w:val="92"/>
          <w:sz w:val="22"/>
          <w:szCs w:val="22"/>
        </w:rPr>
        <w:t xml:space="preserve"> </w:t>
      </w:r>
      <w:r w:rsidRPr="00F05FF6">
        <w:rPr>
          <w:rFonts w:asciiTheme="majorBidi" w:hAnsiTheme="majorBidi" w:cstheme="majorBidi"/>
          <w:i/>
          <w:spacing w:val="1"/>
          <w:w w:val="95"/>
          <w:sz w:val="22"/>
          <w:szCs w:val="22"/>
        </w:rPr>
        <w:t>C</w:t>
      </w:r>
      <w:r w:rsidRPr="00F05FF6">
        <w:rPr>
          <w:rFonts w:asciiTheme="majorBidi" w:hAnsiTheme="majorBidi" w:cstheme="majorBidi"/>
          <w:i/>
          <w:spacing w:val="-2"/>
          <w:w w:val="94"/>
          <w:sz w:val="22"/>
          <w:szCs w:val="22"/>
        </w:rPr>
        <w:t>o</w:t>
      </w:r>
      <w:r w:rsidRPr="00F05FF6">
        <w:rPr>
          <w:rFonts w:asciiTheme="majorBidi" w:hAnsiTheme="majorBidi" w:cstheme="majorBidi"/>
          <w:i/>
          <w:spacing w:val="-3"/>
          <w:w w:val="109"/>
          <w:sz w:val="22"/>
          <w:szCs w:val="22"/>
        </w:rPr>
        <w:t>mm</w:t>
      </w:r>
      <w:r w:rsidRPr="00F05FF6">
        <w:rPr>
          <w:rFonts w:asciiTheme="majorBidi" w:hAnsiTheme="majorBidi" w:cstheme="majorBidi"/>
          <w:i/>
          <w:spacing w:val="-3"/>
          <w:w w:val="106"/>
          <w:sz w:val="22"/>
          <w:szCs w:val="22"/>
        </w:rPr>
        <w:t>un</w:t>
      </w:r>
      <w:r w:rsidRPr="00F05FF6">
        <w:rPr>
          <w:rFonts w:asciiTheme="majorBidi" w:hAnsiTheme="majorBidi" w:cstheme="majorBidi"/>
          <w:i/>
          <w:spacing w:val="-3"/>
          <w:w w:val="98"/>
          <w:sz w:val="22"/>
          <w:szCs w:val="22"/>
        </w:rPr>
        <w:t>i</w:t>
      </w:r>
      <w:r w:rsidRPr="00F05FF6">
        <w:rPr>
          <w:rFonts w:asciiTheme="majorBidi" w:hAnsiTheme="majorBidi" w:cstheme="majorBidi"/>
          <w:i/>
          <w:spacing w:val="-2"/>
          <w:w w:val="110"/>
          <w:sz w:val="22"/>
          <w:szCs w:val="22"/>
        </w:rPr>
        <w:t>t</w:t>
      </w:r>
      <w:r w:rsidRPr="00F05FF6">
        <w:rPr>
          <w:rFonts w:asciiTheme="majorBidi" w:hAnsiTheme="majorBidi" w:cstheme="majorBidi"/>
          <w:i/>
          <w:spacing w:val="-1"/>
          <w:w w:val="98"/>
          <w:sz w:val="22"/>
          <w:szCs w:val="22"/>
        </w:rPr>
        <w:t>i</w:t>
      </w:r>
      <w:r w:rsidRPr="00F05FF6">
        <w:rPr>
          <w:rFonts w:asciiTheme="majorBidi" w:hAnsiTheme="majorBidi" w:cstheme="majorBidi"/>
          <w:i/>
          <w:spacing w:val="-2"/>
          <w:w w:val="90"/>
          <w:sz w:val="22"/>
          <w:szCs w:val="22"/>
        </w:rPr>
        <w:t>e</w:t>
      </w:r>
      <w:r w:rsidRPr="00F05FF6">
        <w:rPr>
          <w:rFonts w:asciiTheme="majorBidi" w:hAnsiTheme="majorBidi" w:cstheme="majorBidi"/>
          <w:i/>
          <w:w w:val="79"/>
          <w:sz w:val="22"/>
          <w:szCs w:val="22"/>
        </w:rPr>
        <w:t>s:</w:t>
      </w:r>
      <w:r w:rsidRPr="00F05FF6">
        <w:rPr>
          <w:rFonts w:asciiTheme="majorBidi" w:hAnsiTheme="majorBidi" w:cstheme="majorBidi"/>
          <w:i/>
          <w:spacing w:val="-12"/>
          <w:sz w:val="22"/>
          <w:szCs w:val="22"/>
        </w:rPr>
        <w:t xml:space="preserve"> </w:t>
      </w:r>
      <w:r w:rsidRPr="00F05FF6">
        <w:rPr>
          <w:rFonts w:asciiTheme="majorBidi" w:hAnsiTheme="majorBidi" w:cstheme="majorBidi"/>
          <w:i/>
          <w:spacing w:val="-2"/>
          <w:sz w:val="22"/>
          <w:szCs w:val="22"/>
        </w:rPr>
        <w:t>G</w:t>
      </w:r>
      <w:r w:rsidRPr="00F05FF6">
        <w:rPr>
          <w:rFonts w:asciiTheme="majorBidi" w:hAnsiTheme="majorBidi" w:cstheme="majorBidi"/>
          <w:i/>
          <w:spacing w:val="-1"/>
          <w:sz w:val="22"/>
          <w:szCs w:val="22"/>
        </w:rPr>
        <w:t>l</w:t>
      </w:r>
      <w:r w:rsidRPr="00F05FF6">
        <w:rPr>
          <w:rFonts w:asciiTheme="majorBidi" w:hAnsiTheme="majorBidi" w:cstheme="majorBidi"/>
          <w:i/>
          <w:spacing w:val="-3"/>
          <w:sz w:val="22"/>
          <w:szCs w:val="22"/>
        </w:rPr>
        <w:t>o</w:t>
      </w:r>
      <w:r w:rsidRPr="00F05FF6">
        <w:rPr>
          <w:rFonts w:asciiTheme="majorBidi" w:hAnsiTheme="majorBidi" w:cstheme="majorBidi"/>
          <w:i/>
          <w:spacing w:val="-1"/>
          <w:sz w:val="22"/>
          <w:szCs w:val="22"/>
        </w:rPr>
        <w:t>b</w:t>
      </w:r>
      <w:r w:rsidRPr="00F05FF6">
        <w:rPr>
          <w:rFonts w:asciiTheme="majorBidi" w:hAnsiTheme="majorBidi" w:cstheme="majorBidi"/>
          <w:i/>
          <w:spacing w:val="-2"/>
          <w:sz w:val="22"/>
          <w:szCs w:val="22"/>
        </w:rPr>
        <w:t>a</w:t>
      </w:r>
      <w:r w:rsidRPr="00F05FF6">
        <w:rPr>
          <w:rFonts w:asciiTheme="majorBidi" w:hAnsiTheme="majorBidi" w:cstheme="majorBidi"/>
          <w:i/>
          <w:sz w:val="22"/>
          <w:szCs w:val="22"/>
        </w:rPr>
        <w:t xml:space="preserve">l </w:t>
      </w:r>
      <w:r w:rsidRPr="00F05FF6">
        <w:rPr>
          <w:rFonts w:asciiTheme="majorBidi" w:hAnsiTheme="majorBidi" w:cstheme="majorBidi"/>
          <w:i/>
          <w:spacing w:val="2"/>
          <w:sz w:val="22"/>
          <w:szCs w:val="22"/>
        </w:rPr>
        <w:t>O</w:t>
      </w:r>
      <w:r w:rsidRPr="00F05FF6">
        <w:rPr>
          <w:rFonts w:asciiTheme="majorBidi" w:hAnsiTheme="majorBidi" w:cstheme="majorBidi"/>
          <w:i/>
          <w:spacing w:val="-1"/>
          <w:sz w:val="22"/>
          <w:szCs w:val="22"/>
        </w:rPr>
        <w:t>v</w:t>
      </w:r>
      <w:r w:rsidRPr="00F05FF6">
        <w:rPr>
          <w:rFonts w:asciiTheme="majorBidi" w:hAnsiTheme="majorBidi" w:cstheme="majorBidi"/>
          <w:i/>
          <w:sz w:val="22"/>
          <w:szCs w:val="22"/>
        </w:rPr>
        <w:t>e</w:t>
      </w:r>
      <w:r w:rsidRPr="00F05FF6">
        <w:rPr>
          <w:rFonts w:asciiTheme="majorBidi" w:hAnsiTheme="majorBidi" w:cstheme="majorBidi"/>
          <w:i/>
          <w:spacing w:val="4"/>
          <w:sz w:val="22"/>
          <w:szCs w:val="22"/>
        </w:rPr>
        <w:t>r</w:t>
      </w:r>
      <w:r w:rsidRPr="00F05FF6">
        <w:rPr>
          <w:rFonts w:asciiTheme="majorBidi" w:hAnsiTheme="majorBidi" w:cstheme="majorBidi"/>
          <w:i/>
          <w:spacing w:val="3"/>
          <w:sz w:val="22"/>
          <w:szCs w:val="22"/>
        </w:rPr>
        <w:t>v</w:t>
      </w:r>
      <w:r w:rsidRPr="00F05FF6">
        <w:rPr>
          <w:rFonts w:asciiTheme="majorBidi" w:hAnsiTheme="majorBidi" w:cstheme="majorBidi"/>
          <w:i/>
          <w:spacing w:val="-1"/>
          <w:sz w:val="22"/>
          <w:szCs w:val="22"/>
        </w:rPr>
        <w:t>i</w:t>
      </w:r>
      <w:r w:rsidRPr="00F05FF6">
        <w:rPr>
          <w:rFonts w:asciiTheme="majorBidi" w:hAnsiTheme="majorBidi" w:cstheme="majorBidi"/>
          <w:i/>
          <w:spacing w:val="1"/>
          <w:sz w:val="22"/>
          <w:szCs w:val="22"/>
        </w:rPr>
        <w:t>e</w:t>
      </w:r>
      <w:r w:rsidRPr="00F05FF6">
        <w:rPr>
          <w:rFonts w:asciiTheme="majorBidi" w:hAnsiTheme="majorBidi" w:cstheme="majorBidi"/>
          <w:i/>
          <w:sz w:val="22"/>
          <w:szCs w:val="22"/>
        </w:rPr>
        <w:t>w</w:t>
      </w:r>
      <w:r w:rsidRPr="00F05FF6">
        <w:rPr>
          <w:rFonts w:asciiTheme="majorBidi" w:hAnsiTheme="majorBidi" w:cstheme="majorBidi"/>
          <w:i/>
          <w:spacing w:val="-18"/>
          <w:sz w:val="22"/>
          <w:szCs w:val="22"/>
        </w:rPr>
        <w:t xml:space="preserve"> </w:t>
      </w:r>
      <w:r w:rsidRPr="00F05FF6">
        <w:rPr>
          <w:rFonts w:asciiTheme="majorBidi" w:hAnsiTheme="majorBidi" w:cstheme="majorBidi"/>
          <w:i/>
          <w:spacing w:val="-3"/>
          <w:sz w:val="22"/>
          <w:szCs w:val="22"/>
        </w:rPr>
        <w:t>a</w:t>
      </w:r>
      <w:r w:rsidRPr="00F05FF6">
        <w:rPr>
          <w:rFonts w:asciiTheme="majorBidi" w:hAnsiTheme="majorBidi" w:cstheme="majorBidi"/>
          <w:i/>
          <w:spacing w:val="-1"/>
          <w:sz w:val="22"/>
          <w:szCs w:val="22"/>
        </w:rPr>
        <w:t>n</w:t>
      </w:r>
      <w:r w:rsidRPr="00F05FF6">
        <w:rPr>
          <w:rFonts w:asciiTheme="majorBidi" w:hAnsiTheme="majorBidi" w:cstheme="majorBidi"/>
          <w:i/>
          <w:sz w:val="22"/>
          <w:szCs w:val="22"/>
        </w:rPr>
        <w:t>d</w:t>
      </w:r>
      <w:r w:rsidRPr="00F05FF6">
        <w:rPr>
          <w:rFonts w:asciiTheme="majorBidi" w:hAnsiTheme="majorBidi" w:cstheme="majorBidi"/>
          <w:i/>
          <w:spacing w:val="13"/>
          <w:sz w:val="22"/>
          <w:szCs w:val="22"/>
        </w:rPr>
        <w:t xml:space="preserve"> </w:t>
      </w:r>
      <w:r w:rsidRPr="00F05FF6">
        <w:rPr>
          <w:rFonts w:asciiTheme="majorBidi" w:hAnsiTheme="majorBidi" w:cstheme="majorBidi"/>
          <w:i/>
          <w:spacing w:val="-6"/>
          <w:sz w:val="22"/>
          <w:szCs w:val="22"/>
        </w:rPr>
        <w:t>N</w:t>
      </w:r>
      <w:r w:rsidRPr="00F05FF6">
        <w:rPr>
          <w:rFonts w:asciiTheme="majorBidi" w:hAnsiTheme="majorBidi" w:cstheme="majorBidi"/>
          <w:i/>
          <w:spacing w:val="-4"/>
          <w:sz w:val="22"/>
          <w:szCs w:val="22"/>
        </w:rPr>
        <w:t>a</w:t>
      </w:r>
      <w:r w:rsidRPr="00F05FF6">
        <w:rPr>
          <w:rFonts w:asciiTheme="majorBidi" w:hAnsiTheme="majorBidi" w:cstheme="majorBidi"/>
          <w:i/>
          <w:spacing w:val="-2"/>
          <w:sz w:val="22"/>
          <w:szCs w:val="22"/>
        </w:rPr>
        <w:t>t</w:t>
      </w:r>
      <w:r w:rsidRPr="00F05FF6">
        <w:rPr>
          <w:rFonts w:asciiTheme="majorBidi" w:hAnsiTheme="majorBidi" w:cstheme="majorBidi"/>
          <w:i/>
          <w:spacing w:val="-1"/>
          <w:sz w:val="22"/>
          <w:szCs w:val="22"/>
        </w:rPr>
        <w:t>i</w:t>
      </w:r>
      <w:r w:rsidRPr="00F05FF6">
        <w:rPr>
          <w:rFonts w:asciiTheme="majorBidi" w:hAnsiTheme="majorBidi" w:cstheme="majorBidi"/>
          <w:i/>
          <w:spacing w:val="-2"/>
          <w:sz w:val="22"/>
          <w:szCs w:val="22"/>
        </w:rPr>
        <w:t>o</w:t>
      </w:r>
      <w:r w:rsidRPr="00F05FF6">
        <w:rPr>
          <w:rFonts w:asciiTheme="majorBidi" w:hAnsiTheme="majorBidi" w:cstheme="majorBidi"/>
          <w:i/>
          <w:spacing w:val="-1"/>
          <w:sz w:val="22"/>
          <w:szCs w:val="22"/>
        </w:rPr>
        <w:t>n</w:t>
      </w:r>
      <w:r w:rsidRPr="00F05FF6">
        <w:rPr>
          <w:rFonts w:asciiTheme="majorBidi" w:hAnsiTheme="majorBidi" w:cstheme="majorBidi"/>
          <w:i/>
          <w:spacing w:val="-2"/>
          <w:sz w:val="22"/>
          <w:szCs w:val="22"/>
        </w:rPr>
        <w:t>a</w:t>
      </w:r>
      <w:r w:rsidRPr="00F05FF6">
        <w:rPr>
          <w:rFonts w:asciiTheme="majorBidi" w:hAnsiTheme="majorBidi" w:cstheme="majorBidi"/>
          <w:i/>
          <w:sz w:val="22"/>
          <w:szCs w:val="22"/>
        </w:rPr>
        <w:t>l</w:t>
      </w:r>
      <w:r w:rsidRPr="00F05FF6">
        <w:rPr>
          <w:rFonts w:asciiTheme="majorBidi" w:hAnsiTheme="majorBidi" w:cstheme="majorBidi"/>
          <w:i/>
          <w:spacing w:val="9"/>
          <w:sz w:val="22"/>
          <w:szCs w:val="22"/>
        </w:rPr>
        <w:t xml:space="preserve"> </w:t>
      </w:r>
      <w:r w:rsidRPr="00F05FF6">
        <w:rPr>
          <w:rFonts w:asciiTheme="majorBidi" w:hAnsiTheme="majorBidi" w:cstheme="majorBidi"/>
          <w:i/>
          <w:spacing w:val="1"/>
          <w:sz w:val="22"/>
          <w:szCs w:val="22"/>
        </w:rPr>
        <w:t>C</w:t>
      </w:r>
      <w:r w:rsidRPr="00F05FF6">
        <w:rPr>
          <w:rFonts w:asciiTheme="majorBidi" w:hAnsiTheme="majorBidi" w:cstheme="majorBidi"/>
          <w:i/>
          <w:sz w:val="22"/>
          <w:szCs w:val="22"/>
        </w:rPr>
        <w:t>a</w:t>
      </w:r>
      <w:r w:rsidRPr="00F05FF6">
        <w:rPr>
          <w:rFonts w:asciiTheme="majorBidi" w:hAnsiTheme="majorBidi" w:cstheme="majorBidi"/>
          <w:i/>
          <w:spacing w:val="1"/>
          <w:sz w:val="22"/>
          <w:szCs w:val="22"/>
        </w:rPr>
        <w:t>s</w:t>
      </w:r>
      <w:r w:rsidRPr="00F05FF6">
        <w:rPr>
          <w:rFonts w:asciiTheme="majorBidi" w:hAnsiTheme="majorBidi" w:cstheme="majorBidi"/>
          <w:i/>
          <w:sz w:val="22"/>
          <w:szCs w:val="22"/>
        </w:rPr>
        <w:t>e</w:t>
      </w:r>
      <w:r w:rsidRPr="00F05FF6">
        <w:rPr>
          <w:rFonts w:asciiTheme="majorBidi" w:hAnsiTheme="majorBidi" w:cstheme="majorBidi"/>
          <w:i/>
          <w:spacing w:val="-20"/>
          <w:sz w:val="22"/>
          <w:szCs w:val="22"/>
        </w:rPr>
        <w:t xml:space="preserve"> </w:t>
      </w:r>
      <w:r w:rsidRPr="00F05FF6">
        <w:rPr>
          <w:rFonts w:asciiTheme="majorBidi" w:hAnsiTheme="majorBidi" w:cstheme="majorBidi"/>
          <w:i/>
          <w:spacing w:val="-2"/>
          <w:sz w:val="22"/>
          <w:szCs w:val="22"/>
        </w:rPr>
        <w:t>St</w:t>
      </w:r>
      <w:r w:rsidRPr="00F05FF6">
        <w:rPr>
          <w:rFonts w:asciiTheme="majorBidi" w:hAnsiTheme="majorBidi" w:cstheme="majorBidi"/>
          <w:i/>
          <w:spacing w:val="-1"/>
          <w:sz w:val="22"/>
          <w:szCs w:val="22"/>
        </w:rPr>
        <w:t>u</w:t>
      </w:r>
      <w:r w:rsidRPr="00F05FF6">
        <w:rPr>
          <w:rFonts w:asciiTheme="majorBidi" w:hAnsiTheme="majorBidi" w:cstheme="majorBidi"/>
          <w:i/>
          <w:spacing w:val="-3"/>
          <w:sz w:val="22"/>
          <w:szCs w:val="22"/>
        </w:rPr>
        <w:t>d</w:t>
      </w:r>
      <w:r w:rsidRPr="00F05FF6">
        <w:rPr>
          <w:rFonts w:asciiTheme="majorBidi" w:hAnsiTheme="majorBidi" w:cstheme="majorBidi"/>
          <w:i/>
          <w:spacing w:val="-1"/>
          <w:sz w:val="22"/>
          <w:szCs w:val="22"/>
        </w:rPr>
        <w:t>i</w:t>
      </w:r>
      <w:r w:rsidRPr="00F05FF6">
        <w:rPr>
          <w:rFonts w:asciiTheme="majorBidi" w:hAnsiTheme="majorBidi" w:cstheme="majorBidi"/>
          <w:i/>
          <w:spacing w:val="-2"/>
          <w:sz w:val="22"/>
          <w:szCs w:val="22"/>
        </w:rPr>
        <w:t>e</w:t>
      </w:r>
      <w:r w:rsidRPr="00F05FF6">
        <w:rPr>
          <w:rFonts w:asciiTheme="majorBidi" w:hAnsiTheme="majorBidi" w:cstheme="majorBidi"/>
          <w:i/>
          <w:sz w:val="22"/>
          <w:szCs w:val="22"/>
        </w:rPr>
        <w:t>s</w:t>
      </w:r>
      <w:r w:rsidRPr="00F05FF6">
        <w:rPr>
          <w:rFonts w:asciiTheme="majorBidi" w:hAnsiTheme="majorBidi" w:cstheme="majorBidi"/>
          <w:sz w:val="22"/>
          <w:szCs w:val="22"/>
        </w:rPr>
        <w:t>.</w:t>
      </w:r>
      <w:r w:rsidRPr="00F05FF6">
        <w:rPr>
          <w:rFonts w:asciiTheme="majorBidi" w:hAnsiTheme="majorBidi" w:cstheme="majorBidi"/>
          <w:spacing w:val="-13"/>
          <w:sz w:val="22"/>
          <w:szCs w:val="22"/>
        </w:rPr>
        <w:t xml:space="preserve"> </w:t>
      </w:r>
      <w:r w:rsidRPr="00F05FF6">
        <w:rPr>
          <w:rFonts w:asciiTheme="majorBidi" w:hAnsiTheme="majorBidi" w:cstheme="majorBidi"/>
          <w:spacing w:val="3"/>
          <w:sz w:val="22"/>
          <w:szCs w:val="22"/>
        </w:rPr>
        <w:t>S</w:t>
      </w:r>
      <w:r w:rsidRPr="00F05FF6">
        <w:rPr>
          <w:rFonts w:asciiTheme="majorBidi" w:hAnsiTheme="majorBidi" w:cstheme="majorBidi"/>
          <w:spacing w:val="1"/>
          <w:sz w:val="22"/>
          <w:szCs w:val="22"/>
        </w:rPr>
        <w:t>e</w:t>
      </w:r>
      <w:r w:rsidRPr="00F05FF6">
        <w:rPr>
          <w:rFonts w:asciiTheme="majorBidi" w:hAnsiTheme="majorBidi" w:cstheme="majorBidi"/>
          <w:sz w:val="22"/>
          <w:szCs w:val="22"/>
        </w:rPr>
        <w:t>c</w:t>
      </w:r>
      <w:r w:rsidRPr="00F05FF6">
        <w:rPr>
          <w:rFonts w:asciiTheme="majorBidi" w:hAnsiTheme="majorBidi" w:cstheme="majorBidi"/>
          <w:spacing w:val="-3"/>
          <w:sz w:val="22"/>
          <w:szCs w:val="22"/>
        </w:rPr>
        <w:t>r</w:t>
      </w:r>
      <w:r w:rsidRPr="00F05FF6">
        <w:rPr>
          <w:rFonts w:asciiTheme="majorBidi" w:hAnsiTheme="majorBidi" w:cstheme="majorBidi"/>
          <w:sz w:val="22"/>
          <w:szCs w:val="22"/>
        </w:rPr>
        <w:t>e</w:t>
      </w:r>
      <w:r w:rsidRPr="00F05FF6">
        <w:rPr>
          <w:rFonts w:asciiTheme="majorBidi" w:hAnsiTheme="majorBidi" w:cstheme="majorBidi"/>
          <w:spacing w:val="1"/>
          <w:sz w:val="22"/>
          <w:szCs w:val="22"/>
        </w:rPr>
        <w:t>t</w:t>
      </w:r>
      <w:r w:rsidRPr="00F05FF6">
        <w:rPr>
          <w:rFonts w:asciiTheme="majorBidi" w:hAnsiTheme="majorBidi" w:cstheme="majorBidi"/>
          <w:spacing w:val="-2"/>
          <w:sz w:val="22"/>
          <w:szCs w:val="22"/>
        </w:rPr>
        <w:t>a</w:t>
      </w:r>
      <w:r w:rsidRPr="00F05FF6">
        <w:rPr>
          <w:rFonts w:asciiTheme="majorBidi" w:hAnsiTheme="majorBidi" w:cstheme="majorBidi"/>
          <w:spacing w:val="1"/>
          <w:sz w:val="22"/>
          <w:szCs w:val="22"/>
        </w:rPr>
        <w:t>ri</w:t>
      </w:r>
      <w:r w:rsidRPr="00F05FF6">
        <w:rPr>
          <w:rFonts w:asciiTheme="majorBidi" w:hAnsiTheme="majorBidi" w:cstheme="majorBidi"/>
          <w:spacing w:val="-4"/>
          <w:sz w:val="22"/>
          <w:szCs w:val="22"/>
        </w:rPr>
        <w:t>a</w:t>
      </w:r>
      <w:r w:rsidRPr="00F05FF6">
        <w:rPr>
          <w:rFonts w:asciiTheme="majorBidi" w:hAnsiTheme="majorBidi" w:cstheme="majorBidi"/>
          <w:sz w:val="22"/>
          <w:szCs w:val="22"/>
        </w:rPr>
        <w:t>t</w:t>
      </w:r>
      <w:r w:rsidRPr="00F05FF6">
        <w:rPr>
          <w:rFonts w:asciiTheme="majorBidi" w:hAnsiTheme="majorBidi" w:cstheme="majorBidi"/>
          <w:spacing w:val="-1"/>
          <w:sz w:val="22"/>
          <w:szCs w:val="22"/>
        </w:rPr>
        <w:t xml:space="preserve"> </w:t>
      </w:r>
      <w:r w:rsidRPr="00F05FF6">
        <w:rPr>
          <w:rFonts w:asciiTheme="majorBidi" w:hAnsiTheme="majorBidi" w:cstheme="majorBidi"/>
          <w:spacing w:val="-2"/>
          <w:sz w:val="22"/>
          <w:szCs w:val="22"/>
        </w:rPr>
        <w:t>o</w:t>
      </w:r>
      <w:r w:rsidRPr="00F05FF6">
        <w:rPr>
          <w:rFonts w:asciiTheme="majorBidi" w:hAnsiTheme="majorBidi" w:cstheme="majorBidi"/>
          <w:sz w:val="22"/>
          <w:szCs w:val="22"/>
        </w:rPr>
        <w:t>f</w:t>
      </w:r>
      <w:r w:rsidRPr="00F05FF6">
        <w:rPr>
          <w:rFonts w:asciiTheme="majorBidi" w:hAnsiTheme="majorBidi" w:cstheme="majorBidi"/>
          <w:spacing w:val="1"/>
          <w:sz w:val="22"/>
          <w:szCs w:val="22"/>
        </w:rPr>
        <w:t xml:space="preserve"> t</w:t>
      </w:r>
      <w:r w:rsidRPr="00F05FF6">
        <w:rPr>
          <w:rFonts w:asciiTheme="majorBidi" w:hAnsiTheme="majorBidi" w:cstheme="majorBidi"/>
          <w:spacing w:val="-1"/>
          <w:sz w:val="22"/>
          <w:szCs w:val="22"/>
        </w:rPr>
        <w:t>h</w:t>
      </w:r>
      <w:r w:rsidRPr="00F05FF6">
        <w:rPr>
          <w:rFonts w:asciiTheme="majorBidi" w:hAnsiTheme="majorBidi" w:cstheme="majorBidi"/>
          <w:sz w:val="22"/>
          <w:szCs w:val="22"/>
        </w:rPr>
        <w:t>e</w:t>
      </w:r>
      <w:r w:rsidRPr="00F05FF6">
        <w:rPr>
          <w:rFonts w:asciiTheme="majorBidi" w:hAnsiTheme="majorBidi" w:cstheme="majorBidi"/>
          <w:spacing w:val="14"/>
          <w:sz w:val="22"/>
          <w:szCs w:val="22"/>
        </w:rPr>
        <w:t xml:space="preserve"> </w:t>
      </w:r>
      <w:r w:rsidRPr="00F05FF6">
        <w:rPr>
          <w:rFonts w:asciiTheme="majorBidi" w:hAnsiTheme="majorBidi" w:cstheme="majorBidi"/>
          <w:spacing w:val="3"/>
          <w:sz w:val="22"/>
          <w:szCs w:val="22"/>
        </w:rPr>
        <w:t>C</w:t>
      </w:r>
      <w:r w:rsidRPr="00F05FF6">
        <w:rPr>
          <w:rFonts w:asciiTheme="majorBidi" w:hAnsiTheme="majorBidi" w:cstheme="majorBidi"/>
          <w:spacing w:val="-2"/>
          <w:sz w:val="22"/>
          <w:szCs w:val="22"/>
        </w:rPr>
        <w:t>o</w:t>
      </w:r>
      <w:r w:rsidRPr="00F05FF6">
        <w:rPr>
          <w:rFonts w:asciiTheme="majorBidi" w:hAnsiTheme="majorBidi" w:cstheme="majorBidi"/>
          <w:spacing w:val="-5"/>
          <w:sz w:val="22"/>
          <w:szCs w:val="22"/>
        </w:rPr>
        <w:t>n</w:t>
      </w:r>
      <w:r w:rsidRPr="00F05FF6">
        <w:rPr>
          <w:rFonts w:asciiTheme="majorBidi" w:hAnsiTheme="majorBidi" w:cstheme="majorBidi"/>
          <w:spacing w:val="-2"/>
          <w:sz w:val="22"/>
          <w:szCs w:val="22"/>
        </w:rPr>
        <w:t>v</w:t>
      </w:r>
      <w:r w:rsidRPr="00F05FF6">
        <w:rPr>
          <w:rFonts w:asciiTheme="majorBidi" w:hAnsiTheme="majorBidi" w:cstheme="majorBidi"/>
          <w:sz w:val="22"/>
          <w:szCs w:val="22"/>
        </w:rPr>
        <w:t>e</w:t>
      </w:r>
      <w:r w:rsidRPr="00F05FF6">
        <w:rPr>
          <w:rFonts w:asciiTheme="majorBidi" w:hAnsiTheme="majorBidi" w:cstheme="majorBidi"/>
          <w:spacing w:val="-4"/>
          <w:sz w:val="22"/>
          <w:szCs w:val="22"/>
        </w:rPr>
        <w:t>n</w:t>
      </w:r>
      <w:r w:rsidRPr="00F05FF6">
        <w:rPr>
          <w:rFonts w:asciiTheme="majorBidi" w:hAnsiTheme="majorBidi" w:cstheme="majorBidi"/>
          <w:spacing w:val="1"/>
          <w:sz w:val="22"/>
          <w:szCs w:val="22"/>
        </w:rPr>
        <w:t>t</w:t>
      </w:r>
      <w:r w:rsidRPr="00F05FF6">
        <w:rPr>
          <w:rFonts w:asciiTheme="majorBidi" w:hAnsiTheme="majorBidi" w:cstheme="majorBidi"/>
          <w:sz w:val="22"/>
          <w:szCs w:val="22"/>
        </w:rPr>
        <w:t>i</w:t>
      </w:r>
      <w:r w:rsidRPr="00F05FF6">
        <w:rPr>
          <w:rFonts w:asciiTheme="majorBidi" w:hAnsiTheme="majorBidi" w:cstheme="majorBidi"/>
          <w:spacing w:val="-2"/>
          <w:sz w:val="22"/>
          <w:szCs w:val="22"/>
        </w:rPr>
        <w:t>o</w:t>
      </w:r>
      <w:r w:rsidRPr="00F05FF6">
        <w:rPr>
          <w:rFonts w:asciiTheme="majorBidi" w:hAnsiTheme="majorBidi" w:cstheme="majorBidi"/>
          <w:sz w:val="22"/>
          <w:szCs w:val="22"/>
        </w:rPr>
        <w:t>n</w:t>
      </w:r>
      <w:r w:rsidRPr="00F05FF6">
        <w:rPr>
          <w:rFonts w:asciiTheme="majorBidi" w:hAnsiTheme="majorBidi" w:cstheme="majorBidi"/>
          <w:spacing w:val="29"/>
          <w:sz w:val="22"/>
          <w:szCs w:val="22"/>
        </w:rPr>
        <w:t xml:space="preserve"> </w:t>
      </w:r>
      <w:r w:rsidRPr="00F05FF6">
        <w:rPr>
          <w:rFonts w:asciiTheme="majorBidi" w:hAnsiTheme="majorBidi" w:cstheme="majorBidi"/>
          <w:spacing w:val="-2"/>
          <w:sz w:val="22"/>
          <w:szCs w:val="22"/>
        </w:rPr>
        <w:t>o</w:t>
      </w:r>
      <w:r w:rsidRPr="00F05FF6">
        <w:rPr>
          <w:rFonts w:asciiTheme="majorBidi" w:hAnsiTheme="majorBidi" w:cstheme="majorBidi"/>
          <w:sz w:val="22"/>
          <w:szCs w:val="22"/>
        </w:rPr>
        <w:t>n</w:t>
      </w:r>
      <w:r w:rsidRPr="00F05FF6">
        <w:rPr>
          <w:rFonts w:asciiTheme="majorBidi" w:hAnsiTheme="majorBidi" w:cstheme="majorBidi"/>
          <w:spacing w:val="18"/>
          <w:sz w:val="22"/>
          <w:szCs w:val="22"/>
        </w:rPr>
        <w:t xml:space="preserve"> </w:t>
      </w:r>
      <w:r w:rsidRPr="00F05FF6">
        <w:rPr>
          <w:rFonts w:asciiTheme="majorBidi" w:hAnsiTheme="majorBidi" w:cstheme="majorBidi"/>
          <w:spacing w:val="-2"/>
          <w:w w:val="95"/>
          <w:sz w:val="22"/>
          <w:szCs w:val="22"/>
        </w:rPr>
        <w:t>B</w:t>
      </w:r>
      <w:r w:rsidRPr="00F05FF6">
        <w:rPr>
          <w:rFonts w:asciiTheme="majorBidi" w:hAnsiTheme="majorBidi" w:cstheme="majorBidi"/>
          <w:w w:val="95"/>
          <w:sz w:val="22"/>
          <w:szCs w:val="22"/>
        </w:rPr>
        <w:t>i</w:t>
      </w:r>
      <w:r w:rsidRPr="00F05FF6">
        <w:rPr>
          <w:rFonts w:asciiTheme="majorBidi" w:hAnsiTheme="majorBidi" w:cstheme="majorBidi"/>
          <w:spacing w:val="-1"/>
          <w:w w:val="95"/>
          <w:sz w:val="22"/>
          <w:szCs w:val="22"/>
        </w:rPr>
        <w:t>o</w:t>
      </w:r>
      <w:r w:rsidRPr="00F05FF6">
        <w:rPr>
          <w:rFonts w:asciiTheme="majorBidi" w:hAnsiTheme="majorBidi" w:cstheme="majorBidi"/>
          <w:w w:val="95"/>
          <w:sz w:val="22"/>
          <w:szCs w:val="22"/>
        </w:rPr>
        <w:t>lo</w:t>
      </w:r>
      <w:r w:rsidRPr="00F05FF6">
        <w:rPr>
          <w:rFonts w:asciiTheme="majorBidi" w:hAnsiTheme="majorBidi" w:cstheme="majorBidi"/>
          <w:spacing w:val="1"/>
          <w:w w:val="95"/>
          <w:sz w:val="22"/>
          <w:szCs w:val="22"/>
        </w:rPr>
        <w:t>g</w:t>
      </w:r>
      <w:r w:rsidRPr="00F05FF6">
        <w:rPr>
          <w:rFonts w:asciiTheme="majorBidi" w:hAnsiTheme="majorBidi" w:cstheme="majorBidi"/>
          <w:w w:val="95"/>
          <w:sz w:val="22"/>
          <w:szCs w:val="22"/>
        </w:rPr>
        <w:t>i</w:t>
      </w:r>
      <w:r w:rsidRPr="00F05FF6">
        <w:rPr>
          <w:rFonts w:asciiTheme="majorBidi" w:hAnsiTheme="majorBidi" w:cstheme="majorBidi"/>
          <w:spacing w:val="1"/>
          <w:w w:val="95"/>
          <w:sz w:val="22"/>
          <w:szCs w:val="22"/>
        </w:rPr>
        <w:t>ca</w:t>
      </w:r>
      <w:r w:rsidRPr="00F05FF6">
        <w:rPr>
          <w:rFonts w:asciiTheme="majorBidi" w:hAnsiTheme="majorBidi" w:cstheme="majorBidi"/>
          <w:w w:val="95"/>
          <w:sz w:val="22"/>
          <w:szCs w:val="22"/>
        </w:rPr>
        <w:t>l</w:t>
      </w:r>
      <w:r w:rsidRPr="00F05FF6">
        <w:rPr>
          <w:rFonts w:asciiTheme="majorBidi" w:hAnsiTheme="majorBidi" w:cstheme="majorBidi"/>
          <w:spacing w:val="12"/>
          <w:w w:val="95"/>
          <w:sz w:val="22"/>
          <w:szCs w:val="22"/>
        </w:rPr>
        <w:t xml:space="preserve"> </w:t>
      </w:r>
      <w:r w:rsidRPr="00F05FF6">
        <w:rPr>
          <w:rFonts w:asciiTheme="majorBidi" w:hAnsiTheme="majorBidi" w:cstheme="majorBidi"/>
          <w:sz w:val="22"/>
          <w:szCs w:val="22"/>
        </w:rPr>
        <w:t>D</w:t>
      </w:r>
      <w:r w:rsidRPr="00F05FF6">
        <w:rPr>
          <w:rFonts w:asciiTheme="majorBidi" w:hAnsiTheme="majorBidi" w:cstheme="majorBidi"/>
          <w:spacing w:val="-1"/>
          <w:sz w:val="22"/>
          <w:szCs w:val="22"/>
        </w:rPr>
        <w:t>i</w:t>
      </w:r>
      <w:r w:rsidRPr="00F05FF6">
        <w:rPr>
          <w:rFonts w:asciiTheme="majorBidi" w:hAnsiTheme="majorBidi" w:cstheme="majorBidi"/>
          <w:spacing w:val="-2"/>
          <w:sz w:val="22"/>
          <w:szCs w:val="22"/>
        </w:rPr>
        <w:t>v</w:t>
      </w:r>
      <w:r w:rsidRPr="00F05FF6">
        <w:rPr>
          <w:rFonts w:asciiTheme="majorBidi" w:hAnsiTheme="majorBidi" w:cstheme="majorBidi"/>
          <w:sz w:val="22"/>
          <w:szCs w:val="22"/>
        </w:rPr>
        <w:t>e</w:t>
      </w:r>
      <w:r w:rsidRPr="00F05FF6">
        <w:rPr>
          <w:rFonts w:asciiTheme="majorBidi" w:hAnsiTheme="majorBidi" w:cstheme="majorBidi"/>
          <w:spacing w:val="-1"/>
          <w:sz w:val="22"/>
          <w:szCs w:val="22"/>
        </w:rPr>
        <w:t>r</w:t>
      </w:r>
      <w:r w:rsidRPr="00F05FF6">
        <w:rPr>
          <w:rFonts w:asciiTheme="majorBidi" w:hAnsiTheme="majorBidi" w:cstheme="majorBidi"/>
          <w:sz w:val="22"/>
          <w:szCs w:val="22"/>
        </w:rPr>
        <w:t>s</w:t>
      </w:r>
      <w:r w:rsidRPr="00F05FF6">
        <w:rPr>
          <w:rFonts w:asciiTheme="majorBidi" w:hAnsiTheme="majorBidi" w:cstheme="majorBidi"/>
          <w:spacing w:val="-2"/>
          <w:sz w:val="22"/>
          <w:szCs w:val="22"/>
        </w:rPr>
        <w:t>i</w:t>
      </w:r>
      <w:r w:rsidRPr="00F05FF6">
        <w:rPr>
          <w:rFonts w:asciiTheme="majorBidi" w:hAnsiTheme="majorBidi" w:cstheme="majorBidi"/>
          <w:spacing w:val="1"/>
          <w:sz w:val="22"/>
          <w:szCs w:val="22"/>
        </w:rPr>
        <w:t>t</w:t>
      </w:r>
      <w:r w:rsidRPr="00F05FF6">
        <w:rPr>
          <w:rFonts w:asciiTheme="majorBidi" w:hAnsiTheme="majorBidi" w:cstheme="majorBidi"/>
          <w:spacing w:val="-15"/>
          <w:sz w:val="22"/>
          <w:szCs w:val="22"/>
        </w:rPr>
        <w:t>y</w:t>
      </w:r>
      <w:r w:rsidRPr="00F05FF6">
        <w:rPr>
          <w:rFonts w:asciiTheme="majorBidi" w:hAnsiTheme="majorBidi" w:cstheme="majorBidi"/>
          <w:sz w:val="22"/>
          <w:szCs w:val="22"/>
        </w:rPr>
        <w:t>,</w:t>
      </w:r>
      <w:r w:rsidRPr="00F05FF6">
        <w:rPr>
          <w:rFonts w:asciiTheme="majorBidi" w:hAnsiTheme="majorBidi" w:cstheme="majorBidi"/>
          <w:spacing w:val="-13"/>
          <w:sz w:val="22"/>
          <w:szCs w:val="22"/>
        </w:rPr>
        <w:t xml:space="preserve"> </w:t>
      </w:r>
      <w:r w:rsidRPr="00F05FF6">
        <w:rPr>
          <w:rFonts w:asciiTheme="majorBidi" w:hAnsiTheme="majorBidi" w:cstheme="majorBidi"/>
          <w:spacing w:val="-2"/>
          <w:sz w:val="22"/>
          <w:szCs w:val="22"/>
        </w:rPr>
        <w:t>I</w:t>
      </w:r>
      <w:r w:rsidRPr="00F05FF6">
        <w:rPr>
          <w:rFonts w:asciiTheme="majorBidi" w:hAnsiTheme="majorBidi" w:cstheme="majorBidi"/>
          <w:spacing w:val="1"/>
          <w:sz w:val="22"/>
          <w:szCs w:val="22"/>
        </w:rPr>
        <w:t>C</w:t>
      </w:r>
      <w:r w:rsidRPr="00F05FF6">
        <w:rPr>
          <w:rFonts w:asciiTheme="majorBidi" w:hAnsiTheme="majorBidi" w:cstheme="majorBidi"/>
          <w:sz w:val="22"/>
          <w:szCs w:val="22"/>
        </w:rPr>
        <w:t>CA</w:t>
      </w:r>
      <w:r w:rsidRPr="00F05FF6">
        <w:rPr>
          <w:rFonts w:asciiTheme="majorBidi" w:hAnsiTheme="majorBidi" w:cstheme="majorBidi"/>
          <w:spacing w:val="-1"/>
          <w:sz w:val="22"/>
          <w:szCs w:val="22"/>
        </w:rPr>
        <w:t xml:space="preserve"> </w:t>
      </w:r>
      <w:r w:rsidRPr="00F05FF6">
        <w:rPr>
          <w:rFonts w:asciiTheme="majorBidi" w:hAnsiTheme="majorBidi" w:cstheme="majorBidi"/>
          <w:spacing w:val="3"/>
          <w:w w:val="99"/>
          <w:sz w:val="22"/>
          <w:szCs w:val="22"/>
        </w:rPr>
        <w:t>C</w:t>
      </w:r>
      <w:r w:rsidRPr="00F05FF6">
        <w:rPr>
          <w:rFonts w:asciiTheme="majorBidi" w:hAnsiTheme="majorBidi" w:cstheme="majorBidi"/>
          <w:spacing w:val="-2"/>
          <w:w w:val="102"/>
          <w:sz w:val="22"/>
          <w:szCs w:val="22"/>
        </w:rPr>
        <w:t>o</w:t>
      </w:r>
      <w:r w:rsidRPr="00F05FF6">
        <w:rPr>
          <w:rFonts w:asciiTheme="majorBidi" w:hAnsiTheme="majorBidi" w:cstheme="majorBidi"/>
          <w:spacing w:val="-2"/>
          <w:w w:val="109"/>
          <w:sz w:val="22"/>
          <w:szCs w:val="22"/>
        </w:rPr>
        <w:t>n</w:t>
      </w:r>
      <w:r w:rsidRPr="00F05FF6">
        <w:rPr>
          <w:rFonts w:asciiTheme="majorBidi" w:hAnsiTheme="majorBidi" w:cstheme="majorBidi"/>
          <w:spacing w:val="2"/>
          <w:w w:val="94"/>
          <w:sz w:val="22"/>
          <w:szCs w:val="22"/>
        </w:rPr>
        <w:t>s</w:t>
      </w:r>
      <w:r w:rsidRPr="00F05FF6">
        <w:rPr>
          <w:rFonts w:asciiTheme="majorBidi" w:hAnsiTheme="majorBidi" w:cstheme="majorBidi"/>
          <w:spacing w:val="-2"/>
          <w:w w:val="102"/>
          <w:sz w:val="22"/>
          <w:szCs w:val="22"/>
        </w:rPr>
        <w:t>o</w:t>
      </w:r>
      <w:r w:rsidRPr="00F05FF6">
        <w:rPr>
          <w:rFonts w:asciiTheme="majorBidi" w:hAnsiTheme="majorBidi" w:cstheme="majorBidi"/>
          <w:spacing w:val="2"/>
          <w:w w:val="111"/>
          <w:sz w:val="22"/>
          <w:szCs w:val="22"/>
        </w:rPr>
        <w:t>r</w:t>
      </w:r>
      <w:r w:rsidRPr="00F05FF6">
        <w:rPr>
          <w:rFonts w:asciiTheme="majorBidi" w:hAnsiTheme="majorBidi" w:cstheme="majorBidi"/>
          <w:spacing w:val="1"/>
          <w:w w:val="110"/>
          <w:sz w:val="22"/>
          <w:szCs w:val="22"/>
        </w:rPr>
        <w:t>t</w:t>
      </w:r>
      <w:r w:rsidRPr="00F05FF6">
        <w:rPr>
          <w:rFonts w:asciiTheme="majorBidi" w:hAnsiTheme="majorBidi" w:cstheme="majorBidi"/>
          <w:spacing w:val="-2"/>
          <w:w w:val="96"/>
          <w:sz w:val="22"/>
          <w:szCs w:val="22"/>
        </w:rPr>
        <w:t>i</w:t>
      </w:r>
      <w:r w:rsidRPr="00F05FF6">
        <w:rPr>
          <w:rFonts w:asciiTheme="majorBidi" w:hAnsiTheme="majorBidi" w:cstheme="majorBidi"/>
          <w:w w:val="103"/>
          <w:sz w:val="22"/>
          <w:szCs w:val="22"/>
        </w:rPr>
        <w:t xml:space="preserve">um, </w:t>
      </w:r>
      <w:r w:rsidRPr="00F05FF6">
        <w:rPr>
          <w:rFonts w:asciiTheme="majorBidi" w:hAnsiTheme="majorBidi" w:cstheme="majorBidi"/>
          <w:spacing w:val="-2"/>
          <w:w w:val="98"/>
          <w:sz w:val="22"/>
          <w:szCs w:val="22"/>
        </w:rPr>
        <w:t>K</w:t>
      </w:r>
      <w:r w:rsidRPr="00F05FF6">
        <w:rPr>
          <w:rFonts w:asciiTheme="majorBidi" w:hAnsiTheme="majorBidi" w:cstheme="majorBidi"/>
          <w:spacing w:val="1"/>
          <w:w w:val="98"/>
          <w:sz w:val="22"/>
          <w:szCs w:val="22"/>
        </w:rPr>
        <w:t>a</w:t>
      </w:r>
      <w:r w:rsidRPr="00F05FF6">
        <w:rPr>
          <w:rFonts w:asciiTheme="majorBidi" w:hAnsiTheme="majorBidi" w:cstheme="majorBidi"/>
          <w:spacing w:val="-2"/>
          <w:w w:val="98"/>
          <w:sz w:val="22"/>
          <w:szCs w:val="22"/>
        </w:rPr>
        <w:t>l</w:t>
      </w:r>
      <w:r w:rsidRPr="00F05FF6">
        <w:rPr>
          <w:rFonts w:asciiTheme="majorBidi" w:hAnsiTheme="majorBidi" w:cstheme="majorBidi"/>
          <w:spacing w:val="1"/>
          <w:w w:val="98"/>
          <w:sz w:val="22"/>
          <w:szCs w:val="22"/>
        </w:rPr>
        <w:t>p</w:t>
      </w:r>
      <w:r w:rsidRPr="00F05FF6">
        <w:rPr>
          <w:rFonts w:asciiTheme="majorBidi" w:hAnsiTheme="majorBidi" w:cstheme="majorBidi"/>
          <w:spacing w:val="-4"/>
          <w:w w:val="98"/>
          <w:sz w:val="22"/>
          <w:szCs w:val="22"/>
        </w:rPr>
        <w:t>a</w:t>
      </w:r>
      <w:r w:rsidRPr="00F05FF6">
        <w:rPr>
          <w:rFonts w:asciiTheme="majorBidi" w:hAnsiTheme="majorBidi" w:cstheme="majorBidi"/>
          <w:spacing w:val="1"/>
          <w:w w:val="98"/>
          <w:sz w:val="22"/>
          <w:szCs w:val="22"/>
        </w:rPr>
        <w:t>vri</w:t>
      </w:r>
      <w:r w:rsidRPr="00F05FF6">
        <w:rPr>
          <w:rFonts w:asciiTheme="majorBidi" w:hAnsiTheme="majorBidi" w:cstheme="majorBidi"/>
          <w:w w:val="98"/>
          <w:sz w:val="22"/>
          <w:szCs w:val="22"/>
        </w:rPr>
        <w:t>k</w:t>
      </w:r>
      <w:r w:rsidRPr="00F05FF6">
        <w:rPr>
          <w:rFonts w:asciiTheme="majorBidi" w:hAnsiTheme="majorBidi" w:cstheme="majorBidi"/>
          <w:spacing w:val="-1"/>
          <w:w w:val="98"/>
          <w:sz w:val="22"/>
          <w:szCs w:val="22"/>
        </w:rPr>
        <w:t>s</w:t>
      </w:r>
      <w:r w:rsidRPr="00F05FF6">
        <w:rPr>
          <w:rFonts w:asciiTheme="majorBidi" w:hAnsiTheme="majorBidi" w:cstheme="majorBidi"/>
          <w:w w:val="98"/>
          <w:sz w:val="22"/>
          <w:szCs w:val="22"/>
        </w:rPr>
        <w:t>h,</w:t>
      </w:r>
      <w:r w:rsidRPr="00F05FF6">
        <w:rPr>
          <w:rFonts w:asciiTheme="majorBidi" w:hAnsiTheme="majorBidi" w:cstheme="majorBidi"/>
          <w:spacing w:val="-3"/>
          <w:w w:val="98"/>
          <w:sz w:val="22"/>
          <w:szCs w:val="22"/>
        </w:rPr>
        <w:t xml:space="preserve"> </w:t>
      </w:r>
      <w:r w:rsidRPr="00F05FF6">
        <w:rPr>
          <w:rFonts w:asciiTheme="majorBidi" w:hAnsiTheme="majorBidi" w:cstheme="majorBidi"/>
          <w:spacing w:val="-2"/>
          <w:sz w:val="22"/>
          <w:szCs w:val="22"/>
        </w:rPr>
        <w:t>a</w:t>
      </w:r>
      <w:r w:rsidRPr="00F05FF6">
        <w:rPr>
          <w:rFonts w:asciiTheme="majorBidi" w:hAnsiTheme="majorBidi" w:cstheme="majorBidi"/>
          <w:spacing w:val="-1"/>
          <w:sz w:val="22"/>
          <w:szCs w:val="22"/>
        </w:rPr>
        <w:t>n</w:t>
      </w:r>
      <w:r w:rsidRPr="00F05FF6">
        <w:rPr>
          <w:rFonts w:asciiTheme="majorBidi" w:hAnsiTheme="majorBidi" w:cstheme="majorBidi"/>
          <w:sz w:val="22"/>
          <w:szCs w:val="22"/>
        </w:rPr>
        <w:t>d</w:t>
      </w:r>
      <w:r w:rsidRPr="00F05FF6">
        <w:rPr>
          <w:rFonts w:asciiTheme="majorBidi" w:hAnsiTheme="majorBidi" w:cstheme="majorBidi"/>
          <w:spacing w:val="8"/>
          <w:sz w:val="22"/>
          <w:szCs w:val="22"/>
        </w:rPr>
        <w:t xml:space="preserve"> </w:t>
      </w:r>
      <w:r w:rsidRPr="00F05FF6">
        <w:rPr>
          <w:rFonts w:asciiTheme="majorBidi" w:hAnsiTheme="majorBidi" w:cstheme="majorBidi"/>
          <w:spacing w:val="-5"/>
          <w:sz w:val="22"/>
          <w:szCs w:val="22"/>
        </w:rPr>
        <w:t>N</w:t>
      </w:r>
      <w:r w:rsidRPr="00F05FF6">
        <w:rPr>
          <w:rFonts w:asciiTheme="majorBidi" w:hAnsiTheme="majorBidi" w:cstheme="majorBidi"/>
          <w:spacing w:val="-4"/>
          <w:sz w:val="22"/>
          <w:szCs w:val="22"/>
        </w:rPr>
        <w:t>a</w:t>
      </w:r>
      <w:r w:rsidRPr="00F05FF6">
        <w:rPr>
          <w:rFonts w:asciiTheme="majorBidi" w:hAnsiTheme="majorBidi" w:cstheme="majorBidi"/>
          <w:spacing w:val="-2"/>
          <w:sz w:val="22"/>
          <w:szCs w:val="22"/>
        </w:rPr>
        <w:t>t</w:t>
      </w:r>
      <w:r w:rsidRPr="00F05FF6">
        <w:rPr>
          <w:rFonts w:asciiTheme="majorBidi" w:hAnsiTheme="majorBidi" w:cstheme="majorBidi"/>
          <w:sz w:val="22"/>
          <w:szCs w:val="22"/>
        </w:rPr>
        <w:t>ur</w:t>
      </w:r>
      <w:r w:rsidRPr="00F05FF6">
        <w:rPr>
          <w:rFonts w:asciiTheme="majorBidi" w:hAnsiTheme="majorBidi" w:cstheme="majorBidi"/>
          <w:spacing w:val="1"/>
          <w:sz w:val="22"/>
          <w:szCs w:val="22"/>
        </w:rPr>
        <w:t>a</w:t>
      </w:r>
      <w:r w:rsidRPr="00F05FF6">
        <w:rPr>
          <w:rFonts w:asciiTheme="majorBidi" w:hAnsiTheme="majorBidi" w:cstheme="majorBidi"/>
          <w:sz w:val="22"/>
          <w:szCs w:val="22"/>
        </w:rPr>
        <w:t>l</w:t>
      </w:r>
      <w:r w:rsidRPr="00F05FF6">
        <w:rPr>
          <w:rFonts w:asciiTheme="majorBidi" w:hAnsiTheme="majorBidi" w:cstheme="majorBidi"/>
          <w:spacing w:val="10"/>
          <w:sz w:val="22"/>
          <w:szCs w:val="22"/>
        </w:rPr>
        <w:t xml:space="preserve"> </w:t>
      </w:r>
      <w:r w:rsidRPr="00F05FF6">
        <w:rPr>
          <w:rFonts w:asciiTheme="majorBidi" w:hAnsiTheme="majorBidi" w:cstheme="majorBidi"/>
          <w:spacing w:val="-6"/>
          <w:w w:val="96"/>
          <w:sz w:val="22"/>
          <w:szCs w:val="22"/>
        </w:rPr>
        <w:t>J</w:t>
      </w:r>
      <w:r w:rsidRPr="00F05FF6">
        <w:rPr>
          <w:rFonts w:asciiTheme="majorBidi" w:hAnsiTheme="majorBidi" w:cstheme="majorBidi"/>
          <w:spacing w:val="-1"/>
          <w:w w:val="96"/>
          <w:sz w:val="22"/>
          <w:szCs w:val="22"/>
        </w:rPr>
        <w:t>us</w:t>
      </w:r>
      <w:r w:rsidRPr="00F05FF6">
        <w:rPr>
          <w:rFonts w:asciiTheme="majorBidi" w:hAnsiTheme="majorBidi" w:cstheme="majorBidi"/>
          <w:spacing w:val="1"/>
          <w:w w:val="96"/>
          <w:sz w:val="22"/>
          <w:szCs w:val="22"/>
        </w:rPr>
        <w:t>t</w:t>
      </w:r>
      <w:r w:rsidRPr="00F05FF6">
        <w:rPr>
          <w:rFonts w:asciiTheme="majorBidi" w:hAnsiTheme="majorBidi" w:cstheme="majorBidi"/>
          <w:w w:val="96"/>
          <w:sz w:val="22"/>
          <w:szCs w:val="22"/>
        </w:rPr>
        <w:t>ic</w:t>
      </w:r>
      <w:r w:rsidRPr="00F05FF6">
        <w:rPr>
          <w:rFonts w:asciiTheme="majorBidi" w:hAnsiTheme="majorBidi" w:cstheme="majorBidi"/>
          <w:spacing w:val="-1"/>
          <w:w w:val="96"/>
          <w:sz w:val="22"/>
          <w:szCs w:val="22"/>
        </w:rPr>
        <w:t>e</w:t>
      </w:r>
      <w:r w:rsidRPr="00F05FF6">
        <w:rPr>
          <w:rFonts w:asciiTheme="majorBidi" w:hAnsiTheme="majorBidi" w:cstheme="majorBidi"/>
          <w:w w:val="96"/>
          <w:sz w:val="22"/>
          <w:szCs w:val="22"/>
        </w:rPr>
        <w:t>,</w:t>
      </w:r>
      <w:r w:rsidRPr="00F05FF6">
        <w:rPr>
          <w:rFonts w:asciiTheme="majorBidi" w:hAnsiTheme="majorBidi" w:cstheme="majorBidi"/>
          <w:spacing w:val="-1"/>
          <w:w w:val="96"/>
          <w:sz w:val="22"/>
          <w:szCs w:val="22"/>
        </w:rPr>
        <w:t xml:space="preserve"> </w:t>
      </w:r>
      <w:r w:rsidRPr="00F05FF6">
        <w:rPr>
          <w:rFonts w:asciiTheme="majorBidi" w:hAnsiTheme="majorBidi" w:cstheme="majorBidi"/>
          <w:spacing w:val="-5"/>
          <w:sz w:val="22"/>
          <w:szCs w:val="22"/>
        </w:rPr>
        <w:t>M</w:t>
      </w:r>
      <w:r w:rsidRPr="00F05FF6">
        <w:rPr>
          <w:rFonts w:asciiTheme="majorBidi" w:hAnsiTheme="majorBidi" w:cstheme="majorBidi"/>
          <w:spacing w:val="-2"/>
          <w:sz w:val="22"/>
          <w:szCs w:val="22"/>
        </w:rPr>
        <w:t>o</w:t>
      </w:r>
      <w:r w:rsidRPr="00F05FF6">
        <w:rPr>
          <w:rFonts w:asciiTheme="majorBidi" w:hAnsiTheme="majorBidi" w:cstheme="majorBidi"/>
          <w:spacing w:val="-4"/>
          <w:sz w:val="22"/>
          <w:szCs w:val="22"/>
        </w:rPr>
        <w:t>n</w:t>
      </w:r>
      <w:r w:rsidRPr="00F05FF6">
        <w:rPr>
          <w:rFonts w:asciiTheme="majorBidi" w:hAnsiTheme="majorBidi" w:cstheme="majorBidi"/>
          <w:spacing w:val="1"/>
          <w:sz w:val="22"/>
          <w:szCs w:val="22"/>
        </w:rPr>
        <w:t>t</w:t>
      </w:r>
      <w:r w:rsidRPr="00F05FF6">
        <w:rPr>
          <w:rFonts w:asciiTheme="majorBidi" w:hAnsiTheme="majorBidi" w:cstheme="majorBidi"/>
          <w:spacing w:val="-3"/>
          <w:sz w:val="22"/>
          <w:szCs w:val="22"/>
        </w:rPr>
        <w:t>r</w:t>
      </w:r>
      <w:r w:rsidRPr="00F05FF6">
        <w:rPr>
          <w:rFonts w:asciiTheme="majorBidi" w:hAnsiTheme="majorBidi" w:cstheme="majorBidi"/>
          <w:spacing w:val="1"/>
          <w:sz w:val="22"/>
          <w:szCs w:val="22"/>
        </w:rPr>
        <w:t>ea</w:t>
      </w:r>
      <w:r w:rsidRPr="00F05FF6">
        <w:rPr>
          <w:rFonts w:asciiTheme="majorBidi" w:hAnsiTheme="majorBidi" w:cstheme="majorBidi"/>
          <w:spacing w:val="-1"/>
          <w:sz w:val="22"/>
          <w:szCs w:val="22"/>
        </w:rPr>
        <w:t>l</w:t>
      </w:r>
      <w:r w:rsidRPr="00F05FF6">
        <w:rPr>
          <w:rFonts w:asciiTheme="majorBidi" w:hAnsiTheme="majorBidi" w:cstheme="majorBidi"/>
          <w:sz w:val="22"/>
          <w:szCs w:val="22"/>
        </w:rPr>
        <w:t>,</w:t>
      </w:r>
      <w:r w:rsidRPr="00F05FF6">
        <w:rPr>
          <w:rFonts w:asciiTheme="majorBidi" w:hAnsiTheme="majorBidi" w:cstheme="majorBidi"/>
          <w:spacing w:val="4"/>
          <w:sz w:val="22"/>
          <w:szCs w:val="22"/>
        </w:rPr>
        <w:t xml:space="preserve"> </w:t>
      </w:r>
      <w:r w:rsidRPr="00F05FF6">
        <w:rPr>
          <w:rFonts w:asciiTheme="majorBidi" w:hAnsiTheme="majorBidi" w:cstheme="majorBidi"/>
          <w:spacing w:val="2"/>
          <w:sz w:val="22"/>
          <w:szCs w:val="22"/>
        </w:rPr>
        <w:t>C</w:t>
      </w:r>
      <w:r w:rsidRPr="00F05FF6">
        <w:rPr>
          <w:rFonts w:asciiTheme="majorBidi" w:hAnsiTheme="majorBidi" w:cstheme="majorBidi"/>
          <w:spacing w:val="-2"/>
          <w:sz w:val="22"/>
          <w:szCs w:val="22"/>
        </w:rPr>
        <w:t>a</w:t>
      </w:r>
      <w:r w:rsidRPr="00F05FF6">
        <w:rPr>
          <w:rFonts w:asciiTheme="majorBidi" w:hAnsiTheme="majorBidi" w:cstheme="majorBidi"/>
          <w:spacing w:val="-1"/>
          <w:sz w:val="22"/>
          <w:szCs w:val="22"/>
        </w:rPr>
        <w:t>n</w:t>
      </w:r>
      <w:r w:rsidRPr="00F05FF6">
        <w:rPr>
          <w:rFonts w:asciiTheme="majorBidi" w:hAnsiTheme="majorBidi" w:cstheme="majorBidi"/>
          <w:sz w:val="22"/>
          <w:szCs w:val="22"/>
        </w:rPr>
        <w:t>a</w:t>
      </w:r>
      <w:r w:rsidRPr="00F05FF6">
        <w:rPr>
          <w:rFonts w:asciiTheme="majorBidi" w:hAnsiTheme="majorBidi" w:cstheme="majorBidi"/>
          <w:spacing w:val="1"/>
          <w:sz w:val="22"/>
          <w:szCs w:val="22"/>
        </w:rPr>
        <w:t>d</w:t>
      </w:r>
      <w:r w:rsidRPr="00F05FF6">
        <w:rPr>
          <w:rFonts w:asciiTheme="majorBidi" w:hAnsiTheme="majorBidi" w:cstheme="majorBidi"/>
          <w:sz w:val="22"/>
          <w:szCs w:val="22"/>
        </w:rPr>
        <w:t xml:space="preserve">a. </w:t>
      </w:r>
      <w:r w:rsidRPr="00F05FF6">
        <w:rPr>
          <w:rFonts w:asciiTheme="majorBidi" w:hAnsiTheme="majorBidi" w:cstheme="majorBidi"/>
          <w:spacing w:val="-20"/>
          <w:sz w:val="22"/>
          <w:szCs w:val="22"/>
        </w:rPr>
        <w:t>T</w:t>
      </w:r>
      <w:r w:rsidRPr="00F05FF6">
        <w:rPr>
          <w:rFonts w:asciiTheme="majorBidi" w:hAnsiTheme="majorBidi" w:cstheme="majorBidi"/>
          <w:spacing w:val="1"/>
          <w:sz w:val="22"/>
          <w:szCs w:val="22"/>
        </w:rPr>
        <w:t>e</w:t>
      </w:r>
      <w:r w:rsidRPr="00F05FF6">
        <w:rPr>
          <w:rFonts w:asciiTheme="majorBidi" w:hAnsiTheme="majorBidi" w:cstheme="majorBidi"/>
          <w:spacing w:val="-1"/>
          <w:sz w:val="22"/>
          <w:szCs w:val="22"/>
        </w:rPr>
        <w:t>c</w:t>
      </w:r>
      <w:r w:rsidRPr="00F05FF6">
        <w:rPr>
          <w:rFonts w:asciiTheme="majorBidi" w:hAnsiTheme="majorBidi" w:cstheme="majorBidi"/>
          <w:sz w:val="22"/>
          <w:szCs w:val="22"/>
        </w:rPr>
        <w:t>hni</w:t>
      </w:r>
      <w:r w:rsidRPr="00F05FF6">
        <w:rPr>
          <w:rFonts w:asciiTheme="majorBidi" w:hAnsiTheme="majorBidi" w:cstheme="majorBidi"/>
          <w:spacing w:val="1"/>
          <w:sz w:val="22"/>
          <w:szCs w:val="22"/>
        </w:rPr>
        <w:t>ca</w:t>
      </w:r>
      <w:r w:rsidRPr="00F05FF6">
        <w:rPr>
          <w:rFonts w:asciiTheme="majorBidi" w:hAnsiTheme="majorBidi" w:cstheme="majorBidi"/>
          <w:sz w:val="22"/>
          <w:szCs w:val="22"/>
        </w:rPr>
        <w:t>l</w:t>
      </w:r>
      <w:r w:rsidRPr="00F05FF6">
        <w:rPr>
          <w:rFonts w:asciiTheme="majorBidi" w:hAnsiTheme="majorBidi" w:cstheme="majorBidi"/>
          <w:spacing w:val="-8"/>
          <w:sz w:val="22"/>
          <w:szCs w:val="22"/>
        </w:rPr>
        <w:t xml:space="preserve"> </w:t>
      </w:r>
      <w:r w:rsidRPr="00F05FF6">
        <w:rPr>
          <w:rFonts w:asciiTheme="majorBidi" w:hAnsiTheme="majorBidi" w:cstheme="majorBidi"/>
          <w:spacing w:val="3"/>
          <w:w w:val="94"/>
          <w:sz w:val="22"/>
          <w:szCs w:val="22"/>
        </w:rPr>
        <w:t>S</w:t>
      </w:r>
      <w:r w:rsidRPr="00F05FF6">
        <w:rPr>
          <w:rFonts w:asciiTheme="majorBidi" w:hAnsiTheme="majorBidi" w:cstheme="majorBidi"/>
          <w:w w:val="94"/>
          <w:sz w:val="22"/>
          <w:szCs w:val="22"/>
        </w:rPr>
        <w:t>e</w:t>
      </w:r>
      <w:r w:rsidRPr="00F05FF6">
        <w:rPr>
          <w:rFonts w:asciiTheme="majorBidi" w:hAnsiTheme="majorBidi" w:cstheme="majorBidi"/>
          <w:spacing w:val="1"/>
          <w:w w:val="94"/>
          <w:sz w:val="22"/>
          <w:szCs w:val="22"/>
        </w:rPr>
        <w:t>r</w:t>
      </w:r>
      <w:r w:rsidRPr="00F05FF6">
        <w:rPr>
          <w:rFonts w:asciiTheme="majorBidi" w:hAnsiTheme="majorBidi" w:cstheme="majorBidi"/>
          <w:w w:val="94"/>
          <w:sz w:val="22"/>
          <w:szCs w:val="22"/>
        </w:rPr>
        <w:t>ies</w:t>
      </w:r>
      <w:r w:rsidRPr="00F05FF6">
        <w:rPr>
          <w:rFonts w:asciiTheme="majorBidi" w:hAnsiTheme="majorBidi" w:cstheme="majorBidi"/>
          <w:spacing w:val="3"/>
          <w:w w:val="94"/>
          <w:sz w:val="22"/>
          <w:szCs w:val="22"/>
        </w:rPr>
        <w:t xml:space="preserve"> </w:t>
      </w:r>
      <w:r w:rsidRPr="00F05FF6">
        <w:rPr>
          <w:rFonts w:asciiTheme="majorBidi" w:hAnsiTheme="majorBidi" w:cstheme="majorBidi"/>
          <w:spacing w:val="-1"/>
          <w:sz w:val="22"/>
          <w:szCs w:val="22"/>
        </w:rPr>
        <w:t>n</w:t>
      </w:r>
      <w:r w:rsidRPr="00F05FF6">
        <w:rPr>
          <w:rFonts w:asciiTheme="majorBidi" w:hAnsiTheme="majorBidi" w:cstheme="majorBidi"/>
          <w:spacing w:val="-6"/>
          <w:sz w:val="22"/>
          <w:szCs w:val="22"/>
        </w:rPr>
        <w:t>o</w:t>
      </w:r>
      <w:r w:rsidRPr="00F05FF6">
        <w:rPr>
          <w:rFonts w:asciiTheme="majorBidi" w:hAnsiTheme="majorBidi" w:cstheme="majorBidi"/>
          <w:sz w:val="22"/>
          <w:szCs w:val="22"/>
        </w:rPr>
        <w:t>.</w:t>
      </w:r>
      <w:r w:rsidRPr="00F05FF6">
        <w:rPr>
          <w:rFonts w:asciiTheme="majorBidi" w:hAnsiTheme="majorBidi" w:cstheme="majorBidi"/>
          <w:spacing w:val="1"/>
          <w:sz w:val="22"/>
          <w:szCs w:val="22"/>
        </w:rPr>
        <w:t xml:space="preserve"> </w:t>
      </w:r>
      <w:r w:rsidRPr="00F05FF6">
        <w:rPr>
          <w:rFonts w:asciiTheme="majorBidi" w:hAnsiTheme="majorBidi" w:cstheme="majorBidi"/>
          <w:sz w:val="22"/>
          <w:szCs w:val="22"/>
        </w:rPr>
        <w:t>64;</w:t>
      </w:r>
    </w:p>
    <w:p w14:paraId="290944F6" w14:textId="54D3ABE0" w:rsidR="007F4C4A" w:rsidRPr="00F05FF6" w:rsidRDefault="00685C92"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hyperlink r:id="rId9" w:history="1">
        <w:r w:rsidR="007F4C4A" w:rsidRPr="009212DA">
          <w:rPr>
            <w:rStyle w:val="Hyperlink"/>
            <w:rFonts w:asciiTheme="majorBidi" w:hAnsiTheme="majorBidi" w:cstheme="majorBidi"/>
            <w:color w:val="auto"/>
            <w:spacing w:val="-5"/>
            <w:sz w:val="22"/>
            <w:szCs w:val="22"/>
          </w:rPr>
          <w:t>Krätli</w:t>
        </w:r>
      </w:hyperlink>
      <w:r w:rsidR="007F4C4A" w:rsidRPr="00F05FF6">
        <w:rPr>
          <w:rFonts w:asciiTheme="majorBidi" w:hAnsiTheme="majorBidi" w:cstheme="majorBidi"/>
          <w:sz w:val="22"/>
          <w:szCs w:val="22"/>
        </w:rPr>
        <w:t>, S.; </w:t>
      </w:r>
      <w:hyperlink r:id="rId10" w:history="1">
        <w:r w:rsidR="007F4C4A" w:rsidRPr="00F05FF6">
          <w:rPr>
            <w:rStyle w:val="Hyperlink"/>
            <w:rFonts w:asciiTheme="majorBidi" w:hAnsiTheme="majorBidi" w:cstheme="majorBidi"/>
            <w:color w:val="auto"/>
            <w:sz w:val="22"/>
            <w:szCs w:val="22"/>
          </w:rPr>
          <w:t>Huelsebusch</w:t>
        </w:r>
      </w:hyperlink>
      <w:r w:rsidR="007F4C4A" w:rsidRPr="00F05FF6">
        <w:rPr>
          <w:rFonts w:asciiTheme="majorBidi" w:hAnsiTheme="majorBidi" w:cstheme="majorBidi"/>
          <w:sz w:val="22"/>
          <w:szCs w:val="22"/>
        </w:rPr>
        <w:t>, C.;  </w:t>
      </w:r>
      <w:hyperlink r:id="rId11" w:history="1">
        <w:r w:rsidR="007F4C4A" w:rsidRPr="00F05FF6">
          <w:rPr>
            <w:rStyle w:val="Hyperlink"/>
            <w:rFonts w:asciiTheme="majorBidi" w:hAnsiTheme="majorBidi" w:cstheme="majorBidi"/>
            <w:color w:val="auto"/>
            <w:sz w:val="22"/>
            <w:szCs w:val="22"/>
          </w:rPr>
          <w:t>Brooks</w:t>
        </w:r>
      </w:hyperlink>
      <w:r w:rsidR="007F4C4A" w:rsidRPr="00F05FF6">
        <w:rPr>
          <w:rFonts w:asciiTheme="majorBidi" w:hAnsiTheme="majorBidi" w:cstheme="majorBidi"/>
          <w:sz w:val="22"/>
          <w:szCs w:val="22"/>
        </w:rPr>
        <w:t>, S. and  </w:t>
      </w:r>
      <w:hyperlink r:id="rId12" w:history="1">
        <w:r w:rsidR="007F4C4A" w:rsidRPr="00F05FF6">
          <w:rPr>
            <w:rStyle w:val="Hyperlink"/>
            <w:rFonts w:asciiTheme="majorBidi" w:hAnsiTheme="majorBidi" w:cstheme="majorBidi"/>
            <w:color w:val="auto"/>
            <w:sz w:val="22"/>
            <w:szCs w:val="22"/>
          </w:rPr>
          <w:t>Kaufmann</w:t>
        </w:r>
      </w:hyperlink>
      <w:r w:rsidR="007F4C4A" w:rsidRPr="00F05FF6">
        <w:rPr>
          <w:rFonts w:asciiTheme="majorBidi" w:hAnsiTheme="majorBidi" w:cstheme="majorBidi"/>
          <w:sz w:val="22"/>
          <w:szCs w:val="22"/>
        </w:rPr>
        <w:t>, B. 2013. Pastoralism: A critical asset for food security under global climate change</w:t>
      </w:r>
      <w:r w:rsidR="007F4C4A" w:rsidRPr="00F05FF6">
        <w:rPr>
          <w:rFonts w:asciiTheme="majorBidi" w:hAnsiTheme="majorBidi" w:cstheme="majorBidi"/>
          <w:i/>
          <w:iCs/>
          <w:sz w:val="22"/>
          <w:szCs w:val="22"/>
        </w:rPr>
        <w:t xml:space="preserve"> Animal Frontiers</w:t>
      </w:r>
      <w:r w:rsidR="007F4C4A" w:rsidRPr="00F05FF6">
        <w:rPr>
          <w:rFonts w:asciiTheme="majorBidi" w:hAnsiTheme="majorBidi" w:cstheme="majorBidi"/>
          <w:sz w:val="22"/>
          <w:szCs w:val="22"/>
        </w:rPr>
        <w:t>, Volume 3, Is</w:t>
      </w:r>
      <w:r w:rsidR="00861794" w:rsidRPr="00F05FF6">
        <w:rPr>
          <w:rFonts w:asciiTheme="majorBidi" w:hAnsiTheme="majorBidi" w:cstheme="majorBidi"/>
          <w:sz w:val="22"/>
          <w:szCs w:val="22"/>
        </w:rPr>
        <w:t>sue 1, January 2013;</w:t>
      </w:r>
    </w:p>
    <w:p w14:paraId="63A7472A" w14:textId="0F50638A"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Naghizadeh</w:t>
      </w:r>
      <w:r w:rsidRPr="00F05FF6">
        <w:rPr>
          <w:rFonts w:asciiTheme="majorBidi" w:hAnsiTheme="majorBidi" w:cstheme="majorBidi"/>
          <w:sz w:val="22"/>
          <w:szCs w:val="22"/>
        </w:rPr>
        <w:t>, N., Didari, A., and Farvar, M.T. 2012. Recognition and Support of Territories and Areas Conserved by Indigenous Peoples and Local Communities in Iran, A National Case Study</w:t>
      </w:r>
      <w:r w:rsidRPr="00F05FF6">
        <w:rPr>
          <w:rFonts w:asciiTheme="majorBidi" w:hAnsiTheme="majorBidi" w:cstheme="majorBidi"/>
          <w:b/>
          <w:bCs/>
          <w:i/>
          <w:iCs/>
          <w:sz w:val="22"/>
          <w:szCs w:val="22"/>
        </w:rPr>
        <w:t>.</w:t>
      </w:r>
      <w:r w:rsidRPr="00F05FF6">
        <w:rPr>
          <w:rFonts w:asciiTheme="majorBidi" w:hAnsiTheme="majorBidi" w:cstheme="majorBidi"/>
          <w:sz w:val="22"/>
          <w:szCs w:val="22"/>
        </w:rPr>
        <w:t xml:space="preserve">  Edited by Ashish Kothari, with Colleen Corrigan, Harry Jonas, Aurélie Neumann, and Holly Shrumm. ICCA Consortium, IUCN/TILCEPA, Kalpavriksh, and Natural Justice.  </w:t>
      </w:r>
      <w:r w:rsidRPr="00F05FF6">
        <w:rPr>
          <w:rFonts w:asciiTheme="majorBidi" w:hAnsiTheme="majorBidi" w:cstheme="majorBidi"/>
          <w:i/>
          <w:iCs/>
          <w:sz w:val="22"/>
          <w:szCs w:val="22"/>
        </w:rPr>
        <w:t>CBD Secretariat Technical Series No. 64</w:t>
      </w:r>
      <w:r w:rsidRPr="00F05FF6">
        <w:rPr>
          <w:rFonts w:asciiTheme="majorBidi" w:hAnsiTheme="majorBidi" w:cstheme="majorBidi"/>
          <w:sz w:val="22"/>
          <w:szCs w:val="22"/>
        </w:rPr>
        <w:t xml:space="preserve">. </w:t>
      </w:r>
      <w:hyperlink r:id="rId13" w:history="1">
        <w:r w:rsidRPr="00F05FF6">
          <w:rPr>
            <w:rStyle w:val="Hyperlink"/>
            <w:rFonts w:asciiTheme="majorBidi" w:eastAsiaTheme="minorEastAsia" w:hAnsiTheme="majorBidi" w:cstheme="majorBidi"/>
            <w:sz w:val="22"/>
            <w:szCs w:val="22"/>
          </w:rPr>
          <w:t>www.cbd.int/pa/doc/ts64-case-studies/iran-en.pdf</w:t>
        </w:r>
      </w:hyperlink>
      <w:r w:rsidRPr="00F05FF6">
        <w:rPr>
          <w:rFonts w:asciiTheme="majorBidi" w:hAnsiTheme="majorBidi" w:cstheme="majorBidi"/>
          <w:i/>
          <w:iCs/>
          <w:sz w:val="22"/>
          <w:szCs w:val="22"/>
        </w:rPr>
        <w:t xml:space="preserve">  </w:t>
      </w:r>
    </w:p>
    <w:p w14:paraId="23620022" w14:textId="1DC72DA2"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Nori</w:t>
      </w:r>
      <w:r w:rsidRPr="00F05FF6">
        <w:rPr>
          <w:rFonts w:asciiTheme="majorBidi" w:hAnsiTheme="majorBidi" w:cstheme="majorBidi"/>
          <w:sz w:val="22"/>
          <w:szCs w:val="22"/>
        </w:rPr>
        <w:t xml:space="preserve">, M., Switzer, J., Crawford, A., 2005. </w:t>
      </w:r>
      <w:hyperlink r:id="rId14" w:history="1">
        <w:r w:rsidRPr="00F05FF6">
          <w:rPr>
            <w:rFonts w:asciiTheme="majorBidi" w:hAnsiTheme="majorBidi" w:cstheme="majorBidi"/>
            <w:sz w:val="22"/>
            <w:szCs w:val="22"/>
          </w:rPr>
          <w:t>Herding on the brink: Towards a global survey of pastoral communities and conflict</w:t>
        </w:r>
      </w:hyperlink>
      <w:r w:rsidRPr="00F05FF6">
        <w:rPr>
          <w:rFonts w:asciiTheme="majorBidi" w:hAnsiTheme="majorBidi" w:cstheme="majorBidi"/>
          <w:sz w:val="22"/>
          <w:szCs w:val="22"/>
        </w:rPr>
        <w:t>.</w:t>
      </w:r>
    </w:p>
    <w:p w14:paraId="3E10715B" w14:textId="77777777" w:rsidR="007F4C4A"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Rae</w:t>
      </w:r>
      <w:r w:rsidRPr="00F05FF6">
        <w:rPr>
          <w:rFonts w:asciiTheme="majorBidi" w:hAnsiTheme="majorBidi" w:cstheme="majorBidi"/>
          <w:sz w:val="22"/>
          <w:szCs w:val="22"/>
        </w:rPr>
        <w:t>, J. 2002. An Overview of Land Tenure in the Near East Region (Part 1). 302 p.</w:t>
      </w:r>
    </w:p>
    <w:p w14:paraId="0C88A103" w14:textId="6AE2DE37" w:rsidR="0086650D" w:rsidRPr="00F05FF6" w:rsidRDefault="007F4C4A" w:rsidP="00FF6095">
      <w:pPr>
        <w:pStyle w:val="ListParagraph"/>
        <w:numPr>
          <w:ilvl w:val="0"/>
          <w:numId w:val="7"/>
        </w:numPr>
        <w:autoSpaceDE w:val="0"/>
        <w:autoSpaceDN w:val="0"/>
        <w:adjustRightInd w:val="0"/>
        <w:spacing w:before="80"/>
        <w:ind w:left="270" w:hanging="180"/>
        <w:rPr>
          <w:rFonts w:asciiTheme="majorBidi" w:hAnsiTheme="majorBidi" w:cstheme="majorBidi"/>
          <w:sz w:val="22"/>
          <w:szCs w:val="22"/>
        </w:rPr>
      </w:pPr>
      <w:r w:rsidRPr="009212DA">
        <w:rPr>
          <w:rFonts w:asciiTheme="majorBidi" w:hAnsiTheme="majorBidi" w:cstheme="majorBidi"/>
          <w:spacing w:val="-5"/>
          <w:sz w:val="22"/>
          <w:szCs w:val="22"/>
        </w:rPr>
        <w:t>Robinson</w:t>
      </w:r>
      <w:r w:rsidRPr="00F05FF6">
        <w:rPr>
          <w:rFonts w:asciiTheme="majorBidi" w:hAnsiTheme="majorBidi" w:cstheme="majorBidi"/>
          <w:sz w:val="22"/>
          <w:szCs w:val="22"/>
        </w:rPr>
        <w:t>, T.P., Thornton P.K., Franceschini, G., Kruska, R.L., Chiozza, F., Notenbaert, A., Cecchi, G., Herrero, M., Epprecht, M., Fritz, S., You, L., Conchedda, G. &amp; See, L. 2011. Global livestock production systems. Rome, Food and Agriculture Organization of the United Nations (FAO) and International Livestock Research Institute (ILRI), 152 pp.</w:t>
      </w:r>
    </w:p>
    <w:sectPr w:rsidR="0086650D" w:rsidRPr="00F05FF6" w:rsidSect="007F4C4A">
      <w:footerReference w:type="default" r:id="rId15"/>
      <w:pgSz w:w="11906" w:h="16838" w:code="9"/>
      <w:pgMar w:top="1138" w:right="1138" w:bottom="1138" w:left="1138"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7AD7" w14:textId="77777777" w:rsidR="003E0EFF" w:rsidRDefault="003E0EFF" w:rsidP="00E34856">
      <w:r>
        <w:separator/>
      </w:r>
    </w:p>
  </w:endnote>
  <w:endnote w:type="continuationSeparator" w:id="0">
    <w:p w14:paraId="2DC7C861" w14:textId="77777777" w:rsidR="003E0EFF" w:rsidRDefault="003E0EFF" w:rsidP="00E3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B Zar">
    <w:charset w:val="B2"/>
    <w:family w:val="auto"/>
    <w:pitch w:val="variable"/>
    <w:sig w:usb0="00002001" w:usb1="80000000" w:usb2="00000008" w:usb3="00000000" w:csb0="0000004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54915389"/>
      <w:docPartObj>
        <w:docPartGallery w:val="Page Numbers (Bottom of Page)"/>
        <w:docPartUnique/>
      </w:docPartObj>
    </w:sdtPr>
    <w:sdtEndPr>
      <w:rPr>
        <w:noProof/>
      </w:rPr>
    </w:sdtEndPr>
    <w:sdtContent>
      <w:p w14:paraId="71A46248" w14:textId="110CAB27" w:rsidR="001C75DB" w:rsidRPr="009471E6" w:rsidRDefault="001C75DB" w:rsidP="000B71F7">
        <w:pPr>
          <w:pStyle w:val="Footer"/>
          <w:jc w:val="center"/>
          <w:rPr>
            <w:sz w:val="20"/>
            <w:szCs w:val="20"/>
          </w:rPr>
        </w:pPr>
        <w:r w:rsidRPr="00CA3568">
          <w:rPr>
            <w:sz w:val="20"/>
            <w:szCs w:val="20"/>
          </w:rPr>
          <w:fldChar w:fldCharType="begin"/>
        </w:r>
        <w:r w:rsidRPr="00CA3568">
          <w:rPr>
            <w:sz w:val="20"/>
            <w:szCs w:val="20"/>
          </w:rPr>
          <w:instrText xml:space="preserve"> PAGE   \* MERGEFORMAT </w:instrText>
        </w:r>
        <w:r w:rsidRPr="00CA3568">
          <w:rPr>
            <w:sz w:val="20"/>
            <w:szCs w:val="20"/>
          </w:rPr>
          <w:fldChar w:fldCharType="separate"/>
        </w:r>
        <w:r w:rsidR="00685C92">
          <w:rPr>
            <w:noProof/>
            <w:sz w:val="20"/>
            <w:szCs w:val="20"/>
          </w:rPr>
          <w:t>1</w:t>
        </w:r>
        <w:r w:rsidRPr="00CA3568">
          <w:rPr>
            <w:noProof/>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2F576" w14:textId="77777777" w:rsidR="003E0EFF" w:rsidRDefault="003E0EFF" w:rsidP="00E34856">
      <w:r>
        <w:separator/>
      </w:r>
    </w:p>
  </w:footnote>
  <w:footnote w:type="continuationSeparator" w:id="0">
    <w:p w14:paraId="09859833" w14:textId="77777777" w:rsidR="003E0EFF" w:rsidRDefault="003E0EFF" w:rsidP="00E34856">
      <w:r>
        <w:continuationSeparator/>
      </w:r>
    </w:p>
  </w:footnote>
  <w:footnote w:id="1">
    <w:p w14:paraId="739CEA51" w14:textId="20653486" w:rsidR="001C75DB" w:rsidRPr="0007615F" w:rsidRDefault="001C75DB" w:rsidP="0007615F">
      <w:pPr>
        <w:pStyle w:val="FootnoteText"/>
        <w:ind w:left="115" w:hanging="115"/>
        <w:rPr>
          <w:rFonts w:asciiTheme="majorBidi" w:hAnsiTheme="majorBidi" w:cstheme="majorBidi"/>
          <w:sz w:val="16"/>
          <w:szCs w:val="16"/>
        </w:rPr>
      </w:pPr>
      <w:r>
        <w:rPr>
          <w:rStyle w:val="FootnoteReference"/>
        </w:rPr>
        <w:footnoteRef/>
      </w:r>
      <w:r>
        <w:t xml:space="preserve"> </w:t>
      </w:r>
      <w:r w:rsidRPr="007F4C4A">
        <w:rPr>
          <w:rFonts w:asciiTheme="majorBidi" w:hAnsiTheme="majorBidi" w:cstheme="majorBidi"/>
          <w:color w:val="000000" w:themeColor="text1"/>
          <w:sz w:val="16"/>
          <w:szCs w:val="16"/>
        </w:rPr>
        <w:t>Indigenous Peoples’ and Community Conserved Territories and Areas (ICCA),</w:t>
      </w:r>
      <w:r>
        <w:rPr>
          <w:rFonts w:asciiTheme="majorBidi" w:eastAsia="Times New Roman" w:hAnsiTheme="majorBidi" w:cstheme="majorBidi"/>
          <w:sz w:val="18"/>
          <w:szCs w:val="18"/>
        </w:rPr>
        <w:t xml:space="preserve"> </w:t>
      </w:r>
      <w:r w:rsidRPr="006B7748">
        <w:rPr>
          <w:rFonts w:asciiTheme="majorBidi" w:hAnsiTheme="majorBidi" w:cstheme="majorBidi"/>
          <w:color w:val="000000" w:themeColor="text1"/>
          <w:sz w:val="16"/>
          <w:szCs w:val="16"/>
        </w:rPr>
        <w:t>A globally applicable governance type for areas and territories under customary management</w:t>
      </w:r>
      <w:r w:rsidRPr="0007615F">
        <w:rPr>
          <w:rFonts w:asciiTheme="majorBidi" w:hAnsiTheme="majorBidi" w:cstheme="majorBidi"/>
          <w:color w:val="454545"/>
          <w:sz w:val="16"/>
          <w:szCs w:val="16"/>
        </w:rPr>
        <w:t xml:space="preserve">, </w:t>
      </w:r>
      <w:hyperlink r:id="rId1" w:history="1">
        <w:r w:rsidRPr="0007615F">
          <w:rPr>
            <w:rStyle w:val="Hyperlink"/>
            <w:rFonts w:asciiTheme="majorBidi" w:hAnsiTheme="majorBidi" w:cstheme="majorBidi"/>
            <w:sz w:val="16"/>
            <w:szCs w:val="16"/>
          </w:rPr>
          <w:t>https://www.biodiversitya-z.org/content/indigenous-peoples-and-community-conserved-territories-and-areas-icca</w:t>
        </w:r>
      </w:hyperlink>
      <w:r>
        <w:rPr>
          <w:rFonts w:asciiTheme="majorBidi" w:hAnsiTheme="majorBidi" w:cstheme="majorBidi"/>
          <w:color w:val="454545"/>
          <w:sz w:val="16"/>
          <w:szCs w:val="16"/>
          <w:shd w:val="clear" w:color="auto" w:fill="E6E6E6"/>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BDE"/>
    <w:multiLevelType w:val="hybridMultilevel"/>
    <w:tmpl w:val="8D2A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20E33"/>
    <w:multiLevelType w:val="hybridMultilevel"/>
    <w:tmpl w:val="8CFC1FFE"/>
    <w:lvl w:ilvl="0" w:tplc="B3881EA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1EA438E5"/>
    <w:multiLevelType w:val="hybridMultilevel"/>
    <w:tmpl w:val="57D89346"/>
    <w:lvl w:ilvl="0" w:tplc="38F6847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402AD"/>
    <w:multiLevelType w:val="hybridMultilevel"/>
    <w:tmpl w:val="B8923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A1BBD"/>
    <w:multiLevelType w:val="hybridMultilevel"/>
    <w:tmpl w:val="D0BC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A7F0B"/>
    <w:multiLevelType w:val="hybridMultilevel"/>
    <w:tmpl w:val="39D6544A"/>
    <w:lvl w:ilvl="0" w:tplc="F378E0AC">
      <w:start w:val="2"/>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30368"/>
    <w:multiLevelType w:val="hybridMultilevel"/>
    <w:tmpl w:val="34B8DA8E"/>
    <w:lvl w:ilvl="0" w:tplc="364C536E">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nsid w:val="794B14ED"/>
    <w:multiLevelType w:val="hybridMultilevel"/>
    <w:tmpl w:val="E4A088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2"/>
  </w:num>
  <w:num w:numId="4">
    <w:abstractNumId w:val="6"/>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zs7A0MbIwNTYzt7RU0lEKTi0uzszPAykwtKwFAItzcRMtAAAA"/>
  </w:docVars>
  <w:rsids>
    <w:rsidRoot w:val="006F0166"/>
    <w:rsid w:val="00010A20"/>
    <w:rsid w:val="0003675A"/>
    <w:rsid w:val="00041CA3"/>
    <w:rsid w:val="00052AFD"/>
    <w:rsid w:val="000616A0"/>
    <w:rsid w:val="00063BD0"/>
    <w:rsid w:val="00067CB8"/>
    <w:rsid w:val="0007615F"/>
    <w:rsid w:val="000A3D52"/>
    <w:rsid w:val="000B2D92"/>
    <w:rsid w:val="000B71F7"/>
    <w:rsid w:val="000D6AAC"/>
    <w:rsid w:val="000E0BD1"/>
    <w:rsid w:val="000E6D55"/>
    <w:rsid w:val="00112AA0"/>
    <w:rsid w:val="00130D4E"/>
    <w:rsid w:val="001766E7"/>
    <w:rsid w:val="00190A25"/>
    <w:rsid w:val="00190BB8"/>
    <w:rsid w:val="00194148"/>
    <w:rsid w:val="001A52B1"/>
    <w:rsid w:val="001B0524"/>
    <w:rsid w:val="001C75DB"/>
    <w:rsid w:val="001F1A47"/>
    <w:rsid w:val="00211249"/>
    <w:rsid w:val="0021650B"/>
    <w:rsid w:val="002244CC"/>
    <w:rsid w:val="00224830"/>
    <w:rsid w:val="002251B5"/>
    <w:rsid w:val="00230BC5"/>
    <w:rsid w:val="00243F1C"/>
    <w:rsid w:val="002458D9"/>
    <w:rsid w:val="00251BFF"/>
    <w:rsid w:val="00273BB8"/>
    <w:rsid w:val="00277FB4"/>
    <w:rsid w:val="0028331C"/>
    <w:rsid w:val="00287786"/>
    <w:rsid w:val="002A0B78"/>
    <w:rsid w:val="002A41FD"/>
    <w:rsid w:val="002B228F"/>
    <w:rsid w:val="002B395C"/>
    <w:rsid w:val="002B74AE"/>
    <w:rsid w:val="002C1F44"/>
    <w:rsid w:val="002F1CE5"/>
    <w:rsid w:val="002F5706"/>
    <w:rsid w:val="00307FC6"/>
    <w:rsid w:val="00317CCF"/>
    <w:rsid w:val="0032359F"/>
    <w:rsid w:val="0032501D"/>
    <w:rsid w:val="00331E33"/>
    <w:rsid w:val="0034094D"/>
    <w:rsid w:val="003418D2"/>
    <w:rsid w:val="00363E99"/>
    <w:rsid w:val="0038092F"/>
    <w:rsid w:val="0038244B"/>
    <w:rsid w:val="003A653A"/>
    <w:rsid w:val="003B46CB"/>
    <w:rsid w:val="003C11C5"/>
    <w:rsid w:val="003E0EFF"/>
    <w:rsid w:val="004032D3"/>
    <w:rsid w:val="00410D4E"/>
    <w:rsid w:val="004150B8"/>
    <w:rsid w:val="00422B43"/>
    <w:rsid w:val="0043219F"/>
    <w:rsid w:val="00475CA5"/>
    <w:rsid w:val="00482D78"/>
    <w:rsid w:val="0048559E"/>
    <w:rsid w:val="00486894"/>
    <w:rsid w:val="00487FDA"/>
    <w:rsid w:val="00490142"/>
    <w:rsid w:val="004A59FB"/>
    <w:rsid w:val="004B25F7"/>
    <w:rsid w:val="004B3558"/>
    <w:rsid w:val="004C1691"/>
    <w:rsid w:val="004D029E"/>
    <w:rsid w:val="004D5A22"/>
    <w:rsid w:val="004E0B2E"/>
    <w:rsid w:val="004E33E8"/>
    <w:rsid w:val="004E5F88"/>
    <w:rsid w:val="004E7284"/>
    <w:rsid w:val="004F0345"/>
    <w:rsid w:val="004F5CBD"/>
    <w:rsid w:val="00502D30"/>
    <w:rsid w:val="00507D8D"/>
    <w:rsid w:val="00521A08"/>
    <w:rsid w:val="00523BC6"/>
    <w:rsid w:val="00525225"/>
    <w:rsid w:val="00533088"/>
    <w:rsid w:val="00554B48"/>
    <w:rsid w:val="00562AEF"/>
    <w:rsid w:val="00570834"/>
    <w:rsid w:val="005714FA"/>
    <w:rsid w:val="00576F4A"/>
    <w:rsid w:val="005A58D1"/>
    <w:rsid w:val="005A7BCD"/>
    <w:rsid w:val="005C1F20"/>
    <w:rsid w:val="005C79F2"/>
    <w:rsid w:val="005D03FC"/>
    <w:rsid w:val="005E46DF"/>
    <w:rsid w:val="005E7C86"/>
    <w:rsid w:val="005F0C7F"/>
    <w:rsid w:val="005F5EA6"/>
    <w:rsid w:val="0060273A"/>
    <w:rsid w:val="00622E93"/>
    <w:rsid w:val="006256AA"/>
    <w:rsid w:val="00672C87"/>
    <w:rsid w:val="006859E4"/>
    <w:rsid w:val="00685C92"/>
    <w:rsid w:val="006A166F"/>
    <w:rsid w:val="006B5344"/>
    <w:rsid w:val="006B54B6"/>
    <w:rsid w:val="006B7748"/>
    <w:rsid w:val="006C4AB0"/>
    <w:rsid w:val="006D401C"/>
    <w:rsid w:val="006E4E27"/>
    <w:rsid w:val="006F0166"/>
    <w:rsid w:val="006F43C9"/>
    <w:rsid w:val="006F5214"/>
    <w:rsid w:val="006F7C18"/>
    <w:rsid w:val="00730975"/>
    <w:rsid w:val="007358B1"/>
    <w:rsid w:val="00743BD7"/>
    <w:rsid w:val="00760F30"/>
    <w:rsid w:val="0078131C"/>
    <w:rsid w:val="007A0DA8"/>
    <w:rsid w:val="007A1DE1"/>
    <w:rsid w:val="007C6049"/>
    <w:rsid w:val="007F4C4A"/>
    <w:rsid w:val="007F7D82"/>
    <w:rsid w:val="0082675F"/>
    <w:rsid w:val="0085776A"/>
    <w:rsid w:val="00861794"/>
    <w:rsid w:val="0086650D"/>
    <w:rsid w:val="00870355"/>
    <w:rsid w:val="00897F9F"/>
    <w:rsid w:val="008A34EC"/>
    <w:rsid w:val="008B592C"/>
    <w:rsid w:val="008D2F11"/>
    <w:rsid w:val="008D4555"/>
    <w:rsid w:val="008D5A09"/>
    <w:rsid w:val="008D7918"/>
    <w:rsid w:val="008E3609"/>
    <w:rsid w:val="008E3610"/>
    <w:rsid w:val="008E7788"/>
    <w:rsid w:val="008F509C"/>
    <w:rsid w:val="009012C1"/>
    <w:rsid w:val="00902ADC"/>
    <w:rsid w:val="00910ECC"/>
    <w:rsid w:val="00912E25"/>
    <w:rsid w:val="009212DA"/>
    <w:rsid w:val="00943429"/>
    <w:rsid w:val="009471E6"/>
    <w:rsid w:val="00960449"/>
    <w:rsid w:val="00963795"/>
    <w:rsid w:val="00997FCD"/>
    <w:rsid w:val="009A140F"/>
    <w:rsid w:val="009B01C3"/>
    <w:rsid w:val="009F2B2C"/>
    <w:rsid w:val="00A04E74"/>
    <w:rsid w:val="00A05CB9"/>
    <w:rsid w:val="00A0766B"/>
    <w:rsid w:val="00A102DA"/>
    <w:rsid w:val="00A2751A"/>
    <w:rsid w:val="00A36BCD"/>
    <w:rsid w:val="00A576B8"/>
    <w:rsid w:val="00A612EB"/>
    <w:rsid w:val="00A65338"/>
    <w:rsid w:val="00A70F99"/>
    <w:rsid w:val="00A7767D"/>
    <w:rsid w:val="00A8429E"/>
    <w:rsid w:val="00AB0217"/>
    <w:rsid w:val="00AC7766"/>
    <w:rsid w:val="00AE1A3B"/>
    <w:rsid w:val="00AF28E1"/>
    <w:rsid w:val="00AF7D8C"/>
    <w:rsid w:val="00B00FD1"/>
    <w:rsid w:val="00B16D28"/>
    <w:rsid w:val="00B24CD9"/>
    <w:rsid w:val="00B51264"/>
    <w:rsid w:val="00B54DDE"/>
    <w:rsid w:val="00B74398"/>
    <w:rsid w:val="00B85629"/>
    <w:rsid w:val="00B86E4A"/>
    <w:rsid w:val="00BB005E"/>
    <w:rsid w:val="00BB3984"/>
    <w:rsid w:val="00BC191F"/>
    <w:rsid w:val="00BC5106"/>
    <w:rsid w:val="00BC658E"/>
    <w:rsid w:val="00BD3FC6"/>
    <w:rsid w:val="00BE7803"/>
    <w:rsid w:val="00C12E0F"/>
    <w:rsid w:val="00C22611"/>
    <w:rsid w:val="00C24F81"/>
    <w:rsid w:val="00C36DB6"/>
    <w:rsid w:val="00C41832"/>
    <w:rsid w:val="00C6248B"/>
    <w:rsid w:val="00C70D7F"/>
    <w:rsid w:val="00C81949"/>
    <w:rsid w:val="00C86226"/>
    <w:rsid w:val="00CA3568"/>
    <w:rsid w:val="00CA6A56"/>
    <w:rsid w:val="00CC1DFB"/>
    <w:rsid w:val="00CC3DBA"/>
    <w:rsid w:val="00CF14CF"/>
    <w:rsid w:val="00D05437"/>
    <w:rsid w:val="00D2463B"/>
    <w:rsid w:val="00D43D47"/>
    <w:rsid w:val="00D45D01"/>
    <w:rsid w:val="00D65A9D"/>
    <w:rsid w:val="00D71EA8"/>
    <w:rsid w:val="00D91B71"/>
    <w:rsid w:val="00DB082A"/>
    <w:rsid w:val="00DC3099"/>
    <w:rsid w:val="00DC48C5"/>
    <w:rsid w:val="00DD7704"/>
    <w:rsid w:val="00DE3FF1"/>
    <w:rsid w:val="00DF010D"/>
    <w:rsid w:val="00DF4878"/>
    <w:rsid w:val="00E10505"/>
    <w:rsid w:val="00E15210"/>
    <w:rsid w:val="00E34856"/>
    <w:rsid w:val="00E610BB"/>
    <w:rsid w:val="00E62C45"/>
    <w:rsid w:val="00EA02A8"/>
    <w:rsid w:val="00EC166E"/>
    <w:rsid w:val="00EC5A65"/>
    <w:rsid w:val="00EE6058"/>
    <w:rsid w:val="00F05FF6"/>
    <w:rsid w:val="00F2720E"/>
    <w:rsid w:val="00F27F7B"/>
    <w:rsid w:val="00F37D5F"/>
    <w:rsid w:val="00F41BAE"/>
    <w:rsid w:val="00F85ED2"/>
    <w:rsid w:val="00F93D5E"/>
    <w:rsid w:val="00FA44A8"/>
    <w:rsid w:val="00FC5F74"/>
    <w:rsid w:val="00FD54D1"/>
    <w:rsid w:val="00FE2843"/>
    <w:rsid w:val="00FF3E07"/>
    <w:rsid w:val="00FF60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D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5" w:unhideWhenUsed="0" w:qFormat="1"/>
    <w:lsdException w:name="Bibliography" w:uiPriority="37"/>
    <w:lsdException w:name="TOC Heading" w:uiPriority="39" w:qFormat="1"/>
  </w:latentStyles>
  <w:style w:type="paragraph" w:default="1" w:styleId="Normal">
    <w:name w:val="Normal"/>
    <w:qFormat/>
    <w:rsid w:val="006F0166"/>
    <w:pPr>
      <w:spacing w:after="0" w:line="240" w:lineRule="auto"/>
    </w:pPr>
    <w:rPr>
      <w:sz w:val="24"/>
      <w:szCs w:val="24"/>
    </w:rPr>
  </w:style>
  <w:style w:type="paragraph" w:styleId="Heading1">
    <w:name w:val="heading 1"/>
    <w:basedOn w:val="Normal"/>
    <w:next w:val="Normal"/>
    <w:link w:val="Heading1Char"/>
    <w:uiPriority w:val="9"/>
    <w:qFormat/>
    <w:rsid w:val="00E34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3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862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0166"/>
    <w:rPr>
      <w:sz w:val="16"/>
      <w:szCs w:val="16"/>
    </w:rPr>
  </w:style>
  <w:style w:type="paragraph" w:styleId="CommentText">
    <w:name w:val="annotation text"/>
    <w:basedOn w:val="Normal"/>
    <w:link w:val="CommentTextChar"/>
    <w:uiPriority w:val="99"/>
    <w:unhideWhenUsed/>
    <w:rsid w:val="006F0166"/>
    <w:pPr>
      <w:spacing w:after="160"/>
    </w:pPr>
    <w:rPr>
      <w:sz w:val="20"/>
      <w:szCs w:val="20"/>
    </w:rPr>
  </w:style>
  <w:style w:type="character" w:customStyle="1" w:styleId="CommentTextChar">
    <w:name w:val="Comment Text Char"/>
    <w:basedOn w:val="DefaultParagraphFont"/>
    <w:link w:val="CommentText"/>
    <w:uiPriority w:val="99"/>
    <w:rsid w:val="006F0166"/>
    <w:rPr>
      <w:sz w:val="20"/>
      <w:szCs w:val="20"/>
    </w:rPr>
  </w:style>
  <w:style w:type="character" w:customStyle="1" w:styleId="Heading1Char">
    <w:name w:val="Heading 1 Char"/>
    <w:basedOn w:val="DefaultParagraphFont"/>
    <w:link w:val="Heading1"/>
    <w:uiPriority w:val="9"/>
    <w:rsid w:val="00E348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348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3485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34856"/>
    <w:rPr>
      <w:color w:val="0000FF"/>
      <w:u w:val="single"/>
    </w:rPr>
  </w:style>
  <w:style w:type="paragraph" w:styleId="EndnoteText">
    <w:name w:val="endnote text"/>
    <w:basedOn w:val="Normal"/>
    <w:link w:val="EndnoteTextChar"/>
    <w:uiPriority w:val="99"/>
    <w:semiHidden/>
    <w:unhideWhenUsed/>
    <w:rsid w:val="00E34856"/>
    <w:rPr>
      <w:sz w:val="20"/>
      <w:szCs w:val="20"/>
    </w:rPr>
  </w:style>
  <w:style w:type="character" w:customStyle="1" w:styleId="EndnoteTextChar">
    <w:name w:val="Endnote Text Char"/>
    <w:basedOn w:val="DefaultParagraphFont"/>
    <w:link w:val="EndnoteText"/>
    <w:uiPriority w:val="99"/>
    <w:semiHidden/>
    <w:rsid w:val="00E34856"/>
    <w:rPr>
      <w:sz w:val="20"/>
      <w:szCs w:val="20"/>
    </w:rPr>
  </w:style>
  <w:style w:type="character" w:styleId="EndnoteReference">
    <w:name w:val="endnote reference"/>
    <w:basedOn w:val="DefaultParagraphFont"/>
    <w:uiPriority w:val="99"/>
    <w:semiHidden/>
    <w:unhideWhenUsed/>
    <w:rsid w:val="00E34856"/>
    <w:rPr>
      <w:vertAlign w:val="superscript"/>
    </w:rPr>
  </w:style>
  <w:style w:type="paragraph" w:styleId="ListParagraph">
    <w:name w:val="List Paragraph"/>
    <w:basedOn w:val="Normal"/>
    <w:uiPriority w:val="34"/>
    <w:qFormat/>
    <w:rsid w:val="006D401C"/>
    <w:pPr>
      <w:ind w:left="720"/>
    </w:pPr>
    <w:rPr>
      <w:rFonts w:ascii="Times New Roman" w:hAnsi="Times New Roman" w:cs="Times New Roman"/>
    </w:rPr>
  </w:style>
  <w:style w:type="paragraph" w:styleId="FootnoteText">
    <w:name w:val="footnote text"/>
    <w:aliases w:val="Footnote Text Char Char,Char"/>
    <w:basedOn w:val="Normal"/>
    <w:link w:val="FootnoteTextChar"/>
    <w:unhideWhenUsed/>
    <w:rsid w:val="006D401C"/>
    <w:rPr>
      <w:sz w:val="20"/>
      <w:szCs w:val="20"/>
    </w:rPr>
  </w:style>
  <w:style w:type="character" w:customStyle="1" w:styleId="FootnoteTextChar">
    <w:name w:val="Footnote Text Char"/>
    <w:aliases w:val="Footnote Text Char Char Char,Char Char"/>
    <w:basedOn w:val="DefaultParagraphFont"/>
    <w:link w:val="FootnoteText"/>
    <w:rsid w:val="006D401C"/>
    <w:rPr>
      <w:sz w:val="20"/>
      <w:szCs w:val="20"/>
    </w:rPr>
  </w:style>
  <w:style w:type="character" w:styleId="FootnoteReference">
    <w:name w:val="footnote reference"/>
    <w:aliases w:val=" BVI fnr,BVI fnr, BVI fnr Car Car,BVI fnr Car, BVI fnr Car Car Car Car, BVI fnr Car Car Car Car Char,BVI fnr Car Car,BVI fnr Car Car Car Car, BVI fnr Car, BVI fnr Car Car Car, BVI fnr Car Car Car Car Car, BVI fnr Char Char"/>
    <w:basedOn w:val="DefaultParagraphFont"/>
    <w:link w:val="Char2"/>
    <w:unhideWhenUsed/>
    <w:rsid w:val="006D401C"/>
    <w:rPr>
      <w:vertAlign w:val="superscript"/>
    </w:rPr>
  </w:style>
  <w:style w:type="character" w:customStyle="1" w:styleId="s3">
    <w:name w:val="s3"/>
    <w:basedOn w:val="DefaultParagraphFont"/>
    <w:rsid w:val="006D401C"/>
  </w:style>
  <w:style w:type="paragraph" w:customStyle="1" w:styleId="s2">
    <w:name w:val="s2"/>
    <w:basedOn w:val="Normal"/>
    <w:rsid w:val="006D401C"/>
    <w:pPr>
      <w:spacing w:before="100" w:beforeAutospacing="1" w:after="100" w:afterAutospacing="1"/>
    </w:pPr>
    <w:rPr>
      <w:rFonts w:ascii="Times New Roman" w:hAnsi="Times New Roman" w:cs="Times New Roman"/>
    </w:rPr>
  </w:style>
  <w:style w:type="paragraph" w:customStyle="1" w:styleId="Char2">
    <w:name w:val="Char2"/>
    <w:basedOn w:val="Normal"/>
    <w:link w:val="FootnoteReference"/>
    <w:rsid w:val="006D401C"/>
    <w:pPr>
      <w:spacing w:after="160" w:line="240" w:lineRule="exact"/>
    </w:pPr>
    <w:rPr>
      <w:sz w:val="22"/>
      <w:szCs w:val="22"/>
      <w:vertAlign w:val="superscript"/>
    </w:rPr>
  </w:style>
  <w:style w:type="paragraph" w:customStyle="1" w:styleId="s12">
    <w:name w:val="s12"/>
    <w:basedOn w:val="Normal"/>
    <w:rsid w:val="006D401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A3568"/>
    <w:pPr>
      <w:tabs>
        <w:tab w:val="center" w:pos="4680"/>
        <w:tab w:val="right" w:pos="9360"/>
      </w:tabs>
    </w:pPr>
  </w:style>
  <w:style w:type="character" w:customStyle="1" w:styleId="HeaderChar">
    <w:name w:val="Header Char"/>
    <w:basedOn w:val="DefaultParagraphFont"/>
    <w:link w:val="Header"/>
    <w:uiPriority w:val="99"/>
    <w:rsid w:val="00CA3568"/>
    <w:rPr>
      <w:sz w:val="24"/>
      <w:szCs w:val="24"/>
    </w:rPr>
  </w:style>
  <w:style w:type="paragraph" w:styleId="Footer">
    <w:name w:val="footer"/>
    <w:basedOn w:val="Normal"/>
    <w:link w:val="FooterChar"/>
    <w:uiPriority w:val="99"/>
    <w:unhideWhenUsed/>
    <w:rsid w:val="00CA3568"/>
    <w:pPr>
      <w:tabs>
        <w:tab w:val="center" w:pos="4680"/>
        <w:tab w:val="right" w:pos="9360"/>
      </w:tabs>
    </w:pPr>
  </w:style>
  <w:style w:type="character" w:customStyle="1" w:styleId="FooterChar">
    <w:name w:val="Footer Char"/>
    <w:basedOn w:val="DefaultParagraphFont"/>
    <w:link w:val="Footer"/>
    <w:uiPriority w:val="99"/>
    <w:rsid w:val="00CA3568"/>
    <w:rPr>
      <w:sz w:val="24"/>
      <w:szCs w:val="24"/>
    </w:rPr>
  </w:style>
  <w:style w:type="character" w:styleId="Emphasis">
    <w:name w:val="Emphasis"/>
    <w:basedOn w:val="DefaultParagraphFont"/>
    <w:uiPriority w:val="20"/>
    <w:qFormat/>
    <w:rsid w:val="00273BB8"/>
    <w:rPr>
      <w:i/>
      <w:iCs/>
    </w:rPr>
  </w:style>
  <w:style w:type="paragraph" w:styleId="CommentSubject">
    <w:name w:val="annotation subject"/>
    <w:basedOn w:val="CommentText"/>
    <w:next w:val="CommentText"/>
    <w:link w:val="CommentSubjectChar"/>
    <w:uiPriority w:val="99"/>
    <w:semiHidden/>
    <w:unhideWhenUsed/>
    <w:rsid w:val="00190BB8"/>
    <w:pPr>
      <w:spacing w:after="0"/>
    </w:pPr>
    <w:rPr>
      <w:b/>
      <w:bCs/>
    </w:rPr>
  </w:style>
  <w:style w:type="character" w:customStyle="1" w:styleId="CommentSubjectChar">
    <w:name w:val="Comment Subject Char"/>
    <w:basedOn w:val="CommentTextChar"/>
    <w:link w:val="CommentSubject"/>
    <w:uiPriority w:val="99"/>
    <w:semiHidden/>
    <w:rsid w:val="00190BB8"/>
    <w:rPr>
      <w:b/>
      <w:bCs/>
      <w:sz w:val="20"/>
      <w:szCs w:val="20"/>
    </w:rPr>
  </w:style>
  <w:style w:type="paragraph" w:styleId="Revision">
    <w:name w:val="Revision"/>
    <w:hidden/>
    <w:uiPriority w:val="99"/>
    <w:semiHidden/>
    <w:rsid w:val="00190BB8"/>
    <w:pPr>
      <w:spacing w:after="0" w:line="240" w:lineRule="auto"/>
    </w:pPr>
    <w:rPr>
      <w:sz w:val="24"/>
      <w:szCs w:val="24"/>
    </w:rPr>
  </w:style>
  <w:style w:type="paragraph" w:styleId="BalloonText">
    <w:name w:val="Balloon Text"/>
    <w:basedOn w:val="Normal"/>
    <w:link w:val="BalloonTextChar"/>
    <w:uiPriority w:val="99"/>
    <w:semiHidden/>
    <w:unhideWhenUsed/>
    <w:rsid w:val="00190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B8"/>
    <w:rPr>
      <w:rFonts w:ascii="Segoe UI" w:hAnsi="Segoe UI" w:cs="Segoe UI"/>
      <w:sz w:val="18"/>
      <w:szCs w:val="18"/>
    </w:rPr>
  </w:style>
  <w:style w:type="character" w:customStyle="1" w:styleId="Heading4Char">
    <w:name w:val="Heading 4 Char"/>
    <w:basedOn w:val="DefaultParagraphFont"/>
    <w:link w:val="Heading4"/>
    <w:uiPriority w:val="9"/>
    <w:semiHidden/>
    <w:rsid w:val="00C86226"/>
    <w:rPr>
      <w:rFonts w:asciiTheme="majorHAnsi" w:eastAsiaTheme="majorEastAsia" w:hAnsiTheme="majorHAnsi" w:cstheme="majorBidi"/>
      <w:i/>
      <w:iCs/>
      <w:color w:val="2E74B5" w:themeColor="accent1" w:themeShade="BF"/>
      <w:sz w:val="24"/>
      <w:szCs w:val="24"/>
    </w:rPr>
  </w:style>
  <w:style w:type="paragraph" w:customStyle="1" w:styleId="CitedReference">
    <w:name w:val="Cited Reference"/>
    <w:basedOn w:val="Normal"/>
    <w:uiPriority w:val="4"/>
    <w:qFormat/>
    <w:rsid w:val="00902ADC"/>
    <w:pPr>
      <w:ind w:left="360" w:hanging="360"/>
      <w:jc w:val="both"/>
    </w:pPr>
    <w:rPr>
      <w:rFonts w:ascii="Times New Roman" w:hAnsi="Times New Roman"/>
      <w:sz w:val="20"/>
      <w:szCs w:val="22"/>
      <w:lang w:val="en-GB"/>
    </w:rPr>
  </w:style>
  <w:style w:type="character" w:styleId="BookTitle">
    <w:name w:val="Book Title"/>
    <w:basedOn w:val="DefaultParagraphFont"/>
    <w:uiPriority w:val="5"/>
    <w:qFormat/>
    <w:rsid w:val="00902ADC"/>
    <w:rPr>
      <w:b w:val="0"/>
      <w:bCs/>
      <w:i/>
      <w:iCs/>
      <w:spacing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5" w:unhideWhenUsed="0" w:qFormat="1"/>
    <w:lsdException w:name="Bibliography" w:uiPriority="37"/>
    <w:lsdException w:name="TOC Heading" w:uiPriority="39" w:qFormat="1"/>
  </w:latentStyles>
  <w:style w:type="paragraph" w:default="1" w:styleId="Normal">
    <w:name w:val="Normal"/>
    <w:qFormat/>
    <w:rsid w:val="006F0166"/>
    <w:pPr>
      <w:spacing w:after="0" w:line="240" w:lineRule="auto"/>
    </w:pPr>
    <w:rPr>
      <w:sz w:val="24"/>
      <w:szCs w:val="24"/>
    </w:rPr>
  </w:style>
  <w:style w:type="paragraph" w:styleId="Heading1">
    <w:name w:val="heading 1"/>
    <w:basedOn w:val="Normal"/>
    <w:next w:val="Normal"/>
    <w:link w:val="Heading1Char"/>
    <w:uiPriority w:val="9"/>
    <w:qFormat/>
    <w:rsid w:val="00E34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3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862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0166"/>
    <w:rPr>
      <w:sz w:val="16"/>
      <w:szCs w:val="16"/>
    </w:rPr>
  </w:style>
  <w:style w:type="paragraph" w:styleId="CommentText">
    <w:name w:val="annotation text"/>
    <w:basedOn w:val="Normal"/>
    <w:link w:val="CommentTextChar"/>
    <w:uiPriority w:val="99"/>
    <w:unhideWhenUsed/>
    <w:rsid w:val="006F0166"/>
    <w:pPr>
      <w:spacing w:after="160"/>
    </w:pPr>
    <w:rPr>
      <w:sz w:val="20"/>
      <w:szCs w:val="20"/>
    </w:rPr>
  </w:style>
  <w:style w:type="character" w:customStyle="1" w:styleId="CommentTextChar">
    <w:name w:val="Comment Text Char"/>
    <w:basedOn w:val="DefaultParagraphFont"/>
    <w:link w:val="CommentText"/>
    <w:uiPriority w:val="99"/>
    <w:rsid w:val="006F0166"/>
    <w:rPr>
      <w:sz w:val="20"/>
      <w:szCs w:val="20"/>
    </w:rPr>
  </w:style>
  <w:style w:type="character" w:customStyle="1" w:styleId="Heading1Char">
    <w:name w:val="Heading 1 Char"/>
    <w:basedOn w:val="DefaultParagraphFont"/>
    <w:link w:val="Heading1"/>
    <w:uiPriority w:val="9"/>
    <w:rsid w:val="00E348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348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3485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34856"/>
    <w:rPr>
      <w:color w:val="0000FF"/>
      <w:u w:val="single"/>
    </w:rPr>
  </w:style>
  <w:style w:type="paragraph" w:styleId="EndnoteText">
    <w:name w:val="endnote text"/>
    <w:basedOn w:val="Normal"/>
    <w:link w:val="EndnoteTextChar"/>
    <w:uiPriority w:val="99"/>
    <w:semiHidden/>
    <w:unhideWhenUsed/>
    <w:rsid w:val="00E34856"/>
    <w:rPr>
      <w:sz w:val="20"/>
      <w:szCs w:val="20"/>
    </w:rPr>
  </w:style>
  <w:style w:type="character" w:customStyle="1" w:styleId="EndnoteTextChar">
    <w:name w:val="Endnote Text Char"/>
    <w:basedOn w:val="DefaultParagraphFont"/>
    <w:link w:val="EndnoteText"/>
    <w:uiPriority w:val="99"/>
    <w:semiHidden/>
    <w:rsid w:val="00E34856"/>
    <w:rPr>
      <w:sz w:val="20"/>
      <w:szCs w:val="20"/>
    </w:rPr>
  </w:style>
  <w:style w:type="character" w:styleId="EndnoteReference">
    <w:name w:val="endnote reference"/>
    <w:basedOn w:val="DefaultParagraphFont"/>
    <w:uiPriority w:val="99"/>
    <w:semiHidden/>
    <w:unhideWhenUsed/>
    <w:rsid w:val="00E34856"/>
    <w:rPr>
      <w:vertAlign w:val="superscript"/>
    </w:rPr>
  </w:style>
  <w:style w:type="paragraph" w:styleId="ListParagraph">
    <w:name w:val="List Paragraph"/>
    <w:basedOn w:val="Normal"/>
    <w:uiPriority w:val="34"/>
    <w:qFormat/>
    <w:rsid w:val="006D401C"/>
    <w:pPr>
      <w:ind w:left="720"/>
    </w:pPr>
    <w:rPr>
      <w:rFonts w:ascii="Times New Roman" w:hAnsi="Times New Roman" w:cs="Times New Roman"/>
    </w:rPr>
  </w:style>
  <w:style w:type="paragraph" w:styleId="FootnoteText">
    <w:name w:val="footnote text"/>
    <w:aliases w:val="Footnote Text Char Char,Char"/>
    <w:basedOn w:val="Normal"/>
    <w:link w:val="FootnoteTextChar"/>
    <w:unhideWhenUsed/>
    <w:rsid w:val="006D401C"/>
    <w:rPr>
      <w:sz w:val="20"/>
      <w:szCs w:val="20"/>
    </w:rPr>
  </w:style>
  <w:style w:type="character" w:customStyle="1" w:styleId="FootnoteTextChar">
    <w:name w:val="Footnote Text Char"/>
    <w:aliases w:val="Footnote Text Char Char Char,Char Char"/>
    <w:basedOn w:val="DefaultParagraphFont"/>
    <w:link w:val="FootnoteText"/>
    <w:rsid w:val="006D401C"/>
    <w:rPr>
      <w:sz w:val="20"/>
      <w:szCs w:val="20"/>
    </w:rPr>
  </w:style>
  <w:style w:type="character" w:styleId="FootnoteReference">
    <w:name w:val="footnote reference"/>
    <w:aliases w:val=" BVI fnr,BVI fnr, BVI fnr Car Car,BVI fnr Car, BVI fnr Car Car Car Car, BVI fnr Car Car Car Car Char,BVI fnr Car Car,BVI fnr Car Car Car Car, BVI fnr Car, BVI fnr Car Car Car, BVI fnr Car Car Car Car Car, BVI fnr Char Char"/>
    <w:basedOn w:val="DefaultParagraphFont"/>
    <w:link w:val="Char2"/>
    <w:unhideWhenUsed/>
    <w:rsid w:val="006D401C"/>
    <w:rPr>
      <w:vertAlign w:val="superscript"/>
    </w:rPr>
  </w:style>
  <w:style w:type="character" w:customStyle="1" w:styleId="s3">
    <w:name w:val="s3"/>
    <w:basedOn w:val="DefaultParagraphFont"/>
    <w:rsid w:val="006D401C"/>
  </w:style>
  <w:style w:type="paragraph" w:customStyle="1" w:styleId="s2">
    <w:name w:val="s2"/>
    <w:basedOn w:val="Normal"/>
    <w:rsid w:val="006D401C"/>
    <w:pPr>
      <w:spacing w:before="100" w:beforeAutospacing="1" w:after="100" w:afterAutospacing="1"/>
    </w:pPr>
    <w:rPr>
      <w:rFonts w:ascii="Times New Roman" w:hAnsi="Times New Roman" w:cs="Times New Roman"/>
    </w:rPr>
  </w:style>
  <w:style w:type="paragraph" w:customStyle="1" w:styleId="Char2">
    <w:name w:val="Char2"/>
    <w:basedOn w:val="Normal"/>
    <w:link w:val="FootnoteReference"/>
    <w:rsid w:val="006D401C"/>
    <w:pPr>
      <w:spacing w:after="160" w:line="240" w:lineRule="exact"/>
    </w:pPr>
    <w:rPr>
      <w:sz w:val="22"/>
      <w:szCs w:val="22"/>
      <w:vertAlign w:val="superscript"/>
    </w:rPr>
  </w:style>
  <w:style w:type="paragraph" w:customStyle="1" w:styleId="s12">
    <w:name w:val="s12"/>
    <w:basedOn w:val="Normal"/>
    <w:rsid w:val="006D401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A3568"/>
    <w:pPr>
      <w:tabs>
        <w:tab w:val="center" w:pos="4680"/>
        <w:tab w:val="right" w:pos="9360"/>
      </w:tabs>
    </w:pPr>
  </w:style>
  <w:style w:type="character" w:customStyle="1" w:styleId="HeaderChar">
    <w:name w:val="Header Char"/>
    <w:basedOn w:val="DefaultParagraphFont"/>
    <w:link w:val="Header"/>
    <w:uiPriority w:val="99"/>
    <w:rsid w:val="00CA3568"/>
    <w:rPr>
      <w:sz w:val="24"/>
      <w:szCs w:val="24"/>
    </w:rPr>
  </w:style>
  <w:style w:type="paragraph" w:styleId="Footer">
    <w:name w:val="footer"/>
    <w:basedOn w:val="Normal"/>
    <w:link w:val="FooterChar"/>
    <w:uiPriority w:val="99"/>
    <w:unhideWhenUsed/>
    <w:rsid w:val="00CA3568"/>
    <w:pPr>
      <w:tabs>
        <w:tab w:val="center" w:pos="4680"/>
        <w:tab w:val="right" w:pos="9360"/>
      </w:tabs>
    </w:pPr>
  </w:style>
  <w:style w:type="character" w:customStyle="1" w:styleId="FooterChar">
    <w:name w:val="Footer Char"/>
    <w:basedOn w:val="DefaultParagraphFont"/>
    <w:link w:val="Footer"/>
    <w:uiPriority w:val="99"/>
    <w:rsid w:val="00CA3568"/>
    <w:rPr>
      <w:sz w:val="24"/>
      <w:szCs w:val="24"/>
    </w:rPr>
  </w:style>
  <w:style w:type="character" w:styleId="Emphasis">
    <w:name w:val="Emphasis"/>
    <w:basedOn w:val="DefaultParagraphFont"/>
    <w:uiPriority w:val="20"/>
    <w:qFormat/>
    <w:rsid w:val="00273BB8"/>
    <w:rPr>
      <w:i/>
      <w:iCs/>
    </w:rPr>
  </w:style>
  <w:style w:type="paragraph" w:styleId="CommentSubject">
    <w:name w:val="annotation subject"/>
    <w:basedOn w:val="CommentText"/>
    <w:next w:val="CommentText"/>
    <w:link w:val="CommentSubjectChar"/>
    <w:uiPriority w:val="99"/>
    <w:semiHidden/>
    <w:unhideWhenUsed/>
    <w:rsid w:val="00190BB8"/>
    <w:pPr>
      <w:spacing w:after="0"/>
    </w:pPr>
    <w:rPr>
      <w:b/>
      <w:bCs/>
    </w:rPr>
  </w:style>
  <w:style w:type="character" w:customStyle="1" w:styleId="CommentSubjectChar">
    <w:name w:val="Comment Subject Char"/>
    <w:basedOn w:val="CommentTextChar"/>
    <w:link w:val="CommentSubject"/>
    <w:uiPriority w:val="99"/>
    <w:semiHidden/>
    <w:rsid w:val="00190BB8"/>
    <w:rPr>
      <w:b/>
      <w:bCs/>
      <w:sz w:val="20"/>
      <w:szCs w:val="20"/>
    </w:rPr>
  </w:style>
  <w:style w:type="paragraph" w:styleId="Revision">
    <w:name w:val="Revision"/>
    <w:hidden/>
    <w:uiPriority w:val="99"/>
    <w:semiHidden/>
    <w:rsid w:val="00190BB8"/>
    <w:pPr>
      <w:spacing w:after="0" w:line="240" w:lineRule="auto"/>
    </w:pPr>
    <w:rPr>
      <w:sz w:val="24"/>
      <w:szCs w:val="24"/>
    </w:rPr>
  </w:style>
  <w:style w:type="paragraph" w:styleId="BalloonText">
    <w:name w:val="Balloon Text"/>
    <w:basedOn w:val="Normal"/>
    <w:link w:val="BalloonTextChar"/>
    <w:uiPriority w:val="99"/>
    <w:semiHidden/>
    <w:unhideWhenUsed/>
    <w:rsid w:val="00190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B8"/>
    <w:rPr>
      <w:rFonts w:ascii="Segoe UI" w:hAnsi="Segoe UI" w:cs="Segoe UI"/>
      <w:sz w:val="18"/>
      <w:szCs w:val="18"/>
    </w:rPr>
  </w:style>
  <w:style w:type="character" w:customStyle="1" w:styleId="Heading4Char">
    <w:name w:val="Heading 4 Char"/>
    <w:basedOn w:val="DefaultParagraphFont"/>
    <w:link w:val="Heading4"/>
    <w:uiPriority w:val="9"/>
    <w:semiHidden/>
    <w:rsid w:val="00C86226"/>
    <w:rPr>
      <w:rFonts w:asciiTheme="majorHAnsi" w:eastAsiaTheme="majorEastAsia" w:hAnsiTheme="majorHAnsi" w:cstheme="majorBidi"/>
      <w:i/>
      <w:iCs/>
      <w:color w:val="2E74B5" w:themeColor="accent1" w:themeShade="BF"/>
      <w:sz w:val="24"/>
      <w:szCs w:val="24"/>
    </w:rPr>
  </w:style>
  <w:style w:type="paragraph" w:customStyle="1" w:styleId="CitedReference">
    <w:name w:val="Cited Reference"/>
    <w:basedOn w:val="Normal"/>
    <w:uiPriority w:val="4"/>
    <w:qFormat/>
    <w:rsid w:val="00902ADC"/>
    <w:pPr>
      <w:ind w:left="360" w:hanging="360"/>
      <w:jc w:val="both"/>
    </w:pPr>
    <w:rPr>
      <w:rFonts w:ascii="Times New Roman" w:hAnsi="Times New Roman"/>
      <w:sz w:val="20"/>
      <w:szCs w:val="22"/>
      <w:lang w:val="en-GB"/>
    </w:rPr>
  </w:style>
  <w:style w:type="character" w:styleId="BookTitle">
    <w:name w:val="Book Title"/>
    <w:basedOn w:val="DefaultParagraphFont"/>
    <w:uiPriority w:val="5"/>
    <w:qFormat/>
    <w:rsid w:val="00902ADC"/>
    <w:rPr>
      <w:b w:val="0"/>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7594">
      <w:bodyDiv w:val="1"/>
      <w:marLeft w:val="0"/>
      <w:marRight w:val="0"/>
      <w:marTop w:val="0"/>
      <w:marBottom w:val="0"/>
      <w:divBdr>
        <w:top w:val="none" w:sz="0" w:space="0" w:color="auto"/>
        <w:left w:val="none" w:sz="0" w:space="0" w:color="auto"/>
        <w:bottom w:val="none" w:sz="0" w:space="0" w:color="auto"/>
        <w:right w:val="none" w:sz="0" w:space="0" w:color="auto"/>
      </w:divBdr>
    </w:div>
    <w:div w:id="839075868">
      <w:bodyDiv w:val="1"/>
      <w:marLeft w:val="0"/>
      <w:marRight w:val="0"/>
      <w:marTop w:val="0"/>
      <w:marBottom w:val="0"/>
      <w:divBdr>
        <w:top w:val="none" w:sz="0" w:space="0" w:color="auto"/>
        <w:left w:val="none" w:sz="0" w:space="0" w:color="auto"/>
        <w:bottom w:val="none" w:sz="0" w:space="0" w:color="auto"/>
        <w:right w:val="none" w:sz="0" w:space="0" w:color="auto"/>
      </w:divBdr>
    </w:div>
    <w:div w:id="1008992931">
      <w:bodyDiv w:val="1"/>
      <w:marLeft w:val="0"/>
      <w:marRight w:val="0"/>
      <w:marTop w:val="0"/>
      <w:marBottom w:val="0"/>
      <w:divBdr>
        <w:top w:val="none" w:sz="0" w:space="0" w:color="auto"/>
        <w:left w:val="none" w:sz="0" w:space="0" w:color="auto"/>
        <w:bottom w:val="none" w:sz="0" w:space="0" w:color="auto"/>
        <w:right w:val="none" w:sz="0" w:space="0" w:color="auto"/>
      </w:divBdr>
    </w:div>
    <w:div w:id="1156650699">
      <w:bodyDiv w:val="1"/>
      <w:marLeft w:val="0"/>
      <w:marRight w:val="0"/>
      <w:marTop w:val="0"/>
      <w:marBottom w:val="0"/>
      <w:divBdr>
        <w:top w:val="none" w:sz="0" w:space="0" w:color="auto"/>
        <w:left w:val="none" w:sz="0" w:space="0" w:color="auto"/>
        <w:bottom w:val="none" w:sz="0" w:space="0" w:color="auto"/>
        <w:right w:val="none" w:sz="0" w:space="0" w:color="auto"/>
      </w:divBdr>
    </w:div>
    <w:div w:id="1822773860">
      <w:bodyDiv w:val="1"/>
      <w:marLeft w:val="0"/>
      <w:marRight w:val="0"/>
      <w:marTop w:val="0"/>
      <w:marBottom w:val="0"/>
      <w:divBdr>
        <w:top w:val="none" w:sz="0" w:space="0" w:color="auto"/>
        <w:left w:val="none" w:sz="0" w:space="0" w:color="auto"/>
        <w:bottom w:val="none" w:sz="0" w:space="0" w:color="auto"/>
        <w:right w:val="none" w:sz="0" w:space="0" w:color="auto"/>
      </w:divBdr>
      <w:divsChild>
        <w:div w:id="1864635513">
          <w:marLeft w:val="0"/>
          <w:marRight w:val="0"/>
          <w:marTop w:val="0"/>
          <w:marBottom w:val="0"/>
          <w:divBdr>
            <w:top w:val="none" w:sz="0" w:space="0" w:color="auto"/>
            <w:left w:val="none" w:sz="0" w:space="0" w:color="auto"/>
            <w:bottom w:val="none" w:sz="0" w:space="0" w:color="auto"/>
            <w:right w:val="none" w:sz="0" w:space="0" w:color="auto"/>
          </w:divBdr>
        </w:div>
      </w:divsChild>
    </w:div>
    <w:div w:id="18696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http://www.cbd.int/pa/doc/ts64-case-studies/iran-en.pdf" TargetMode="External"/><Relationship Id="rId14" Type="http://schemas.openxmlformats.org/officeDocument/2006/relationships/hyperlink" Target="https://scholar.google.com/scholar?oi=bibs&amp;cluster=18224741598456151370&amp;btnI=1&amp;hl=en"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javascript:;" TargetMode="External"/><Relationship Id="rId10" Type="http://schemas.openxmlformats.org/officeDocument/2006/relationships/hyperlink" Target="javascrip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odiversitya-z.org/content/indigenous-peoples-and-community-conserved-territories-and-areas-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3CD2-C05A-F447-AA75-BD938E6D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2717</Words>
  <Characters>15490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dc:creator>
  <cp:keywords/>
  <dc:description/>
  <cp:lastModifiedBy>Maryam Niamir-Fuller</cp:lastModifiedBy>
  <cp:revision>2</cp:revision>
  <dcterms:created xsi:type="dcterms:W3CDTF">2021-01-22T15:42:00Z</dcterms:created>
  <dcterms:modified xsi:type="dcterms:W3CDTF">2021-01-22T15:42:00Z</dcterms:modified>
</cp:coreProperties>
</file>