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9A6E7" w14:textId="514E8ED3" w:rsidR="007D761E" w:rsidRDefault="00176A08">
      <w:pPr>
        <w:pStyle w:val="Heading1"/>
      </w:pPr>
      <w:r>
        <w:rPr>
          <w:b/>
        </w:rPr>
        <w:t xml:space="preserve">Long questionnaire </w:t>
      </w:r>
      <w:r w:rsidR="006B1A07">
        <w:rPr>
          <w:b/>
        </w:rPr>
        <w:t xml:space="preserve">for </w:t>
      </w:r>
      <w:r>
        <w:rPr>
          <w:b/>
        </w:rPr>
        <w:t>Indigenous and non-Indigenous experts</w:t>
      </w:r>
      <w:r w:rsidR="006B1A07">
        <w:rPr>
          <w:b/>
        </w:rPr>
        <w:t xml:space="preserve"> – </w:t>
      </w:r>
    </w:p>
    <w:p w14:paraId="7F73F6A0" w14:textId="5016A600" w:rsidR="00754FBA" w:rsidRPr="00754FBA" w:rsidRDefault="00754FBA" w:rsidP="00754FBA">
      <w:pPr>
        <w:rPr>
          <w:color w:val="2F5496"/>
          <w:sz w:val="32"/>
          <w:szCs w:val="32"/>
        </w:rPr>
      </w:pPr>
      <w:r w:rsidRPr="00754FBA">
        <w:rPr>
          <w:color w:val="2F5496"/>
          <w:sz w:val="32"/>
          <w:szCs w:val="32"/>
        </w:rPr>
        <w:t>Collective Paper: Indigenous Peoples’ mobile livelihoods and collective rights to their territories, lands, waters, and natural resources</w:t>
      </w:r>
    </w:p>
    <w:p w14:paraId="5FF4CCA6" w14:textId="77777777" w:rsidR="007D761E" w:rsidRDefault="007D761E">
      <w:pPr>
        <w:pBdr>
          <w:top w:val="nil"/>
          <w:left w:val="nil"/>
          <w:bottom w:val="nil"/>
          <w:right w:val="nil"/>
          <w:between w:val="nil"/>
        </w:pBdr>
        <w:spacing w:after="0" w:line="240" w:lineRule="auto"/>
        <w:jc w:val="both"/>
        <w:rPr>
          <w:color w:val="000000"/>
        </w:rPr>
      </w:pPr>
    </w:p>
    <w:p w14:paraId="4D5BE940" w14:textId="77777777" w:rsidR="007D761E" w:rsidRDefault="006B1A07">
      <w:pPr>
        <w:pBdr>
          <w:top w:val="nil"/>
          <w:left w:val="nil"/>
          <w:bottom w:val="nil"/>
          <w:right w:val="nil"/>
          <w:between w:val="nil"/>
        </w:pBdr>
        <w:spacing w:after="0" w:line="240" w:lineRule="auto"/>
        <w:jc w:val="both"/>
        <w:rPr>
          <w:b/>
          <w:color w:val="000000"/>
          <w:u w:val="single"/>
        </w:rPr>
      </w:pPr>
      <w:r>
        <w:rPr>
          <w:b/>
          <w:color w:val="000000"/>
          <w:u w:val="single"/>
        </w:rPr>
        <w:t>Background</w:t>
      </w:r>
    </w:p>
    <w:p w14:paraId="5576AEE7" w14:textId="7EF43366" w:rsidR="00436ABB" w:rsidRPr="00436ABB" w:rsidRDefault="00436ABB" w:rsidP="00436ABB">
      <w:pPr>
        <w:pStyle w:val="NormalWeb"/>
        <w:shd w:val="clear" w:color="auto" w:fill="FFFFFF"/>
        <w:jc w:val="both"/>
        <w:rPr>
          <w:rFonts w:asciiTheme="majorHAnsi" w:hAnsiTheme="majorHAnsi" w:cstheme="majorHAnsi"/>
          <w:color w:val="202124"/>
          <w:sz w:val="22"/>
          <w:szCs w:val="22"/>
        </w:rPr>
      </w:pPr>
      <w:r w:rsidRPr="00436ABB">
        <w:rPr>
          <w:rFonts w:asciiTheme="majorHAnsi" w:hAnsiTheme="majorHAnsi" w:cstheme="majorHAnsi"/>
          <w:color w:val="202124"/>
          <w:sz w:val="22"/>
          <w:szCs w:val="22"/>
        </w:rPr>
        <w:t>In 2021, the </w:t>
      </w:r>
      <w:hyperlink r:id="rId11" w:history="1">
        <w:r w:rsidRPr="00436ABB">
          <w:rPr>
            <w:rStyle w:val="Hyperlink"/>
            <w:rFonts w:asciiTheme="majorHAnsi" w:hAnsiTheme="majorHAnsi" w:cstheme="majorHAnsi"/>
            <w:color w:val="1155CC"/>
            <w:sz w:val="22"/>
            <w:szCs w:val="22"/>
          </w:rPr>
          <w:t>Global-Hub on Indigenous Peoples’ Food Systems</w:t>
        </w:r>
      </w:hyperlink>
      <w:r w:rsidR="00176A08">
        <w:rPr>
          <w:rStyle w:val="FootnoteReference"/>
          <w:rFonts w:asciiTheme="majorHAnsi" w:hAnsiTheme="majorHAnsi" w:cstheme="majorHAnsi"/>
          <w:color w:val="202124"/>
          <w:sz w:val="22"/>
          <w:szCs w:val="22"/>
        </w:rPr>
        <w:footnoteReference w:id="1"/>
      </w:r>
      <w:r w:rsidRPr="00436ABB">
        <w:rPr>
          <w:rFonts w:asciiTheme="majorHAnsi" w:hAnsiTheme="majorHAnsi" w:cstheme="majorHAnsi"/>
          <w:color w:val="202124"/>
          <w:sz w:val="22"/>
          <w:szCs w:val="22"/>
        </w:rPr>
        <w:t>, Indigenous and non-Indigenous experts worked together to translate oral knowledge on Indigenous Peoples’ food systems in a way that could be understood by non-Indigenous experts, and influence policy discussions in the frame of the UN food Systems Summit. The </w:t>
      </w:r>
      <w:hyperlink r:id="rId12" w:history="1">
        <w:r w:rsidRPr="00436ABB">
          <w:rPr>
            <w:rStyle w:val="Hyperlink"/>
            <w:rFonts w:asciiTheme="majorHAnsi" w:hAnsiTheme="majorHAnsi" w:cstheme="majorHAnsi"/>
            <w:color w:val="1155CC"/>
            <w:sz w:val="22"/>
            <w:szCs w:val="22"/>
          </w:rPr>
          <w:t>White/</w:t>
        </w:r>
        <w:proofErr w:type="spellStart"/>
        <w:r w:rsidRPr="00436ABB">
          <w:rPr>
            <w:rStyle w:val="Hyperlink"/>
            <w:rFonts w:asciiTheme="majorHAnsi" w:hAnsiTheme="majorHAnsi" w:cstheme="majorHAnsi"/>
            <w:color w:val="1155CC"/>
            <w:sz w:val="22"/>
            <w:szCs w:val="22"/>
          </w:rPr>
          <w:t>Wiphala</w:t>
        </w:r>
        <w:proofErr w:type="spellEnd"/>
        <w:r w:rsidRPr="00436ABB">
          <w:rPr>
            <w:rStyle w:val="Hyperlink"/>
            <w:rFonts w:asciiTheme="majorHAnsi" w:hAnsiTheme="majorHAnsi" w:cstheme="majorHAnsi"/>
            <w:color w:val="1155CC"/>
            <w:sz w:val="22"/>
            <w:szCs w:val="22"/>
          </w:rPr>
          <w:t xml:space="preserve"> paper on Indigenous Peoples’ Food Systems</w:t>
        </w:r>
      </w:hyperlink>
      <w:r w:rsidRPr="00436ABB">
        <w:rPr>
          <w:rFonts w:asciiTheme="majorHAnsi" w:hAnsiTheme="majorHAnsi" w:cstheme="majorHAnsi"/>
          <w:color w:val="202124"/>
          <w:sz w:val="22"/>
          <w:szCs w:val="22"/>
        </w:rPr>
        <w:t xml:space="preserve"> is the result of this collective effort, gathering 60 Indigenous and non-Indigenous contributions from </w:t>
      </w:r>
      <w:proofErr w:type="gramStart"/>
      <w:r w:rsidRPr="00436ABB">
        <w:rPr>
          <w:rFonts w:asciiTheme="majorHAnsi" w:hAnsiTheme="majorHAnsi" w:cstheme="majorHAnsi"/>
          <w:color w:val="202124"/>
          <w:sz w:val="22"/>
          <w:szCs w:val="22"/>
        </w:rPr>
        <w:t>6</w:t>
      </w:r>
      <w:proofErr w:type="gramEnd"/>
      <w:r w:rsidRPr="00436ABB">
        <w:rPr>
          <w:rFonts w:asciiTheme="majorHAnsi" w:hAnsiTheme="majorHAnsi" w:cstheme="majorHAnsi"/>
          <w:color w:val="202124"/>
          <w:sz w:val="22"/>
          <w:szCs w:val="22"/>
        </w:rPr>
        <w:t xml:space="preserve"> socio-cultural regions</w:t>
      </w:r>
    </w:p>
    <w:p w14:paraId="3FE7150E" w14:textId="5A30FEDE" w:rsidR="00176A08" w:rsidRPr="00436ABB" w:rsidRDefault="00176A08" w:rsidP="00436ABB">
      <w:pPr>
        <w:pStyle w:val="NormalWeb"/>
        <w:shd w:val="clear" w:color="auto" w:fill="FFFFFF"/>
        <w:jc w:val="both"/>
        <w:rPr>
          <w:rFonts w:asciiTheme="majorHAnsi" w:hAnsiTheme="majorHAnsi" w:cstheme="majorHAnsi"/>
          <w:color w:val="202124"/>
          <w:sz w:val="22"/>
          <w:szCs w:val="22"/>
        </w:rPr>
      </w:pPr>
      <w:r w:rsidRPr="00176A08">
        <w:rPr>
          <w:rFonts w:asciiTheme="majorHAnsi" w:hAnsiTheme="majorHAnsi" w:cstheme="majorHAnsi"/>
          <w:color w:val="202124"/>
          <w:sz w:val="22"/>
          <w:szCs w:val="22"/>
        </w:rPr>
        <w:t>Thanks to this White/</w:t>
      </w:r>
      <w:proofErr w:type="spellStart"/>
      <w:r w:rsidRPr="00176A08">
        <w:rPr>
          <w:rFonts w:asciiTheme="majorHAnsi" w:hAnsiTheme="majorHAnsi" w:cstheme="majorHAnsi"/>
          <w:color w:val="202124"/>
          <w:sz w:val="22"/>
          <w:szCs w:val="22"/>
        </w:rPr>
        <w:t>Wiphala</w:t>
      </w:r>
      <w:proofErr w:type="spellEnd"/>
      <w:r w:rsidRPr="00176A08">
        <w:rPr>
          <w:rFonts w:asciiTheme="majorHAnsi" w:hAnsiTheme="majorHAnsi" w:cstheme="majorHAnsi"/>
          <w:color w:val="202124"/>
          <w:sz w:val="22"/>
          <w:szCs w:val="22"/>
        </w:rPr>
        <w:t xml:space="preserve"> paper, the </w:t>
      </w:r>
      <w:proofErr w:type="gramStart"/>
      <w:r w:rsidRPr="00176A08">
        <w:rPr>
          <w:rFonts w:asciiTheme="majorHAnsi" w:hAnsiTheme="majorHAnsi" w:cstheme="majorHAnsi"/>
          <w:color w:val="202124"/>
          <w:sz w:val="22"/>
          <w:szCs w:val="22"/>
        </w:rPr>
        <w:t>Scientific</w:t>
      </w:r>
      <w:proofErr w:type="gramEnd"/>
      <w:r w:rsidRPr="00176A08">
        <w:rPr>
          <w:rFonts w:asciiTheme="majorHAnsi" w:hAnsiTheme="majorHAnsi" w:cstheme="majorHAnsi"/>
          <w:color w:val="202124"/>
          <w:sz w:val="22"/>
          <w:szCs w:val="22"/>
        </w:rPr>
        <w:t xml:space="preserve"> group of the UN Food Systems Summit recognized for the first time the game-changer nature of Indigenous Peoples’ food systems and the validity of their oral knowledge. In addition, the paper was pivotal in the establishment of a Coalition on Indigenous Peoples’ food systems in the frame of the UN food Systems Summit, created under the lead of Indigenous leaders and with the support of Members countries willing to work with Indigenous Peoples, together with FAO and other key UN Organizations.</w:t>
      </w:r>
    </w:p>
    <w:p w14:paraId="755671DD" w14:textId="15D77954" w:rsidR="00436ABB" w:rsidRPr="00436ABB" w:rsidRDefault="00436ABB" w:rsidP="00436ABB">
      <w:pPr>
        <w:pStyle w:val="NormalWeb"/>
        <w:shd w:val="clear" w:color="auto" w:fill="FFFFFF"/>
        <w:jc w:val="both"/>
        <w:rPr>
          <w:rFonts w:asciiTheme="majorHAnsi" w:hAnsiTheme="majorHAnsi" w:cstheme="majorHAnsi"/>
          <w:color w:val="202124"/>
          <w:sz w:val="22"/>
          <w:szCs w:val="22"/>
        </w:rPr>
      </w:pPr>
      <w:r w:rsidRPr="00436ABB">
        <w:rPr>
          <w:rFonts w:asciiTheme="majorHAnsi" w:hAnsiTheme="majorHAnsi" w:cstheme="majorHAnsi"/>
          <w:b/>
          <w:bCs/>
          <w:color w:val="202124"/>
          <w:sz w:val="22"/>
          <w:szCs w:val="22"/>
        </w:rPr>
        <w:t>The White/</w:t>
      </w:r>
      <w:proofErr w:type="spellStart"/>
      <w:r w:rsidRPr="00436ABB">
        <w:rPr>
          <w:rFonts w:asciiTheme="majorHAnsi" w:hAnsiTheme="majorHAnsi" w:cstheme="majorHAnsi"/>
          <w:b/>
          <w:bCs/>
          <w:color w:val="202124"/>
          <w:sz w:val="22"/>
          <w:szCs w:val="22"/>
        </w:rPr>
        <w:t>Wiphala</w:t>
      </w:r>
      <w:proofErr w:type="spellEnd"/>
      <w:r w:rsidRPr="00436ABB">
        <w:rPr>
          <w:rFonts w:asciiTheme="majorHAnsi" w:hAnsiTheme="majorHAnsi" w:cstheme="majorHAnsi"/>
          <w:b/>
          <w:bCs/>
          <w:color w:val="202124"/>
          <w:sz w:val="22"/>
          <w:szCs w:val="22"/>
        </w:rPr>
        <w:t xml:space="preserve"> </w:t>
      </w:r>
      <w:r w:rsidR="00176A08">
        <w:rPr>
          <w:rFonts w:asciiTheme="majorHAnsi" w:hAnsiTheme="majorHAnsi" w:cstheme="majorHAnsi"/>
          <w:b/>
          <w:bCs/>
          <w:color w:val="202124"/>
          <w:sz w:val="22"/>
          <w:szCs w:val="22"/>
        </w:rPr>
        <w:t xml:space="preserve">paper </w:t>
      </w:r>
      <w:r w:rsidRPr="00436ABB">
        <w:rPr>
          <w:rFonts w:asciiTheme="majorHAnsi" w:hAnsiTheme="majorHAnsi" w:cstheme="majorHAnsi"/>
          <w:b/>
          <w:bCs/>
          <w:color w:val="202124"/>
          <w:sz w:val="22"/>
          <w:szCs w:val="22"/>
        </w:rPr>
        <w:t>highlighted the critical importance of Indigenous Peoples’ collective rights to lands, waters, territories and natural resources</w:t>
      </w:r>
      <w:r w:rsidRPr="00436ABB">
        <w:rPr>
          <w:rFonts w:asciiTheme="majorHAnsi" w:hAnsiTheme="majorHAnsi" w:cstheme="majorHAnsi"/>
          <w:color w:val="202124"/>
          <w:sz w:val="22"/>
          <w:szCs w:val="22"/>
        </w:rPr>
        <w:t> to sustain their food systems. The recent reports of IPBES, IPCC and UNCCD ha</w:t>
      </w:r>
      <w:r w:rsidR="00176A08">
        <w:rPr>
          <w:rFonts w:asciiTheme="majorHAnsi" w:hAnsiTheme="majorHAnsi" w:cstheme="majorHAnsi"/>
          <w:color w:val="202124"/>
          <w:sz w:val="22"/>
          <w:szCs w:val="22"/>
        </w:rPr>
        <w:t>ve</w:t>
      </w:r>
      <w:r w:rsidRPr="00436ABB">
        <w:rPr>
          <w:rFonts w:asciiTheme="majorHAnsi" w:hAnsiTheme="majorHAnsi" w:cstheme="majorHAnsi"/>
          <w:color w:val="202124"/>
          <w:sz w:val="22"/>
          <w:szCs w:val="22"/>
        </w:rPr>
        <w:t xml:space="preserve"> also highlighted the importance of Indigenous Peoples and their Collective rights for conservation, climate change and reversing ecological degradation.</w:t>
      </w:r>
    </w:p>
    <w:p w14:paraId="105B2100" w14:textId="59C05D7B" w:rsidR="00436ABB" w:rsidRPr="00436ABB" w:rsidRDefault="00436ABB" w:rsidP="00436ABB">
      <w:pPr>
        <w:pStyle w:val="NormalWeb"/>
        <w:shd w:val="clear" w:color="auto" w:fill="FFFFFF"/>
        <w:jc w:val="both"/>
        <w:rPr>
          <w:rFonts w:asciiTheme="majorHAnsi" w:hAnsiTheme="majorHAnsi" w:cstheme="majorHAnsi"/>
          <w:color w:val="202124"/>
          <w:sz w:val="22"/>
          <w:szCs w:val="22"/>
        </w:rPr>
      </w:pPr>
      <w:r w:rsidRPr="00436ABB">
        <w:rPr>
          <w:rFonts w:asciiTheme="majorHAnsi" w:hAnsiTheme="majorHAnsi" w:cstheme="majorHAnsi"/>
          <w:color w:val="202124"/>
          <w:sz w:val="22"/>
          <w:szCs w:val="22"/>
        </w:rPr>
        <w:t xml:space="preserve">Despite the fact that Indigenous Peoples, their collective rights, traditional knowledge and livelihoods </w:t>
      </w:r>
      <w:proofErr w:type="gramStart"/>
      <w:r w:rsidRPr="00436ABB">
        <w:rPr>
          <w:rFonts w:asciiTheme="majorHAnsi" w:hAnsiTheme="majorHAnsi" w:cstheme="majorHAnsi"/>
          <w:color w:val="202124"/>
          <w:sz w:val="22"/>
          <w:szCs w:val="22"/>
        </w:rPr>
        <w:t>are recognized</w:t>
      </w:r>
      <w:proofErr w:type="gramEnd"/>
      <w:r w:rsidRPr="00436ABB">
        <w:rPr>
          <w:rFonts w:asciiTheme="majorHAnsi" w:hAnsiTheme="majorHAnsi" w:cstheme="majorHAnsi"/>
          <w:color w:val="202124"/>
          <w:sz w:val="22"/>
          <w:szCs w:val="22"/>
        </w:rPr>
        <w:t xml:space="preserve"> as key for biodiversity conservation and climate change mitigation strategies, their territories and natural resources remain under continuous pressure from external actors, conservation policies and extractive industries. </w:t>
      </w:r>
      <w:r w:rsidRPr="00436ABB">
        <w:rPr>
          <w:rFonts w:asciiTheme="majorHAnsi" w:hAnsiTheme="majorHAnsi" w:cstheme="majorHAnsi"/>
          <w:b/>
          <w:bCs/>
          <w:color w:val="202124"/>
          <w:sz w:val="22"/>
          <w:szCs w:val="22"/>
        </w:rPr>
        <w:t>Given the scale of threats to Indigenous Rights over collective lands, territories and resources and therefore their food systems, a new White/</w:t>
      </w:r>
      <w:proofErr w:type="spellStart"/>
      <w:r w:rsidRPr="00436ABB">
        <w:rPr>
          <w:rFonts w:asciiTheme="majorHAnsi" w:hAnsiTheme="majorHAnsi" w:cstheme="majorHAnsi"/>
          <w:b/>
          <w:bCs/>
          <w:color w:val="202124"/>
          <w:sz w:val="22"/>
          <w:szCs w:val="22"/>
        </w:rPr>
        <w:t>Wiphala</w:t>
      </w:r>
      <w:proofErr w:type="spellEnd"/>
      <w:r w:rsidRPr="00436ABB">
        <w:rPr>
          <w:rFonts w:asciiTheme="majorHAnsi" w:hAnsiTheme="majorHAnsi" w:cstheme="majorHAnsi"/>
          <w:b/>
          <w:bCs/>
          <w:color w:val="202124"/>
          <w:sz w:val="22"/>
          <w:szCs w:val="22"/>
        </w:rPr>
        <w:t xml:space="preserve"> Paper by Indigenous Peoples and the Global-Hub to characterize the importance of </w:t>
      </w:r>
      <w:r w:rsidR="00D61FA6">
        <w:rPr>
          <w:rFonts w:asciiTheme="majorHAnsi" w:hAnsiTheme="majorHAnsi" w:cstheme="majorHAnsi"/>
          <w:b/>
          <w:bCs/>
          <w:color w:val="202124"/>
          <w:sz w:val="22"/>
          <w:szCs w:val="22"/>
        </w:rPr>
        <w:t>c</w:t>
      </w:r>
      <w:r w:rsidRPr="00436ABB">
        <w:rPr>
          <w:rFonts w:asciiTheme="majorHAnsi" w:hAnsiTheme="majorHAnsi" w:cstheme="majorHAnsi"/>
          <w:b/>
          <w:bCs/>
          <w:color w:val="202124"/>
          <w:sz w:val="22"/>
          <w:szCs w:val="22"/>
        </w:rPr>
        <w:t xml:space="preserve">ollective </w:t>
      </w:r>
      <w:r w:rsidR="00D61FA6">
        <w:rPr>
          <w:rFonts w:asciiTheme="majorHAnsi" w:hAnsiTheme="majorHAnsi" w:cstheme="majorHAnsi"/>
          <w:b/>
          <w:bCs/>
          <w:color w:val="202124"/>
          <w:sz w:val="22"/>
          <w:szCs w:val="22"/>
        </w:rPr>
        <w:t>r</w:t>
      </w:r>
      <w:r w:rsidRPr="00436ABB">
        <w:rPr>
          <w:rFonts w:asciiTheme="majorHAnsi" w:hAnsiTheme="majorHAnsi" w:cstheme="majorHAnsi"/>
          <w:b/>
          <w:bCs/>
          <w:color w:val="202124"/>
          <w:sz w:val="22"/>
          <w:szCs w:val="22"/>
        </w:rPr>
        <w:t>ights of Indigenous Peoples has become urgent.</w:t>
      </w:r>
      <w:r w:rsidRPr="00436ABB">
        <w:rPr>
          <w:rFonts w:asciiTheme="majorHAnsi" w:hAnsiTheme="majorHAnsi" w:cstheme="majorHAnsi"/>
          <w:color w:val="202124"/>
          <w:sz w:val="22"/>
          <w:szCs w:val="22"/>
        </w:rPr>
        <w:t> The Paper will seek to influence the debates within the forthcoming Committee on World Food Security (CFS), and the COP 27 of the UNFCCC.</w:t>
      </w:r>
    </w:p>
    <w:p w14:paraId="130DBE44" w14:textId="44683189" w:rsidR="00436ABB" w:rsidRPr="00436ABB" w:rsidRDefault="00436ABB" w:rsidP="00436ABB">
      <w:pPr>
        <w:pStyle w:val="NormalWeb"/>
        <w:shd w:val="clear" w:color="auto" w:fill="FFFFFF"/>
        <w:jc w:val="both"/>
        <w:rPr>
          <w:rFonts w:asciiTheme="majorHAnsi" w:hAnsiTheme="majorHAnsi" w:cstheme="majorHAnsi"/>
          <w:color w:val="202124"/>
          <w:sz w:val="22"/>
          <w:szCs w:val="22"/>
        </w:rPr>
      </w:pPr>
      <w:r w:rsidRPr="00436ABB">
        <w:rPr>
          <w:rFonts w:asciiTheme="majorHAnsi" w:hAnsiTheme="majorHAnsi" w:cstheme="majorHAnsi"/>
          <w:b/>
          <w:bCs/>
          <w:color w:val="202124"/>
          <w:sz w:val="22"/>
          <w:szCs w:val="22"/>
        </w:rPr>
        <w:t xml:space="preserve">The Global-Hub on Indigenous Peoples’ Food Systems would like to receive your contributions and experience as an Indigenous </w:t>
      </w:r>
      <w:r w:rsidR="00EB7FA3">
        <w:rPr>
          <w:rFonts w:asciiTheme="majorHAnsi" w:hAnsiTheme="majorHAnsi" w:cstheme="majorHAnsi"/>
          <w:b/>
          <w:bCs/>
          <w:color w:val="202124"/>
          <w:sz w:val="22"/>
          <w:szCs w:val="22"/>
        </w:rPr>
        <w:t>or non-Indigenous expert</w:t>
      </w:r>
      <w:r w:rsidRPr="00436ABB">
        <w:rPr>
          <w:rFonts w:asciiTheme="majorHAnsi" w:hAnsiTheme="majorHAnsi" w:cstheme="majorHAnsi"/>
          <w:b/>
          <w:bCs/>
          <w:color w:val="202124"/>
          <w:sz w:val="22"/>
          <w:szCs w:val="22"/>
        </w:rPr>
        <w:t xml:space="preserve"> on </w:t>
      </w:r>
      <w:r w:rsidR="00D61FA6">
        <w:rPr>
          <w:rFonts w:asciiTheme="majorHAnsi" w:hAnsiTheme="majorHAnsi" w:cstheme="majorHAnsi"/>
          <w:b/>
          <w:bCs/>
          <w:color w:val="202124"/>
          <w:sz w:val="22"/>
          <w:szCs w:val="22"/>
        </w:rPr>
        <w:t>Indigenous Peoples’ mobile livelihoods and</w:t>
      </w:r>
      <w:r w:rsidRPr="00436ABB">
        <w:rPr>
          <w:rFonts w:asciiTheme="majorHAnsi" w:hAnsiTheme="majorHAnsi" w:cstheme="majorHAnsi"/>
          <w:b/>
          <w:bCs/>
          <w:color w:val="202124"/>
          <w:sz w:val="22"/>
          <w:szCs w:val="22"/>
        </w:rPr>
        <w:t xml:space="preserve"> collective rights to lands, waters, territories and natural resources.</w:t>
      </w:r>
      <w:r w:rsidR="00D61FA6">
        <w:rPr>
          <w:rFonts w:asciiTheme="majorHAnsi" w:hAnsiTheme="majorHAnsi" w:cstheme="majorHAnsi"/>
          <w:b/>
          <w:bCs/>
          <w:color w:val="202124"/>
          <w:sz w:val="22"/>
          <w:szCs w:val="22"/>
        </w:rPr>
        <w:t xml:space="preserve"> </w:t>
      </w:r>
    </w:p>
    <w:p w14:paraId="78B8AD09" w14:textId="2DD1BA11" w:rsidR="00EB7FA3" w:rsidRDefault="00436ABB" w:rsidP="00436ABB">
      <w:pPr>
        <w:pStyle w:val="NormalWeb"/>
        <w:shd w:val="clear" w:color="auto" w:fill="FFFFFF"/>
        <w:jc w:val="both"/>
        <w:rPr>
          <w:rFonts w:asciiTheme="majorHAnsi" w:hAnsiTheme="majorHAnsi" w:cstheme="majorHAnsi"/>
          <w:color w:val="202124"/>
          <w:sz w:val="22"/>
          <w:szCs w:val="22"/>
        </w:rPr>
      </w:pPr>
      <w:r w:rsidRPr="00436ABB">
        <w:rPr>
          <w:rFonts w:asciiTheme="majorHAnsi" w:hAnsiTheme="majorHAnsi" w:cstheme="majorHAnsi"/>
          <w:color w:val="202124"/>
          <w:sz w:val="22"/>
          <w:szCs w:val="22"/>
        </w:rPr>
        <w:lastRenderedPageBreak/>
        <w:t>Your contributions will be fundamental to develop this new White/</w:t>
      </w:r>
      <w:proofErr w:type="spellStart"/>
      <w:r w:rsidRPr="00436ABB">
        <w:rPr>
          <w:rFonts w:asciiTheme="majorHAnsi" w:hAnsiTheme="majorHAnsi" w:cstheme="majorHAnsi"/>
          <w:color w:val="202124"/>
          <w:sz w:val="22"/>
          <w:szCs w:val="22"/>
        </w:rPr>
        <w:t>Wiphala</w:t>
      </w:r>
      <w:proofErr w:type="spellEnd"/>
      <w:r w:rsidRPr="00436ABB">
        <w:rPr>
          <w:rFonts w:asciiTheme="majorHAnsi" w:hAnsiTheme="majorHAnsi" w:cstheme="majorHAnsi"/>
          <w:color w:val="202124"/>
          <w:sz w:val="22"/>
          <w:szCs w:val="22"/>
        </w:rPr>
        <w:t xml:space="preserve"> paper on Indigenous Peoples' </w:t>
      </w:r>
      <w:r w:rsidR="00D61FA6">
        <w:rPr>
          <w:rFonts w:asciiTheme="majorHAnsi" w:hAnsiTheme="majorHAnsi" w:cstheme="majorHAnsi"/>
          <w:color w:val="202124"/>
          <w:sz w:val="22"/>
          <w:szCs w:val="22"/>
        </w:rPr>
        <w:t>mobile livelihoods</w:t>
      </w:r>
      <w:bookmarkStart w:id="0" w:name="_GoBack"/>
      <w:bookmarkEnd w:id="0"/>
      <w:r w:rsidR="00D61FA6">
        <w:rPr>
          <w:rFonts w:asciiTheme="majorHAnsi" w:hAnsiTheme="majorHAnsi" w:cstheme="majorHAnsi"/>
          <w:color w:val="202124"/>
          <w:sz w:val="22"/>
          <w:szCs w:val="22"/>
        </w:rPr>
        <w:t xml:space="preserve"> and </w:t>
      </w:r>
      <w:r w:rsidRPr="00436ABB">
        <w:rPr>
          <w:rFonts w:asciiTheme="majorHAnsi" w:hAnsiTheme="majorHAnsi" w:cstheme="majorHAnsi"/>
          <w:color w:val="202124"/>
          <w:sz w:val="22"/>
          <w:szCs w:val="22"/>
        </w:rPr>
        <w:t>collective rights to lands, territorie</w:t>
      </w:r>
      <w:r w:rsidR="00EB7FA3">
        <w:rPr>
          <w:rFonts w:asciiTheme="majorHAnsi" w:hAnsiTheme="majorHAnsi" w:cstheme="majorHAnsi"/>
          <w:color w:val="202124"/>
          <w:sz w:val="22"/>
          <w:szCs w:val="22"/>
        </w:rPr>
        <w:t xml:space="preserve">s, waters and natural resources, and </w:t>
      </w:r>
      <w:r w:rsidR="00EB7FA3" w:rsidRPr="00436ABB">
        <w:rPr>
          <w:rFonts w:asciiTheme="majorHAnsi" w:hAnsiTheme="majorHAnsi" w:cstheme="majorHAnsi"/>
          <w:color w:val="202124"/>
          <w:sz w:val="22"/>
          <w:szCs w:val="22"/>
        </w:rPr>
        <w:t>frame the message that Indigenous Peoples and allies want to bring to the world on the importance of guaranteeing the</w:t>
      </w:r>
      <w:r w:rsidR="00EB7FA3">
        <w:rPr>
          <w:rFonts w:asciiTheme="majorHAnsi" w:hAnsiTheme="majorHAnsi" w:cstheme="majorHAnsi"/>
          <w:color w:val="202124"/>
          <w:sz w:val="22"/>
          <w:szCs w:val="22"/>
        </w:rPr>
        <w:t>m.</w:t>
      </w:r>
    </w:p>
    <w:p w14:paraId="1148F233" w14:textId="43C63E1C" w:rsidR="00436ABB" w:rsidRPr="00436ABB" w:rsidRDefault="00EB7FA3" w:rsidP="00436ABB">
      <w:pPr>
        <w:pStyle w:val="NormalWeb"/>
        <w:shd w:val="clear" w:color="auto" w:fill="FFFFFF"/>
        <w:jc w:val="both"/>
        <w:rPr>
          <w:rFonts w:asciiTheme="majorHAnsi" w:hAnsiTheme="majorHAnsi" w:cstheme="majorHAnsi"/>
          <w:color w:val="202124"/>
          <w:sz w:val="22"/>
          <w:szCs w:val="22"/>
        </w:rPr>
      </w:pPr>
      <w:r>
        <w:rPr>
          <w:rFonts w:asciiTheme="majorHAnsi" w:hAnsiTheme="majorHAnsi" w:cstheme="majorHAnsi"/>
          <w:color w:val="202124"/>
          <w:sz w:val="22"/>
          <w:szCs w:val="22"/>
        </w:rPr>
        <w:t>The new White/</w:t>
      </w:r>
      <w:proofErr w:type="spellStart"/>
      <w:r>
        <w:rPr>
          <w:rFonts w:asciiTheme="majorHAnsi" w:hAnsiTheme="majorHAnsi" w:cstheme="majorHAnsi"/>
          <w:color w:val="202124"/>
          <w:sz w:val="22"/>
          <w:szCs w:val="22"/>
        </w:rPr>
        <w:t>Wiphala</w:t>
      </w:r>
      <w:proofErr w:type="spellEnd"/>
      <w:r>
        <w:rPr>
          <w:rFonts w:asciiTheme="majorHAnsi" w:hAnsiTheme="majorHAnsi" w:cstheme="majorHAnsi"/>
          <w:color w:val="202124"/>
          <w:sz w:val="22"/>
          <w:szCs w:val="22"/>
        </w:rPr>
        <w:t xml:space="preserve"> paper </w:t>
      </w:r>
      <w:r w:rsidR="00436ABB" w:rsidRPr="00436ABB">
        <w:rPr>
          <w:rFonts w:asciiTheme="majorHAnsi" w:hAnsiTheme="majorHAnsi" w:cstheme="majorHAnsi"/>
          <w:color w:val="202124"/>
          <w:sz w:val="22"/>
          <w:szCs w:val="22"/>
        </w:rPr>
        <w:t>will build on the main characteristics of Indigenous Peoples’ collective rights, giving evidence on what makes them different from other type of collective rights, and why these tenure systems are key, not only for Indigenous Peoples but for sustainable food systems, biodiversity conservation, and climate change mitigation and adaptation. </w:t>
      </w:r>
    </w:p>
    <w:p w14:paraId="68B0E794" w14:textId="2C7C540C" w:rsidR="007D761E" w:rsidRPr="00331491" w:rsidRDefault="006B1A07">
      <w:pPr>
        <w:pBdr>
          <w:top w:val="nil"/>
          <w:left w:val="nil"/>
          <w:bottom w:val="nil"/>
          <w:right w:val="nil"/>
          <w:between w:val="nil"/>
        </w:pBdr>
        <w:spacing w:after="0" w:line="240" w:lineRule="auto"/>
        <w:jc w:val="both"/>
      </w:pPr>
      <w:r w:rsidRPr="00331491">
        <w:t>The compilation of your contributions will follow the same methodology than for the White/</w:t>
      </w:r>
      <w:proofErr w:type="spellStart"/>
      <w:r w:rsidRPr="00331491">
        <w:t>Wiphala</w:t>
      </w:r>
      <w:proofErr w:type="spellEnd"/>
      <w:r w:rsidRPr="00331491">
        <w:t xml:space="preserve"> paper on Indigenous Peoples’ food systems (see Annex 1).</w:t>
      </w:r>
      <w:r w:rsidRPr="00331491">
        <w:rPr>
          <w:b/>
        </w:rPr>
        <w:t xml:space="preserve"> </w:t>
      </w:r>
      <w:r w:rsidRPr="00331491">
        <w:t xml:space="preserve">  </w:t>
      </w:r>
    </w:p>
    <w:p w14:paraId="28FDAF90" w14:textId="77777777" w:rsidR="007D761E" w:rsidRDefault="007D761E">
      <w:pPr>
        <w:pBdr>
          <w:top w:val="nil"/>
          <w:left w:val="nil"/>
          <w:bottom w:val="nil"/>
          <w:right w:val="nil"/>
          <w:between w:val="nil"/>
        </w:pBdr>
        <w:spacing w:after="0" w:line="240" w:lineRule="auto"/>
        <w:jc w:val="both"/>
        <w:rPr>
          <w:color w:val="000000"/>
        </w:rPr>
      </w:pPr>
    </w:p>
    <w:tbl>
      <w:tblPr>
        <w:tblStyle w:val="a"/>
        <w:tblW w:w="9349" w:type="dxa"/>
        <w:tblBorders>
          <w:top w:val="nil"/>
          <w:left w:val="nil"/>
          <w:bottom w:val="nil"/>
          <w:right w:val="nil"/>
          <w:insideH w:val="nil"/>
          <w:insideV w:val="nil"/>
        </w:tblBorders>
        <w:tblLayout w:type="fixed"/>
        <w:tblLook w:val="0400" w:firstRow="0" w:lastRow="0" w:firstColumn="0" w:lastColumn="0" w:noHBand="0" w:noVBand="1"/>
      </w:tblPr>
      <w:tblGrid>
        <w:gridCol w:w="9349"/>
      </w:tblGrid>
      <w:tr w:rsidR="007D761E" w14:paraId="4624B42F" w14:textId="77777777">
        <w:tc>
          <w:tcPr>
            <w:tcW w:w="9349" w:type="dxa"/>
            <w:shd w:val="clear" w:color="auto" w:fill="D9E2F3"/>
          </w:tcPr>
          <w:p w14:paraId="2744EE0C" w14:textId="77777777" w:rsidR="007D761E" w:rsidRDefault="006B1A07">
            <w:pPr>
              <w:numPr>
                <w:ilvl w:val="0"/>
                <w:numId w:val="2"/>
              </w:numPr>
              <w:pBdr>
                <w:top w:val="nil"/>
                <w:left w:val="nil"/>
                <w:bottom w:val="nil"/>
                <w:right w:val="nil"/>
                <w:between w:val="nil"/>
              </w:pBdr>
              <w:spacing w:after="160" w:line="259" w:lineRule="auto"/>
              <w:jc w:val="both"/>
              <w:rPr>
                <w:b/>
                <w:color w:val="000000"/>
                <w:u w:val="single"/>
              </w:rPr>
            </w:pPr>
            <w:r>
              <w:rPr>
                <w:b/>
                <w:color w:val="000000"/>
                <w:u w:val="single"/>
              </w:rPr>
              <w:t xml:space="preserve">General considerations for your contribution: </w:t>
            </w:r>
          </w:p>
          <w:p w14:paraId="5B9637BB" w14:textId="41B1ECE0" w:rsidR="00AE5535" w:rsidRPr="00D65B90" w:rsidRDefault="004C577D" w:rsidP="00AE5535">
            <w:pPr>
              <w:pStyle w:val="ListParagraph"/>
              <w:numPr>
                <w:ilvl w:val="0"/>
                <w:numId w:val="4"/>
              </w:numPr>
              <w:pBdr>
                <w:top w:val="nil"/>
                <w:left w:val="nil"/>
                <w:bottom w:val="nil"/>
                <w:right w:val="nil"/>
                <w:between w:val="nil"/>
              </w:pBdr>
              <w:jc w:val="both"/>
              <w:rPr>
                <w:color w:val="FF0000"/>
              </w:rPr>
            </w:pPr>
            <w:r>
              <w:rPr>
                <w:color w:val="FF0000"/>
              </w:rPr>
              <w:t xml:space="preserve">If you are an Indigenous person, please respond from the perspective of your community. Otherwise, please adapt the following questions from your own experience working with Indigenous Peoples at national, regional or international scale. </w:t>
            </w:r>
          </w:p>
          <w:p w14:paraId="63D1C560" w14:textId="6F1EE747" w:rsidR="007D761E" w:rsidRDefault="006B1A07">
            <w:pPr>
              <w:numPr>
                <w:ilvl w:val="0"/>
                <w:numId w:val="4"/>
              </w:numPr>
              <w:pBdr>
                <w:top w:val="nil"/>
                <w:left w:val="nil"/>
                <w:bottom w:val="nil"/>
                <w:right w:val="nil"/>
                <w:between w:val="nil"/>
              </w:pBdr>
              <w:spacing w:line="259" w:lineRule="auto"/>
              <w:jc w:val="both"/>
            </w:pPr>
            <w:r>
              <w:rPr>
                <w:color w:val="000000"/>
              </w:rPr>
              <w:t xml:space="preserve">Provide as many details </w:t>
            </w:r>
            <w:r w:rsidR="00AC04CC">
              <w:rPr>
                <w:color w:val="000000"/>
              </w:rPr>
              <w:t>and</w:t>
            </w:r>
            <w:r>
              <w:rPr>
                <w:color w:val="000000"/>
              </w:rPr>
              <w:t xml:space="preserve"> evidence as possible for each question </w:t>
            </w:r>
          </w:p>
          <w:p w14:paraId="018DD5A9" w14:textId="77777777" w:rsidR="007D761E" w:rsidRDefault="006B1A07">
            <w:pPr>
              <w:numPr>
                <w:ilvl w:val="0"/>
                <w:numId w:val="4"/>
              </w:numPr>
              <w:pBdr>
                <w:top w:val="nil"/>
                <w:left w:val="nil"/>
                <w:bottom w:val="nil"/>
                <w:right w:val="nil"/>
                <w:between w:val="nil"/>
              </w:pBdr>
              <w:spacing w:line="259" w:lineRule="auto"/>
              <w:jc w:val="both"/>
            </w:pPr>
            <w:r>
              <w:rPr>
                <w:color w:val="000000"/>
                <w:u w:val="single"/>
              </w:rPr>
              <w:t>Be precise and provide data, figures and relevant case studies and experiences</w:t>
            </w:r>
            <w:r>
              <w:rPr>
                <w:color w:val="000000"/>
              </w:rPr>
              <w:t>.</w:t>
            </w:r>
          </w:p>
          <w:p w14:paraId="394A6972" w14:textId="765AE11A" w:rsidR="007D761E" w:rsidRPr="00D65B90" w:rsidRDefault="006B1A07">
            <w:pPr>
              <w:numPr>
                <w:ilvl w:val="0"/>
                <w:numId w:val="4"/>
              </w:numPr>
              <w:pBdr>
                <w:top w:val="nil"/>
                <w:left w:val="nil"/>
                <w:bottom w:val="nil"/>
                <w:right w:val="nil"/>
                <w:between w:val="nil"/>
              </w:pBdr>
              <w:spacing w:line="259" w:lineRule="auto"/>
            </w:pPr>
            <w:r>
              <w:rPr>
                <w:color w:val="000000"/>
              </w:rPr>
              <w:t xml:space="preserve">Provide bibliographic references, or references to specific Indigenous </w:t>
            </w:r>
            <w:r w:rsidR="00AC04CC">
              <w:rPr>
                <w:color w:val="000000"/>
              </w:rPr>
              <w:t>P</w:t>
            </w:r>
            <w:r>
              <w:rPr>
                <w:color w:val="000000"/>
              </w:rPr>
              <w:t xml:space="preserve">eoples’ knowledge </w:t>
            </w:r>
            <w:r w:rsidRPr="00D65B90">
              <w:t xml:space="preserve">systems and the source of the knowledge (oral communication, songs, etc.) </w:t>
            </w:r>
          </w:p>
          <w:p w14:paraId="76BC04F7" w14:textId="03FBE1A1" w:rsidR="007D761E" w:rsidRPr="00D65B90" w:rsidRDefault="006B1A07">
            <w:pPr>
              <w:numPr>
                <w:ilvl w:val="0"/>
                <w:numId w:val="4"/>
              </w:numPr>
              <w:pBdr>
                <w:top w:val="nil"/>
                <w:left w:val="nil"/>
                <w:bottom w:val="nil"/>
                <w:right w:val="nil"/>
                <w:between w:val="nil"/>
              </w:pBdr>
              <w:spacing w:line="259" w:lineRule="auto"/>
              <w:jc w:val="both"/>
            </w:pPr>
            <w:r w:rsidRPr="00D65B90">
              <w:t xml:space="preserve">In sharing oral stories and traditional knowledge, please ensure that the information is appropriate to share in the context </w:t>
            </w:r>
            <w:r>
              <w:rPr>
                <w:color w:val="000000"/>
              </w:rPr>
              <w:t xml:space="preserve">of the paper, following Indigenous protocols and respecting </w:t>
            </w:r>
            <w:r w:rsidRPr="00D65B90">
              <w:t>Free Prior and Informed consent</w:t>
            </w:r>
            <w:r w:rsidR="008B3674" w:rsidRPr="00D65B90">
              <w:t>, and intellectual property.</w:t>
            </w:r>
          </w:p>
          <w:p w14:paraId="6A2DD43B" w14:textId="77777777" w:rsidR="001F7923" w:rsidRPr="001F7923" w:rsidRDefault="001F7923" w:rsidP="001F7923">
            <w:pPr>
              <w:pStyle w:val="ListParagraph"/>
              <w:pBdr>
                <w:top w:val="nil"/>
                <w:left w:val="nil"/>
                <w:bottom w:val="nil"/>
                <w:right w:val="nil"/>
                <w:between w:val="nil"/>
              </w:pBdr>
              <w:jc w:val="both"/>
              <w:rPr>
                <w:color w:val="000000"/>
              </w:rPr>
            </w:pPr>
          </w:p>
          <w:p w14:paraId="6D8EDB80" w14:textId="0B05E3A0" w:rsidR="007D761E" w:rsidRDefault="006B1A07">
            <w:pPr>
              <w:jc w:val="both"/>
              <w:rPr>
                <w:b/>
              </w:rPr>
            </w:pPr>
            <w:r>
              <w:rPr>
                <w:b/>
              </w:rPr>
              <w:t xml:space="preserve">The paper will acknowledge and credit all contributors. To do so, please provide the following information: </w:t>
            </w:r>
          </w:p>
          <w:p w14:paraId="7BFA2E90" w14:textId="77777777" w:rsidR="00AE5535" w:rsidRDefault="00AE5535">
            <w:pPr>
              <w:jc w:val="both"/>
              <w:rPr>
                <w:b/>
              </w:rPr>
            </w:pPr>
          </w:p>
          <w:p w14:paraId="1C87A8A6" w14:textId="55E2DE7C" w:rsidR="007D761E" w:rsidRDefault="006B1A07">
            <w:pPr>
              <w:numPr>
                <w:ilvl w:val="0"/>
                <w:numId w:val="1"/>
              </w:numPr>
              <w:pBdr>
                <w:top w:val="nil"/>
                <w:left w:val="nil"/>
                <w:bottom w:val="nil"/>
                <w:right w:val="nil"/>
                <w:between w:val="nil"/>
              </w:pBdr>
              <w:spacing w:line="259" w:lineRule="auto"/>
              <w:jc w:val="both"/>
            </w:pPr>
            <w:r>
              <w:rPr>
                <w:color w:val="000000"/>
              </w:rPr>
              <w:t xml:space="preserve">Name of all persons and titles </w:t>
            </w:r>
            <w:r w:rsidR="00AC04CC">
              <w:rPr>
                <w:color w:val="000000"/>
              </w:rPr>
              <w:t>of the contributors</w:t>
            </w:r>
            <w:r>
              <w:rPr>
                <w:color w:val="000000"/>
              </w:rPr>
              <w:t xml:space="preserve"> </w:t>
            </w:r>
            <w:r>
              <w:rPr>
                <w:color w:val="000000"/>
                <w:u w:val="single"/>
              </w:rPr>
              <w:t>as you would like to see written in the contributors’ list</w:t>
            </w:r>
            <w:r>
              <w:rPr>
                <w:color w:val="000000"/>
              </w:rPr>
              <w:t xml:space="preserve">. Make sure that you have their consent to </w:t>
            </w:r>
            <w:proofErr w:type="gramStart"/>
            <w:r>
              <w:rPr>
                <w:color w:val="000000"/>
              </w:rPr>
              <w:t>be credited</w:t>
            </w:r>
            <w:proofErr w:type="gramEnd"/>
            <w:r>
              <w:rPr>
                <w:color w:val="000000"/>
              </w:rPr>
              <w:t>.</w:t>
            </w:r>
          </w:p>
          <w:p w14:paraId="1B5DB88E" w14:textId="77777777" w:rsidR="007D761E" w:rsidRDefault="006B1A07">
            <w:pPr>
              <w:numPr>
                <w:ilvl w:val="0"/>
                <w:numId w:val="1"/>
              </w:numPr>
              <w:pBdr>
                <w:top w:val="nil"/>
                <w:left w:val="nil"/>
                <w:bottom w:val="nil"/>
                <w:right w:val="nil"/>
                <w:between w:val="nil"/>
              </w:pBdr>
              <w:spacing w:line="259" w:lineRule="auto"/>
              <w:jc w:val="both"/>
            </w:pPr>
            <w:r>
              <w:rPr>
                <w:color w:val="000000"/>
              </w:rPr>
              <w:t>Logo of your organization if relevant</w:t>
            </w:r>
          </w:p>
          <w:p w14:paraId="757DE7AA" w14:textId="77777777" w:rsidR="007D761E" w:rsidRDefault="006B1A07">
            <w:pPr>
              <w:numPr>
                <w:ilvl w:val="0"/>
                <w:numId w:val="1"/>
              </w:numPr>
              <w:pBdr>
                <w:top w:val="nil"/>
                <w:left w:val="nil"/>
                <w:bottom w:val="nil"/>
                <w:right w:val="nil"/>
                <w:between w:val="nil"/>
              </w:pBdr>
              <w:spacing w:line="259" w:lineRule="auto"/>
              <w:jc w:val="both"/>
            </w:pPr>
            <w:r>
              <w:rPr>
                <w:color w:val="000000"/>
              </w:rPr>
              <w:t>Affiliation to Indigenous People,  organization, community, country, sociocultural region</w:t>
            </w:r>
          </w:p>
          <w:p w14:paraId="7A2D5AEB" w14:textId="625A8A2E" w:rsidR="007D761E" w:rsidRDefault="006B1A07">
            <w:pPr>
              <w:numPr>
                <w:ilvl w:val="0"/>
                <w:numId w:val="1"/>
              </w:numPr>
              <w:pBdr>
                <w:top w:val="nil"/>
                <w:left w:val="nil"/>
                <w:bottom w:val="nil"/>
                <w:right w:val="nil"/>
                <w:between w:val="nil"/>
              </w:pBdr>
              <w:spacing w:line="259" w:lineRule="auto"/>
              <w:jc w:val="both"/>
            </w:pPr>
            <w:r>
              <w:rPr>
                <w:color w:val="000000"/>
              </w:rPr>
              <w:t>Indicate whether your contribution is individual (expert) or collective (group, tribe, youth, women, elders, community</w:t>
            </w:r>
            <w:r w:rsidR="00AC04CC">
              <w:rPr>
                <w:color w:val="000000"/>
              </w:rPr>
              <w:t>, etc.</w:t>
            </w:r>
            <w:r>
              <w:rPr>
                <w:color w:val="000000"/>
              </w:rPr>
              <w:t>)</w:t>
            </w:r>
          </w:p>
          <w:p w14:paraId="3905D472" w14:textId="1D943740" w:rsidR="007D761E" w:rsidRPr="00D65B90" w:rsidRDefault="006B1A07">
            <w:pPr>
              <w:numPr>
                <w:ilvl w:val="0"/>
                <w:numId w:val="1"/>
              </w:numPr>
              <w:pBdr>
                <w:top w:val="nil"/>
                <w:left w:val="nil"/>
                <w:bottom w:val="nil"/>
                <w:right w:val="nil"/>
                <w:between w:val="nil"/>
              </w:pBdr>
              <w:spacing w:line="259" w:lineRule="auto"/>
              <w:jc w:val="both"/>
            </w:pPr>
            <w:r w:rsidRPr="00D65B90">
              <w:t xml:space="preserve">Any relevant picture to illustrate your contribution, </w:t>
            </w:r>
            <w:r w:rsidRPr="00D65B90">
              <w:rPr>
                <w:u w:val="single"/>
              </w:rPr>
              <w:t>including credits</w:t>
            </w:r>
            <w:r w:rsidRPr="00D65B90">
              <w:t xml:space="preserve"> (name</w:t>
            </w:r>
            <w:r w:rsidR="00D53926" w:rsidRPr="00D65B90">
              <w:t>, date, place of the photo</w:t>
            </w:r>
            <w:r w:rsidRPr="00D65B90">
              <w:t xml:space="preserve"> and organization of the photographer)</w:t>
            </w:r>
          </w:p>
          <w:p w14:paraId="2FB3E29F" w14:textId="77777777" w:rsidR="007D761E" w:rsidRDefault="007D761E">
            <w:pPr>
              <w:pBdr>
                <w:top w:val="nil"/>
                <w:left w:val="nil"/>
                <w:bottom w:val="nil"/>
                <w:right w:val="nil"/>
                <w:between w:val="nil"/>
              </w:pBdr>
              <w:spacing w:after="160" w:line="259" w:lineRule="auto"/>
              <w:ind w:left="720"/>
              <w:jc w:val="both"/>
              <w:rPr>
                <w:color w:val="000000"/>
              </w:rPr>
            </w:pPr>
          </w:p>
          <w:p w14:paraId="2309B2FF" w14:textId="743AF003" w:rsidR="007D761E" w:rsidRDefault="006B1A07" w:rsidP="0039736B">
            <w:pPr>
              <w:jc w:val="both"/>
              <w:rPr>
                <w:color w:val="FF0000"/>
              </w:rPr>
            </w:pPr>
            <w:r>
              <w:rPr>
                <w:color w:val="FF0000"/>
                <w:highlight w:val="yellow"/>
              </w:rPr>
              <w:t xml:space="preserve">Send all your inputs before </w:t>
            </w:r>
            <w:r w:rsidR="00296251">
              <w:rPr>
                <w:b/>
                <w:color w:val="FF0000"/>
                <w:highlight w:val="yellow"/>
                <w:u w:val="single"/>
              </w:rPr>
              <w:t>29</w:t>
            </w:r>
            <w:r w:rsidR="00302621">
              <w:rPr>
                <w:b/>
                <w:color w:val="FF0000"/>
                <w:highlight w:val="yellow"/>
                <w:u w:val="single"/>
              </w:rPr>
              <w:t xml:space="preserve"> August</w:t>
            </w:r>
            <w:r>
              <w:rPr>
                <w:b/>
                <w:color w:val="FF0000"/>
                <w:highlight w:val="yellow"/>
                <w:u w:val="single"/>
              </w:rPr>
              <w:t xml:space="preserve"> 2022</w:t>
            </w:r>
            <w:r>
              <w:rPr>
                <w:color w:val="FF0000"/>
                <w:highlight w:val="yellow"/>
              </w:rPr>
              <w:t xml:space="preserve"> to </w:t>
            </w:r>
            <w:r>
              <w:rPr>
                <w:color w:val="0563C1"/>
                <w:highlight w:val="yellow"/>
                <w:u w:val="single"/>
              </w:rPr>
              <w:t>Indigenous-peoples@fao.org</w:t>
            </w:r>
            <w:r>
              <w:rPr>
                <w:color w:val="FF0000"/>
              </w:rPr>
              <w:t xml:space="preserve">  </w:t>
            </w:r>
          </w:p>
        </w:tc>
      </w:tr>
    </w:tbl>
    <w:p w14:paraId="092136DC" w14:textId="77777777" w:rsidR="007D761E" w:rsidRDefault="007D761E">
      <w:pPr>
        <w:pBdr>
          <w:top w:val="nil"/>
          <w:left w:val="nil"/>
          <w:bottom w:val="nil"/>
          <w:right w:val="nil"/>
          <w:between w:val="nil"/>
        </w:pBdr>
        <w:spacing w:after="0" w:line="240" w:lineRule="auto"/>
        <w:jc w:val="both"/>
        <w:rPr>
          <w:color w:val="000000"/>
        </w:rPr>
      </w:pPr>
    </w:p>
    <w:p w14:paraId="72FD1A0F" w14:textId="77777777" w:rsidR="001F7923" w:rsidRDefault="001F7923">
      <w:pPr>
        <w:pBdr>
          <w:top w:val="nil"/>
          <w:left w:val="nil"/>
          <w:bottom w:val="nil"/>
          <w:right w:val="nil"/>
          <w:between w:val="nil"/>
        </w:pBdr>
        <w:spacing w:after="0" w:line="240" w:lineRule="auto"/>
        <w:jc w:val="both"/>
        <w:rPr>
          <w:b/>
        </w:rPr>
      </w:pPr>
    </w:p>
    <w:p w14:paraId="5A4249D9" w14:textId="0938D3B2" w:rsidR="007D761E" w:rsidRPr="00331491" w:rsidRDefault="006B1A07">
      <w:pPr>
        <w:pBdr>
          <w:top w:val="nil"/>
          <w:left w:val="nil"/>
          <w:bottom w:val="nil"/>
          <w:right w:val="nil"/>
          <w:between w:val="nil"/>
        </w:pBdr>
        <w:spacing w:after="0" w:line="240" w:lineRule="auto"/>
        <w:jc w:val="both"/>
        <w:rPr>
          <w:b/>
        </w:rPr>
      </w:pPr>
      <w:r w:rsidRPr="00331491">
        <w:rPr>
          <w:b/>
        </w:rPr>
        <w:t>Overview on the status of Indigenous Peoples Collective Rights and Tenure in your country</w:t>
      </w:r>
    </w:p>
    <w:p w14:paraId="3C17DEF3" w14:textId="77777777" w:rsidR="007D761E" w:rsidRPr="00331491" w:rsidRDefault="007D761E">
      <w:pPr>
        <w:pBdr>
          <w:top w:val="nil"/>
          <w:left w:val="nil"/>
          <w:bottom w:val="nil"/>
          <w:right w:val="nil"/>
          <w:between w:val="nil"/>
        </w:pBdr>
        <w:spacing w:after="0" w:line="240" w:lineRule="auto"/>
        <w:jc w:val="both"/>
      </w:pPr>
    </w:p>
    <w:p w14:paraId="3605D182" w14:textId="77777777" w:rsidR="00AA7DEE" w:rsidRDefault="006B1A07">
      <w:pPr>
        <w:numPr>
          <w:ilvl w:val="0"/>
          <w:numId w:val="3"/>
        </w:numPr>
        <w:pBdr>
          <w:top w:val="nil"/>
          <w:left w:val="nil"/>
          <w:bottom w:val="nil"/>
          <w:right w:val="nil"/>
          <w:between w:val="nil"/>
        </w:pBdr>
        <w:spacing w:after="0" w:line="240" w:lineRule="auto"/>
        <w:jc w:val="both"/>
      </w:pPr>
      <w:r w:rsidRPr="00331491">
        <w:t xml:space="preserve">Are Indigenous Peoples formally </w:t>
      </w:r>
      <w:r w:rsidRPr="003A5BA5">
        <w:t xml:space="preserve">recognized in your country (or in the </w:t>
      </w:r>
      <w:proofErr w:type="gramStart"/>
      <w:r w:rsidRPr="003A5BA5">
        <w:t>countr</w:t>
      </w:r>
      <w:r w:rsidR="00AE5535" w:rsidRPr="003A5BA5">
        <w:t>ies</w:t>
      </w:r>
      <w:proofErr w:type="gramEnd"/>
      <w:r w:rsidRPr="003A5BA5">
        <w:t xml:space="preserve"> you work in)? What is the form of recognition? </w:t>
      </w:r>
    </w:p>
    <w:p w14:paraId="6384834D" w14:textId="77777777" w:rsidR="00AA7DEE" w:rsidRDefault="00AA7DEE" w:rsidP="006A47FC">
      <w:pPr>
        <w:pBdr>
          <w:top w:val="nil"/>
          <w:left w:val="nil"/>
          <w:bottom w:val="nil"/>
          <w:right w:val="nil"/>
          <w:between w:val="nil"/>
        </w:pBdr>
        <w:spacing w:after="0" w:line="240" w:lineRule="auto"/>
        <w:ind w:left="1080"/>
        <w:jc w:val="both"/>
      </w:pPr>
    </w:p>
    <w:p w14:paraId="7AD0F74D" w14:textId="566072D0" w:rsidR="007D761E" w:rsidRPr="00331491" w:rsidRDefault="00BE3A45">
      <w:pPr>
        <w:numPr>
          <w:ilvl w:val="0"/>
          <w:numId w:val="3"/>
        </w:numPr>
        <w:pBdr>
          <w:top w:val="nil"/>
          <w:left w:val="nil"/>
          <w:bottom w:val="nil"/>
          <w:right w:val="nil"/>
          <w:between w:val="nil"/>
        </w:pBdr>
        <w:spacing w:after="0" w:line="240" w:lineRule="auto"/>
        <w:jc w:val="both"/>
      </w:pPr>
      <w:r>
        <w:lastRenderedPageBreak/>
        <w:t xml:space="preserve">How the recognition </w:t>
      </w:r>
      <w:r w:rsidR="006B1A07" w:rsidRPr="00331491">
        <w:t xml:space="preserve">of Indigenous Peoples </w:t>
      </w:r>
      <w:proofErr w:type="gramStart"/>
      <w:r w:rsidR="000D1059">
        <w:t>impact</w:t>
      </w:r>
      <w:proofErr w:type="gramEnd"/>
      <w:r w:rsidR="000D1059">
        <w:t xml:space="preserve"> the</w:t>
      </w:r>
      <w:r w:rsidR="006B1A07" w:rsidRPr="00331491">
        <w:t xml:space="preserve"> formal status of “Indigenous Peoples’ collective rights to land, territories and natural resources”?</w:t>
      </w:r>
    </w:p>
    <w:p w14:paraId="3DAC3BCF" w14:textId="77777777" w:rsidR="007D761E" w:rsidRPr="00331491" w:rsidRDefault="007D761E">
      <w:pPr>
        <w:pBdr>
          <w:top w:val="nil"/>
          <w:left w:val="nil"/>
          <w:bottom w:val="nil"/>
          <w:right w:val="nil"/>
          <w:between w:val="nil"/>
        </w:pBdr>
        <w:spacing w:after="0" w:line="240" w:lineRule="auto"/>
        <w:jc w:val="both"/>
      </w:pPr>
    </w:p>
    <w:p w14:paraId="137F5157" w14:textId="57AF9B44" w:rsidR="007D761E" w:rsidRPr="00331491" w:rsidRDefault="006B1A07">
      <w:pPr>
        <w:pBdr>
          <w:top w:val="nil"/>
          <w:left w:val="nil"/>
          <w:bottom w:val="nil"/>
          <w:right w:val="nil"/>
          <w:between w:val="nil"/>
        </w:pBdr>
        <w:spacing w:after="0" w:line="240" w:lineRule="auto"/>
        <w:jc w:val="both"/>
        <w:rPr>
          <w:b/>
        </w:rPr>
      </w:pPr>
      <w:r w:rsidRPr="00331491">
        <w:rPr>
          <w:b/>
        </w:rPr>
        <w:t>Global Instruments address</w:t>
      </w:r>
      <w:r w:rsidR="00865781">
        <w:rPr>
          <w:b/>
        </w:rPr>
        <w:t>ing</w:t>
      </w:r>
      <w:r w:rsidRPr="00331491">
        <w:rPr>
          <w:b/>
        </w:rPr>
        <w:t xml:space="preserve"> Indigenous Peoples Collective Rights and Tenure </w:t>
      </w:r>
    </w:p>
    <w:p w14:paraId="1660219E" w14:textId="64EF0212" w:rsidR="007D761E" w:rsidRPr="00331491" w:rsidRDefault="006B1A07">
      <w:pPr>
        <w:pBdr>
          <w:top w:val="nil"/>
          <w:left w:val="nil"/>
          <w:bottom w:val="nil"/>
          <w:right w:val="nil"/>
          <w:between w:val="nil"/>
        </w:pBdr>
        <w:spacing w:after="0" w:line="240" w:lineRule="auto"/>
        <w:jc w:val="both"/>
        <w:rPr>
          <w:i/>
          <w:sz w:val="18"/>
          <w:szCs w:val="18"/>
        </w:rPr>
      </w:pPr>
      <w:proofErr w:type="gramStart"/>
      <w:r w:rsidRPr="00331491">
        <w:rPr>
          <w:i/>
        </w:rPr>
        <w:t xml:space="preserve">The section </w:t>
      </w:r>
      <w:r w:rsidR="005C165F">
        <w:rPr>
          <w:i/>
        </w:rPr>
        <w:t>reviews</w:t>
      </w:r>
      <w:r w:rsidRPr="00331491">
        <w:rPr>
          <w:i/>
        </w:rPr>
        <w:t xml:space="preserve"> the different global instruments that address Indigenous Peoples’ collective rights, such as the </w:t>
      </w:r>
      <w:hyperlink r:id="rId13" w:history="1">
        <w:r w:rsidRPr="00BE3A45">
          <w:rPr>
            <w:rStyle w:val="Hyperlink"/>
            <w:i/>
          </w:rPr>
          <w:t>United Nations Declaration on the Rights of Indigenous Peoples</w:t>
        </w:r>
      </w:hyperlink>
      <w:r w:rsidRPr="00331491">
        <w:rPr>
          <w:i/>
        </w:rPr>
        <w:t xml:space="preserve"> (UNDRIP), the </w:t>
      </w:r>
      <w:hyperlink r:id="rId14" w:history="1">
        <w:r w:rsidRPr="00BE3A45">
          <w:rPr>
            <w:rStyle w:val="Hyperlink"/>
            <w:i/>
          </w:rPr>
          <w:t>International Labour Organization Convention No. 169 on Indigenous and tribal peoples</w:t>
        </w:r>
      </w:hyperlink>
      <w:r w:rsidRPr="00331491">
        <w:rPr>
          <w:i/>
        </w:rPr>
        <w:t xml:space="preserve">, the </w:t>
      </w:r>
      <w:hyperlink r:id="rId15" w:history="1">
        <w:r w:rsidR="00BE3A45" w:rsidRPr="006A47FC">
          <w:rPr>
            <w:rStyle w:val="Hyperlink"/>
            <w:i/>
          </w:rPr>
          <w:t>Voluntary Guidelines on the Responsible Governance of Tenure of Land, Fisheries and Forests in the Context of National Food Security</w:t>
        </w:r>
      </w:hyperlink>
      <w:r w:rsidRPr="00331491">
        <w:rPr>
          <w:i/>
        </w:rPr>
        <w:t xml:space="preserve"> (VGGT), </w:t>
      </w:r>
      <w:hyperlink r:id="rId16" w:history="1">
        <w:r w:rsidR="00BE3A45" w:rsidRPr="00BE3A45">
          <w:rPr>
            <w:rStyle w:val="Hyperlink"/>
            <w:i/>
          </w:rPr>
          <w:t>Voluntary Guidelines for Securing Sustainable Small-Scale Fisheries in the Context of Food Security and Poverty Eradication</w:t>
        </w:r>
      </w:hyperlink>
      <w:r w:rsidR="00BE3A45" w:rsidRPr="00BE3A45" w:rsidDel="00BE3A45">
        <w:rPr>
          <w:i/>
          <w:u w:val="single"/>
        </w:rPr>
        <w:t xml:space="preserve"> </w:t>
      </w:r>
      <w:r w:rsidRPr="00331491">
        <w:rPr>
          <w:i/>
        </w:rPr>
        <w:t>(SSF</w:t>
      </w:r>
      <w:r w:rsidR="00BE3A45">
        <w:rPr>
          <w:i/>
        </w:rPr>
        <w:t xml:space="preserve"> Guidelines</w:t>
      </w:r>
      <w:r w:rsidRPr="00331491">
        <w:rPr>
          <w:i/>
        </w:rPr>
        <w:t xml:space="preserve">), recommendations of the UN Permanent Forum on Indigenous Issues (UNPFII), </w:t>
      </w:r>
      <w:r w:rsidR="002D773E" w:rsidRPr="00331491">
        <w:rPr>
          <w:i/>
        </w:rPr>
        <w:t xml:space="preserve">among others </w:t>
      </w:r>
      <w:r w:rsidRPr="00331491">
        <w:rPr>
          <w:i/>
        </w:rPr>
        <w:t xml:space="preserve">and analyze their </w:t>
      </w:r>
      <w:r w:rsidR="009B1F58" w:rsidRPr="00331491">
        <w:rPr>
          <w:i/>
        </w:rPr>
        <w:t>efficacy</w:t>
      </w:r>
      <w:r w:rsidRPr="00331491">
        <w:rPr>
          <w:i/>
          <w:sz w:val="18"/>
          <w:szCs w:val="18"/>
        </w:rPr>
        <w:t>.</w:t>
      </w:r>
      <w:proofErr w:type="gramEnd"/>
    </w:p>
    <w:p w14:paraId="00F667EB" w14:textId="77777777" w:rsidR="007D761E" w:rsidRPr="00331491" w:rsidRDefault="007D761E">
      <w:pPr>
        <w:pBdr>
          <w:top w:val="nil"/>
          <w:left w:val="nil"/>
          <w:bottom w:val="nil"/>
          <w:right w:val="nil"/>
          <w:between w:val="nil"/>
        </w:pBdr>
        <w:spacing w:after="0" w:line="240" w:lineRule="auto"/>
        <w:jc w:val="both"/>
        <w:rPr>
          <w:b/>
        </w:rPr>
      </w:pPr>
    </w:p>
    <w:p w14:paraId="0D0D5D7A" w14:textId="77777777" w:rsidR="00361809" w:rsidRDefault="00361809" w:rsidP="00361809">
      <w:pPr>
        <w:numPr>
          <w:ilvl w:val="0"/>
          <w:numId w:val="3"/>
        </w:numPr>
        <w:pBdr>
          <w:top w:val="nil"/>
          <w:left w:val="nil"/>
          <w:bottom w:val="nil"/>
          <w:right w:val="nil"/>
          <w:between w:val="nil"/>
        </w:pBdr>
        <w:spacing w:after="0" w:line="240" w:lineRule="auto"/>
        <w:jc w:val="both"/>
      </w:pPr>
      <w:r>
        <w:rPr>
          <w:rStyle w:val="m7eme"/>
        </w:rPr>
        <w:t xml:space="preserve">Do you have knowledge of whether </w:t>
      </w:r>
      <w:r w:rsidRPr="00331491">
        <w:t>international instruments such as the UN</w:t>
      </w:r>
      <w:r>
        <w:t>DRIP</w:t>
      </w:r>
      <w:r w:rsidRPr="00331491">
        <w:t xml:space="preserve">, ILO Convention 169, the </w:t>
      </w:r>
      <w:r>
        <w:t>VGGT and the SSF Guidelines</w:t>
      </w:r>
      <w:r w:rsidRPr="00331491">
        <w:t xml:space="preserve">, and the judgements of the regional </w:t>
      </w:r>
      <w:r w:rsidRPr="001F7923">
        <w:t>Human Rights Court</w:t>
      </w:r>
      <w:r>
        <w:t>s</w:t>
      </w:r>
      <w:r w:rsidRPr="001F7923">
        <w:t xml:space="preserve"> have contributed in the </w:t>
      </w:r>
      <w:r>
        <w:t>preservation and realization of collective rights, either in your community or in the communities that you work with</w:t>
      </w:r>
      <w:r w:rsidRPr="001F7923">
        <w:t xml:space="preserve">? </w:t>
      </w:r>
      <w:r>
        <w:rPr>
          <w:rStyle w:val="m7eme"/>
        </w:rPr>
        <w:t>Please provide details, including concrete examples from community.</w:t>
      </w:r>
    </w:p>
    <w:p w14:paraId="03AB1803" w14:textId="77777777" w:rsidR="00AA7DEE" w:rsidRDefault="00AA7DEE" w:rsidP="006A47FC">
      <w:pPr>
        <w:pBdr>
          <w:top w:val="nil"/>
          <w:left w:val="nil"/>
          <w:bottom w:val="nil"/>
          <w:right w:val="nil"/>
          <w:between w:val="nil"/>
        </w:pBdr>
        <w:spacing w:after="0" w:line="240" w:lineRule="auto"/>
        <w:ind w:left="1080"/>
        <w:jc w:val="both"/>
      </w:pPr>
    </w:p>
    <w:p w14:paraId="07FD5AB9" w14:textId="1D78540E" w:rsidR="007D761E" w:rsidRPr="00331491" w:rsidRDefault="006B1A07" w:rsidP="006A47FC">
      <w:pPr>
        <w:numPr>
          <w:ilvl w:val="0"/>
          <w:numId w:val="3"/>
        </w:numPr>
        <w:pBdr>
          <w:top w:val="nil"/>
          <w:left w:val="nil"/>
          <w:bottom w:val="nil"/>
          <w:right w:val="nil"/>
          <w:between w:val="nil"/>
        </w:pBdr>
        <w:spacing w:after="0" w:line="240" w:lineRule="auto"/>
        <w:jc w:val="both"/>
      </w:pPr>
      <w:r w:rsidRPr="001F7923">
        <w:t>What are</w:t>
      </w:r>
      <w:r w:rsidRPr="00331491">
        <w:t xml:space="preserve"> the major barriers to the efficacy of these tools? Please provide details, including concrete examples from</w:t>
      </w:r>
      <w:r w:rsidR="001671FC">
        <w:t xml:space="preserve"> your</w:t>
      </w:r>
      <w:r w:rsidRPr="00331491">
        <w:t xml:space="preserve"> community</w:t>
      </w:r>
      <w:r w:rsidR="001671FC">
        <w:t xml:space="preserve"> (or the communit</w:t>
      </w:r>
      <w:r w:rsidR="00AE5535">
        <w:t>ies</w:t>
      </w:r>
      <w:r w:rsidR="001671FC">
        <w:t xml:space="preserve"> you work with)</w:t>
      </w:r>
      <w:r w:rsidRPr="00331491">
        <w:t>.</w:t>
      </w:r>
    </w:p>
    <w:p w14:paraId="1D8E0F1A" w14:textId="77777777" w:rsidR="007D761E" w:rsidRPr="00331491" w:rsidRDefault="007D761E">
      <w:pPr>
        <w:pBdr>
          <w:top w:val="nil"/>
          <w:left w:val="nil"/>
          <w:bottom w:val="nil"/>
          <w:right w:val="nil"/>
          <w:between w:val="nil"/>
        </w:pBdr>
        <w:spacing w:after="0" w:line="240" w:lineRule="auto"/>
        <w:jc w:val="both"/>
        <w:rPr>
          <w:b/>
        </w:rPr>
      </w:pPr>
    </w:p>
    <w:p w14:paraId="6DE617A5" w14:textId="77777777" w:rsidR="007D761E" w:rsidRPr="00331491" w:rsidRDefault="006B1A07">
      <w:pPr>
        <w:pBdr>
          <w:top w:val="nil"/>
          <w:left w:val="nil"/>
          <w:bottom w:val="nil"/>
          <w:right w:val="nil"/>
          <w:between w:val="nil"/>
        </w:pBdr>
        <w:spacing w:after="0" w:line="240" w:lineRule="auto"/>
        <w:jc w:val="both"/>
        <w:rPr>
          <w:b/>
        </w:rPr>
      </w:pPr>
      <w:r w:rsidRPr="00331491">
        <w:rPr>
          <w:b/>
        </w:rPr>
        <w:t xml:space="preserve">Indigenous Peoples Collective Rights and Tenure </w:t>
      </w:r>
    </w:p>
    <w:p w14:paraId="2F260A2B" w14:textId="48D51CAF" w:rsidR="007D761E" w:rsidRPr="00331491" w:rsidRDefault="006B1A07">
      <w:pPr>
        <w:pBdr>
          <w:top w:val="nil"/>
          <w:left w:val="nil"/>
          <w:bottom w:val="nil"/>
          <w:right w:val="nil"/>
          <w:between w:val="nil"/>
        </w:pBdr>
        <w:spacing w:after="0" w:line="240" w:lineRule="auto"/>
        <w:jc w:val="both"/>
        <w:rPr>
          <w:i/>
        </w:rPr>
      </w:pPr>
      <w:r w:rsidRPr="00331491">
        <w:rPr>
          <w:i/>
        </w:rPr>
        <w:t xml:space="preserve">The section </w:t>
      </w:r>
      <w:r w:rsidR="005C165F">
        <w:rPr>
          <w:i/>
        </w:rPr>
        <w:t>aims</w:t>
      </w:r>
      <w:r w:rsidR="00FD21C3">
        <w:rPr>
          <w:i/>
        </w:rPr>
        <w:t xml:space="preserve"> </w:t>
      </w:r>
      <w:r w:rsidRPr="00331491">
        <w:rPr>
          <w:i/>
        </w:rPr>
        <w:t xml:space="preserve">to provide elements of definition of Indigenous Peoples’ collective rights to land, </w:t>
      </w:r>
      <w:r w:rsidR="00776D98">
        <w:rPr>
          <w:i/>
        </w:rPr>
        <w:t xml:space="preserve">water, </w:t>
      </w:r>
      <w:r w:rsidRPr="00331491">
        <w:rPr>
          <w:i/>
        </w:rPr>
        <w:t xml:space="preserve">territories, and natural resources, and highlight the broad understanding of collective rights. </w:t>
      </w:r>
    </w:p>
    <w:p w14:paraId="6160E12C" w14:textId="77777777" w:rsidR="007D761E" w:rsidRPr="00331491" w:rsidRDefault="007D761E">
      <w:pPr>
        <w:pBdr>
          <w:top w:val="nil"/>
          <w:left w:val="nil"/>
          <w:bottom w:val="nil"/>
          <w:right w:val="nil"/>
          <w:between w:val="nil"/>
        </w:pBdr>
        <w:spacing w:after="0" w:line="240" w:lineRule="auto"/>
        <w:ind w:left="1440"/>
        <w:rPr>
          <w:i/>
        </w:rPr>
      </w:pPr>
    </w:p>
    <w:p w14:paraId="2E2D4674" w14:textId="2DAEE642" w:rsidR="007D761E" w:rsidRDefault="006B1A07" w:rsidP="00215E36">
      <w:pPr>
        <w:numPr>
          <w:ilvl w:val="0"/>
          <w:numId w:val="3"/>
        </w:numPr>
        <w:pBdr>
          <w:top w:val="nil"/>
          <w:left w:val="nil"/>
          <w:bottom w:val="nil"/>
          <w:right w:val="nil"/>
          <w:between w:val="nil"/>
        </w:pBdr>
        <w:spacing w:after="0" w:line="240" w:lineRule="auto"/>
        <w:jc w:val="both"/>
      </w:pPr>
      <w:r w:rsidRPr="00331491">
        <w:t>What are the main characteristics of the Indigenous Peoples</w:t>
      </w:r>
      <w:r w:rsidR="009C0A3B">
        <w:t>’</w:t>
      </w:r>
      <w:r w:rsidRPr="00331491">
        <w:t xml:space="preserve"> collective rights to land, territories, </w:t>
      </w:r>
      <w:r w:rsidR="002D773E" w:rsidRPr="00331491">
        <w:t xml:space="preserve">waters </w:t>
      </w:r>
      <w:r w:rsidRPr="00331491">
        <w:t>and natural resources?</w:t>
      </w:r>
      <w:r w:rsidR="00A93055" w:rsidRPr="00331491">
        <w:t xml:space="preserve"> </w:t>
      </w:r>
      <w:r w:rsidR="00AA7DEE">
        <w:t>(</w:t>
      </w:r>
      <w:proofErr w:type="spellStart"/>
      <w:r w:rsidR="00AA7DEE">
        <w:t>i</w:t>
      </w:r>
      <w:proofErr w:type="spellEnd"/>
      <w:r w:rsidR="00AA7DEE">
        <w:t xml:space="preserve">) </w:t>
      </w:r>
      <w:proofErr w:type="gramStart"/>
      <w:r w:rsidR="00AA7DEE">
        <w:t>in</w:t>
      </w:r>
      <w:proofErr w:type="gramEnd"/>
      <w:r w:rsidR="00AA7DEE">
        <w:t xml:space="preserve"> general; (ii) in your country; (iii) in your territory</w:t>
      </w:r>
      <w:r w:rsidR="00215E36">
        <w:t>.</w:t>
      </w:r>
      <w:r w:rsidR="00AA7DEE">
        <w:t xml:space="preserve"> </w:t>
      </w:r>
    </w:p>
    <w:p w14:paraId="5DA603A7" w14:textId="77777777" w:rsidR="00FD21C3" w:rsidRPr="00331491" w:rsidRDefault="00FD21C3" w:rsidP="006A47FC">
      <w:pPr>
        <w:pBdr>
          <w:top w:val="nil"/>
          <w:left w:val="nil"/>
          <w:bottom w:val="nil"/>
          <w:right w:val="nil"/>
          <w:between w:val="nil"/>
        </w:pBdr>
        <w:spacing w:after="0" w:line="240" w:lineRule="auto"/>
        <w:jc w:val="both"/>
      </w:pPr>
    </w:p>
    <w:p w14:paraId="19F4ADA7" w14:textId="77777777" w:rsidR="007D761E" w:rsidRPr="00331491" w:rsidRDefault="006B1A07">
      <w:pPr>
        <w:pBdr>
          <w:top w:val="nil"/>
          <w:left w:val="nil"/>
          <w:bottom w:val="nil"/>
          <w:right w:val="nil"/>
          <w:between w:val="nil"/>
        </w:pBdr>
        <w:spacing w:after="0" w:line="240" w:lineRule="auto"/>
        <w:jc w:val="both"/>
        <w:rPr>
          <w:b/>
        </w:rPr>
      </w:pPr>
      <w:r w:rsidRPr="00331491">
        <w:rPr>
          <w:b/>
        </w:rPr>
        <w:t xml:space="preserve">Further details on the status of Indigenous Peoples Collective Rights and Tenure </w:t>
      </w:r>
    </w:p>
    <w:p w14:paraId="5AB6AD84" w14:textId="27ACB622" w:rsidR="007D761E" w:rsidRPr="00331491" w:rsidRDefault="006B1A07">
      <w:pPr>
        <w:pBdr>
          <w:top w:val="nil"/>
          <w:left w:val="nil"/>
          <w:bottom w:val="nil"/>
          <w:right w:val="nil"/>
          <w:between w:val="nil"/>
        </w:pBdr>
        <w:spacing w:after="0" w:line="240" w:lineRule="auto"/>
        <w:jc w:val="both"/>
        <w:rPr>
          <w:i/>
        </w:rPr>
      </w:pPr>
      <w:r w:rsidRPr="00331491">
        <w:rPr>
          <w:i/>
        </w:rPr>
        <w:t xml:space="preserve">The section </w:t>
      </w:r>
      <w:r w:rsidR="005C165F">
        <w:rPr>
          <w:i/>
        </w:rPr>
        <w:t>aims</w:t>
      </w:r>
      <w:r w:rsidRPr="00331491">
        <w:rPr>
          <w:i/>
        </w:rPr>
        <w:t xml:space="preserve"> to give an overview of the recognition of Indigenous Peoples and their collective rights to land, territories and natural resources and explore </w:t>
      </w:r>
      <w:r w:rsidR="00215E36">
        <w:rPr>
          <w:i/>
        </w:rPr>
        <w:t>its</w:t>
      </w:r>
      <w:r w:rsidRPr="00331491">
        <w:rPr>
          <w:i/>
        </w:rPr>
        <w:t xml:space="preserve"> impacts on Indigenous Peoples’ livelihoods and well-being. </w:t>
      </w:r>
    </w:p>
    <w:p w14:paraId="2D2B9698" w14:textId="77777777" w:rsidR="007D761E" w:rsidRPr="00331491" w:rsidRDefault="007D761E">
      <w:pPr>
        <w:pBdr>
          <w:top w:val="nil"/>
          <w:left w:val="nil"/>
          <w:bottom w:val="nil"/>
          <w:right w:val="nil"/>
          <w:between w:val="nil"/>
        </w:pBdr>
        <w:spacing w:after="0" w:line="240" w:lineRule="auto"/>
        <w:jc w:val="both"/>
        <w:rPr>
          <w:b/>
        </w:rPr>
      </w:pPr>
    </w:p>
    <w:p w14:paraId="013F60BC" w14:textId="776EBE45" w:rsidR="005C165F" w:rsidRDefault="006B1A07" w:rsidP="007B2417">
      <w:pPr>
        <w:numPr>
          <w:ilvl w:val="0"/>
          <w:numId w:val="3"/>
        </w:numPr>
        <w:pBdr>
          <w:top w:val="nil"/>
          <w:left w:val="nil"/>
          <w:bottom w:val="nil"/>
          <w:right w:val="nil"/>
          <w:between w:val="nil"/>
        </w:pBdr>
        <w:spacing w:after="0" w:line="240" w:lineRule="auto"/>
        <w:jc w:val="both"/>
      </w:pPr>
      <w:bookmarkStart w:id="1" w:name="_30j0zll" w:colFirst="0" w:colLast="0"/>
      <w:bookmarkEnd w:id="1"/>
      <w:r w:rsidRPr="00331491">
        <w:t xml:space="preserve">What is the legal framework (national laws and policies, if existing) in your country </w:t>
      </w:r>
      <w:r w:rsidR="00D53926" w:rsidRPr="00331491">
        <w:t>related to Indigenous Peoples’</w:t>
      </w:r>
      <w:r w:rsidR="007B2417">
        <w:t xml:space="preserve"> </w:t>
      </w:r>
      <w:r w:rsidRPr="00331491">
        <w:t>collective rights? Do you consider that it guarantees your collective rights? Yes, no, why?</w:t>
      </w:r>
      <w:r w:rsidR="00A93055" w:rsidRPr="00331491">
        <w:t xml:space="preserve"> </w:t>
      </w:r>
    </w:p>
    <w:p w14:paraId="6E866330" w14:textId="77777777" w:rsidR="005C165F" w:rsidRDefault="005C165F" w:rsidP="006A47FC">
      <w:pPr>
        <w:pBdr>
          <w:top w:val="nil"/>
          <w:left w:val="nil"/>
          <w:bottom w:val="nil"/>
          <w:right w:val="nil"/>
          <w:between w:val="nil"/>
        </w:pBdr>
        <w:spacing w:after="0" w:line="240" w:lineRule="auto"/>
        <w:ind w:left="1080"/>
        <w:jc w:val="both"/>
      </w:pPr>
    </w:p>
    <w:p w14:paraId="6B4BE085" w14:textId="7D9CBE59" w:rsidR="002D773E" w:rsidRPr="00331491" w:rsidRDefault="00814EF7" w:rsidP="007B2417">
      <w:pPr>
        <w:numPr>
          <w:ilvl w:val="0"/>
          <w:numId w:val="3"/>
        </w:numPr>
        <w:pBdr>
          <w:top w:val="nil"/>
          <w:left w:val="nil"/>
          <w:bottom w:val="nil"/>
          <w:right w:val="nil"/>
          <w:between w:val="nil"/>
        </w:pBdr>
        <w:spacing w:after="0" w:line="240" w:lineRule="auto"/>
        <w:jc w:val="both"/>
      </w:pPr>
      <w:r w:rsidRPr="00331491">
        <w:t xml:space="preserve">How were </w:t>
      </w:r>
      <w:r w:rsidR="00A93055" w:rsidRPr="00331491">
        <w:t>Indigenous Peoples involved in the design of the legal framework?</w:t>
      </w:r>
    </w:p>
    <w:p w14:paraId="21FFD91D" w14:textId="76509192" w:rsidR="00814EF7" w:rsidRPr="00331491" w:rsidRDefault="00814EF7">
      <w:pPr>
        <w:pBdr>
          <w:top w:val="nil"/>
          <w:left w:val="nil"/>
          <w:bottom w:val="nil"/>
          <w:right w:val="nil"/>
          <w:between w:val="nil"/>
        </w:pBdr>
        <w:spacing w:after="0" w:line="240" w:lineRule="auto"/>
        <w:ind w:left="1080"/>
        <w:jc w:val="both"/>
      </w:pPr>
    </w:p>
    <w:p w14:paraId="16C4262D" w14:textId="3C20402D" w:rsidR="007D761E" w:rsidRPr="00331491" w:rsidRDefault="00E04F9E" w:rsidP="00814EF7">
      <w:pPr>
        <w:numPr>
          <w:ilvl w:val="0"/>
          <w:numId w:val="3"/>
        </w:numPr>
        <w:pBdr>
          <w:top w:val="nil"/>
          <w:left w:val="nil"/>
          <w:bottom w:val="nil"/>
          <w:right w:val="nil"/>
          <w:between w:val="nil"/>
        </w:pBdr>
        <w:spacing w:after="0" w:line="240" w:lineRule="auto"/>
        <w:jc w:val="both"/>
      </w:pPr>
      <w:r w:rsidRPr="00331491">
        <w:t xml:space="preserve">How </w:t>
      </w:r>
      <w:proofErr w:type="gramStart"/>
      <w:r w:rsidRPr="00331491">
        <w:t>does the current legal framework in your country</w:t>
      </w:r>
      <w:proofErr w:type="gramEnd"/>
      <w:r w:rsidRPr="00331491">
        <w:t xml:space="preserve"> related to Indigenous Peoples’</w:t>
      </w:r>
      <w:r w:rsidRPr="00331491">
        <w:rPr>
          <w:strike/>
        </w:rPr>
        <w:t xml:space="preserve"> </w:t>
      </w:r>
      <w:r w:rsidRPr="00331491">
        <w:t xml:space="preserve">collective rights affect you and your community (positively and/or negatively)? Please provide details </w:t>
      </w:r>
    </w:p>
    <w:p w14:paraId="7DF95660" w14:textId="77777777" w:rsidR="007D761E" w:rsidRPr="00331491" w:rsidRDefault="007D761E">
      <w:pPr>
        <w:pBdr>
          <w:top w:val="nil"/>
          <w:left w:val="nil"/>
          <w:bottom w:val="nil"/>
          <w:right w:val="nil"/>
          <w:between w:val="nil"/>
        </w:pBdr>
        <w:spacing w:after="0" w:line="240" w:lineRule="auto"/>
        <w:jc w:val="both"/>
      </w:pPr>
    </w:p>
    <w:p w14:paraId="61738C65" w14:textId="77777777" w:rsidR="007D761E" w:rsidRPr="00331491" w:rsidRDefault="006B1A07">
      <w:pPr>
        <w:pBdr>
          <w:top w:val="nil"/>
          <w:left w:val="nil"/>
          <w:bottom w:val="nil"/>
          <w:right w:val="nil"/>
          <w:between w:val="nil"/>
        </w:pBdr>
        <w:spacing w:after="0" w:line="240" w:lineRule="auto"/>
        <w:jc w:val="both"/>
        <w:rPr>
          <w:b/>
        </w:rPr>
      </w:pPr>
      <w:r w:rsidRPr="00331491">
        <w:rPr>
          <w:b/>
        </w:rPr>
        <w:t xml:space="preserve">Key role of Indigenous Peoples Collective Rights and Tenure in the global agenda </w:t>
      </w:r>
    </w:p>
    <w:p w14:paraId="28DDF1B5" w14:textId="4E0BDBA1" w:rsidR="007D761E" w:rsidRPr="00331491" w:rsidRDefault="006B1A07">
      <w:pPr>
        <w:pBdr>
          <w:top w:val="nil"/>
          <w:left w:val="nil"/>
          <w:bottom w:val="nil"/>
          <w:right w:val="nil"/>
          <w:between w:val="nil"/>
        </w:pBdr>
        <w:spacing w:after="0" w:line="240" w:lineRule="auto"/>
        <w:jc w:val="both"/>
        <w:rPr>
          <w:i/>
        </w:rPr>
      </w:pPr>
      <w:r w:rsidRPr="00331491">
        <w:rPr>
          <w:i/>
        </w:rPr>
        <w:t xml:space="preserve">The purpose of this section is mainly advocative, and aims to highlight the various positive implications of collective rights, territorial management, Indigenous women and Indigenous youth in </w:t>
      </w:r>
      <w:r w:rsidR="003D0763">
        <w:rPr>
          <w:i/>
        </w:rPr>
        <w:t xml:space="preserve">food security, </w:t>
      </w:r>
      <w:r w:rsidRPr="00331491">
        <w:rPr>
          <w:i/>
        </w:rPr>
        <w:t>biodiversity conservation</w:t>
      </w:r>
      <w:r w:rsidR="00AA7DEE">
        <w:rPr>
          <w:i/>
        </w:rPr>
        <w:t xml:space="preserve">, </w:t>
      </w:r>
      <w:r w:rsidRPr="00331491">
        <w:rPr>
          <w:i/>
        </w:rPr>
        <w:t>climate change mitigation and adaptation</w:t>
      </w:r>
      <w:r w:rsidR="00AA7DEE">
        <w:rPr>
          <w:i/>
        </w:rPr>
        <w:t>, and combat of desertification</w:t>
      </w:r>
      <w:r w:rsidRPr="00331491">
        <w:rPr>
          <w:i/>
        </w:rPr>
        <w:t xml:space="preserve">. </w:t>
      </w:r>
    </w:p>
    <w:p w14:paraId="658E7F9F" w14:textId="77777777" w:rsidR="007D761E" w:rsidRPr="00331491" w:rsidRDefault="007D761E">
      <w:pPr>
        <w:pBdr>
          <w:top w:val="nil"/>
          <w:left w:val="nil"/>
          <w:bottom w:val="nil"/>
          <w:right w:val="nil"/>
          <w:between w:val="nil"/>
        </w:pBdr>
        <w:spacing w:after="0" w:line="240" w:lineRule="auto"/>
        <w:jc w:val="both"/>
        <w:rPr>
          <w:b/>
        </w:rPr>
      </w:pPr>
    </w:p>
    <w:p w14:paraId="64D39945" w14:textId="5044D1E8" w:rsidR="00CF47C5" w:rsidRDefault="00CF47C5" w:rsidP="006F5595">
      <w:pPr>
        <w:numPr>
          <w:ilvl w:val="0"/>
          <w:numId w:val="3"/>
        </w:numPr>
        <w:pBdr>
          <w:top w:val="nil"/>
          <w:left w:val="nil"/>
          <w:bottom w:val="nil"/>
          <w:right w:val="nil"/>
          <w:between w:val="nil"/>
        </w:pBdr>
        <w:spacing w:after="0" w:line="240" w:lineRule="auto"/>
        <w:jc w:val="both"/>
      </w:pPr>
      <w:r>
        <w:t xml:space="preserve">Is your community, </w:t>
      </w:r>
      <w:r w:rsidRPr="00331491">
        <w:t>fishers</w:t>
      </w:r>
      <w:r>
        <w:t>/ nomadic/ shifting cultivators/</w:t>
      </w:r>
      <w:r w:rsidRPr="00331491">
        <w:t xml:space="preserve"> hunters</w:t>
      </w:r>
      <w:r>
        <w:t xml:space="preserve">/ </w:t>
      </w:r>
      <w:proofErr w:type="gramStart"/>
      <w:r w:rsidRPr="00331491">
        <w:t xml:space="preserve">gatherers, </w:t>
      </w:r>
      <w:r>
        <w:t>…</w:t>
      </w:r>
      <w:r w:rsidRPr="00331491">
        <w:t>?</w:t>
      </w:r>
      <w:proofErr w:type="gramEnd"/>
      <w:r w:rsidRPr="00331491">
        <w:t xml:space="preserve"> Provide an overview of the main food generation activities in the community.</w:t>
      </w:r>
    </w:p>
    <w:p w14:paraId="7B359CBA" w14:textId="77777777" w:rsidR="00CF47C5" w:rsidRDefault="00CF47C5" w:rsidP="00CF47C5">
      <w:pPr>
        <w:pBdr>
          <w:top w:val="nil"/>
          <w:left w:val="nil"/>
          <w:bottom w:val="nil"/>
          <w:right w:val="nil"/>
          <w:between w:val="nil"/>
        </w:pBdr>
        <w:spacing w:after="0" w:line="240" w:lineRule="auto"/>
        <w:ind w:left="1080"/>
        <w:jc w:val="both"/>
      </w:pPr>
    </w:p>
    <w:p w14:paraId="502D4373" w14:textId="77777777" w:rsidR="00CF47C5" w:rsidRDefault="00CF47C5" w:rsidP="006F5595">
      <w:pPr>
        <w:numPr>
          <w:ilvl w:val="0"/>
          <w:numId w:val="3"/>
        </w:numPr>
        <w:pBdr>
          <w:top w:val="nil"/>
          <w:left w:val="nil"/>
          <w:bottom w:val="nil"/>
          <w:right w:val="nil"/>
          <w:between w:val="nil"/>
        </w:pBdr>
        <w:spacing w:after="0" w:line="240" w:lineRule="auto"/>
        <w:jc w:val="both"/>
      </w:pPr>
      <w:r w:rsidRPr="00331491">
        <w:t>What are the communal</w:t>
      </w:r>
      <w:r>
        <w:t>/collective</w:t>
      </w:r>
      <w:r w:rsidRPr="00331491">
        <w:t xml:space="preserve"> resources that you manage collectively in your territory (for instance forests, shifting cultivation areas, pastures, rivers)? </w:t>
      </w:r>
    </w:p>
    <w:p w14:paraId="5E92CEC6" w14:textId="77777777" w:rsidR="00CF47C5" w:rsidRDefault="00CF47C5" w:rsidP="00CF47C5">
      <w:pPr>
        <w:pBdr>
          <w:top w:val="nil"/>
          <w:left w:val="nil"/>
          <w:bottom w:val="nil"/>
          <w:right w:val="nil"/>
          <w:between w:val="nil"/>
        </w:pBdr>
        <w:spacing w:after="0" w:line="240" w:lineRule="auto"/>
        <w:ind w:left="1080"/>
        <w:jc w:val="both"/>
      </w:pPr>
    </w:p>
    <w:p w14:paraId="08F8D359" w14:textId="14A02407" w:rsidR="00CF47C5" w:rsidRDefault="00CF47C5" w:rsidP="006F5595">
      <w:pPr>
        <w:numPr>
          <w:ilvl w:val="0"/>
          <w:numId w:val="3"/>
        </w:numPr>
        <w:pBdr>
          <w:top w:val="nil"/>
          <w:left w:val="nil"/>
          <w:bottom w:val="nil"/>
          <w:right w:val="nil"/>
          <w:between w:val="nil"/>
        </w:pBdr>
        <w:spacing w:after="0" w:line="240" w:lineRule="auto"/>
        <w:jc w:val="both"/>
      </w:pPr>
      <w:r w:rsidRPr="00331491">
        <w:t>How the community organize</w:t>
      </w:r>
      <w:r>
        <w:t>s</w:t>
      </w:r>
      <w:r w:rsidRPr="00331491">
        <w:t xml:space="preserve"> itself to manage the resource collectively? </w:t>
      </w:r>
      <w:r>
        <w:t xml:space="preserve">In particular, who in the community manage the different natural resources? </w:t>
      </w:r>
      <w:r w:rsidRPr="00331491">
        <w:t>Please provide details and concrete examples.</w:t>
      </w:r>
    </w:p>
    <w:p w14:paraId="58C637DC" w14:textId="77777777" w:rsidR="00CF47C5" w:rsidRDefault="00CF47C5" w:rsidP="00CF47C5">
      <w:pPr>
        <w:pBdr>
          <w:top w:val="nil"/>
          <w:left w:val="nil"/>
          <w:bottom w:val="nil"/>
          <w:right w:val="nil"/>
          <w:between w:val="nil"/>
        </w:pBdr>
        <w:spacing w:after="0" w:line="240" w:lineRule="auto"/>
        <w:ind w:left="1080"/>
        <w:jc w:val="both"/>
      </w:pPr>
    </w:p>
    <w:p w14:paraId="07AB79B7" w14:textId="53499259" w:rsidR="007D761E" w:rsidRPr="00331491" w:rsidRDefault="006B1A07" w:rsidP="006F5595">
      <w:pPr>
        <w:numPr>
          <w:ilvl w:val="0"/>
          <w:numId w:val="3"/>
        </w:numPr>
        <w:pBdr>
          <w:top w:val="nil"/>
          <w:left w:val="nil"/>
          <w:bottom w:val="nil"/>
          <w:right w:val="nil"/>
          <w:between w:val="nil"/>
        </w:pBdr>
        <w:spacing w:after="0" w:line="240" w:lineRule="auto"/>
        <w:jc w:val="both"/>
      </w:pPr>
      <w:r w:rsidRPr="00331491">
        <w:t xml:space="preserve">Do you practice any mobile or nomadic activity collectively </w:t>
      </w:r>
      <w:r w:rsidR="00C57DB2" w:rsidRPr="00331491">
        <w:t xml:space="preserve">using </w:t>
      </w:r>
      <w:r w:rsidRPr="00331491">
        <w:t>the communal resources</w:t>
      </w:r>
      <w:r w:rsidR="00362B2A">
        <w:t xml:space="preserve"> in your territory</w:t>
      </w:r>
      <w:r w:rsidRPr="00331491">
        <w:t xml:space="preserve">? Could you describe how your management practices </w:t>
      </w:r>
      <w:proofErr w:type="gramStart"/>
      <w:r w:rsidRPr="00331491">
        <w:t>are linked</w:t>
      </w:r>
      <w:proofErr w:type="gramEnd"/>
      <w:r w:rsidRPr="00331491">
        <w:t xml:space="preserve"> to the ecosystem, and how do they relate to your collective rights?  </w:t>
      </w:r>
    </w:p>
    <w:p w14:paraId="5304EA24" w14:textId="77777777" w:rsidR="00D53926" w:rsidRPr="00331491" w:rsidRDefault="00D53926" w:rsidP="00D53926">
      <w:pPr>
        <w:pBdr>
          <w:top w:val="nil"/>
          <w:left w:val="nil"/>
          <w:bottom w:val="nil"/>
          <w:right w:val="nil"/>
          <w:between w:val="nil"/>
        </w:pBdr>
        <w:spacing w:after="0" w:line="240" w:lineRule="auto"/>
        <w:ind w:left="1080"/>
        <w:jc w:val="both"/>
      </w:pPr>
    </w:p>
    <w:p w14:paraId="57A9563D" w14:textId="29D7C399" w:rsidR="0060138D" w:rsidRDefault="00D53926" w:rsidP="006F5595">
      <w:pPr>
        <w:pStyle w:val="ListParagraph"/>
        <w:numPr>
          <w:ilvl w:val="0"/>
          <w:numId w:val="3"/>
        </w:numPr>
      </w:pPr>
      <w:r w:rsidRPr="00331491">
        <w:t xml:space="preserve">What is the </w:t>
      </w:r>
      <w:r w:rsidR="00CF47C5">
        <w:t xml:space="preserve">relation between 1) </w:t>
      </w:r>
      <w:r w:rsidR="002D773E" w:rsidRPr="00331491">
        <w:t>keeping your</w:t>
      </w:r>
      <w:r w:rsidR="00C57DB2" w:rsidRPr="00331491">
        <w:t xml:space="preserve"> own </w:t>
      </w:r>
      <w:r w:rsidR="000D4278">
        <w:t xml:space="preserve">Indigenous </w:t>
      </w:r>
      <w:r w:rsidR="00C57DB2" w:rsidRPr="00331491">
        <w:t xml:space="preserve">governance system, 2) </w:t>
      </w:r>
      <w:r w:rsidR="002D773E" w:rsidRPr="00331491">
        <w:t>exercising your</w:t>
      </w:r>
      <w:r w:rsidR="00C57DB2" w:rsidRPr="00331491">
        <w:t xml:space="preserve"> c</w:t>
      </w:r>
      <w:r w:rsidR="000D4278">
        <w:t>ollective right</w:t>
      </w:r>
      <w:r w:rsidR="00C57DB2" w:rsidRPr="00331491">
        <w:t>s</w:t>
      </w:r>
      <w:r w:rsidR="000D4278">
        <w:t xml:space="preserve"> to land, territories, waters, and natural resources, </w:t>
      </w:r>
      <w:r w:rsidR="000D4278">
        <w:rPr>
          <w:u w:val="single"/>
        </w:rPr>
        <w:t>and</w:t>
      </w:r>
      <w:r w:rsidR="00C57DB2" w:rsidRPr="00331491">
        <w:t xml:space="preserve"> </w:t>
      </w:r>
      <w:r w:rsidRPr="00331491">
        <w:t xml:space="preserve">the preservation of </w:t>
      </w:r>
      <w:r w:rsidR="00C57DB2" w:rsidRPr="00331491">
        <w:t xml:space="preserve">your food </w:t>
      </w:r>
      <w:r w:rsidRPr="00331491">
        <w:t xml:space="preserve">and knowledge systems? </w:t>
      </w:r>
    </w:p>
    <w:p w14:paraId="1FE5C136" w14:textId="77777777" w:rsidR="0060138D" w:rsidRDefault="0060138D" w:rsidP="0060138D">
      <w:pPr>
        <w:pStyle w:val="ListParagraph"/>
        <w:ind w:left="1080"/>
      </w:pPr>
    </w:p>
    <w:p w14:paraId="762D8C79" w14:textId="65B428E2" w:rsidR="00D53926" w:rsidRPr="00331491" w:rsidRDefault="00325174" w:rsidP="006F5595">
      <w:pPr>
        <w:pStyle w:val="ListParagraph"/>
        <w:numPr>
          <w:ilvl w:val="0"/>
          <w:numId w:val="3"/>
        </w:numPr>
      </w:pPr>
      <w:r>
        <w:t xml:space="preserve">What are the positive impacts </w:t>
      </w:r>
      <w:r w:rsidR="00931E58">
        <w:t xml:space="preserve">1) and 2) </w:t>
      </w:r>
      <w:r w:rsidR="002C0CBF">
        <w:t>have on</w:t>
      </w:r>
      <w:r w:rsidR="00C57DB2" w:rsidRPr="00331491">
        <w:t xml:space="preserve"> biodiversity </w:t>
      </w:r>
      <w:r w:rsidR="002D773E" w:rsidRPr="00331491">
        <w:t>conser</w:t>
      </w:r>
      <w:r w:rsidR="00C57DB2" w:rsidRPr="00331491">
        <w:t>vation and resilience of your food system?  Please provide concrete examples from your community.</w:t>
      </w:r>
    </w:p>
    <w:p w14:paraId="6B629839" w14:textId="235AE6BB" w:rsidR="00D65B90" w:rsidRPr="00331491" w:rsidRDefault="00D65B90" w:rsidP="006F5595">
      <w:pPr>
        <w:numPr>
          <w:ilvl w:val="0"/>
          <w:numId w:val="3"/>
        </w:numPr>
        <w:pBdr>
          <w:top w:val="nil"/>
          <w:left w:val="nil"/>
          <w:bottom w:val="nil"/>
          <w:right w:val="nil"/>
          <w:between w:val="nil"/>
        </w:pBdr>
        <w:spacing w:after="0" w:line="240" w:lineRule="auto"/>
        <w:jc w:val="both"/>
      </w:pPr>
      <w:r w:rsidRPr="00331491">
        <w:t xml:space="preserve">How </w:t>
      </w:r>
      <w:r>
        <w:t>has you</w:t>
      </w:r>
      <w:r w:rsidR="00BE3A45">
        <w:t>r</w:t>
      </w:r>
      <w:r>
        <w:t xml:space="preserve"> </w:t>
      </w:r>
      <w:r w:rsidRPr="00331491">
        <w:t xml:space="preserve">collective </w:t>
      </w:r>
      <w:r>
        <w:t xml:space="preserve">tenure system changed over </w:t>
      </w:r>
      <w:r w:rsidRPr="00331491">
        <w:t>time? How has it affected or helped to the biodiversity conservation, the climate resilience and the capacity to generate food? Please provide details.</w:t>
      </w:r>
    </w:p>
    <w:p w14:paraId="56B1504E" w14:textId="43984912" w:rsidR="00D65B90" w:rsidRDefault="00D65B90" w:rsidP="0060138D">
      <w:pPr>
        <w:pBdr>
          <w:top w:val="nil"/>
          <w:left w:val="nil"/>
          <w:bottom w:val="nil"/>
          <w:right w:val="nil"/>
          <w:between w:val="nil"/>
        </w:pBdr>
        <w:spacing w:after="0" w:line="240" w:lineRule="auto"/>
        <w:ind w:left="1080"/>
        <w:jc w:val="both"/>
      </w:pPr>
    </w:p>
    <w:p w14:paraId="44381B92" w14:textId="3D6D085E" w:rsidR="00362B2A" w:rsidRPr="0060138D" w:rsidRDefault="00362B2A" w:rsidP="0060138D">
      <w:pPr>
        <w:pBdr>
          <w:top w:val="nil"/>
          <w:left w:val="nil"/>
          <w:bottom w:val="nil"/>
          <w:right w:val="nil"/>
          <w:between w:val="nil"/>
        </w:pBdr>
        <w:spacing w:after="0" w:line="240" w:lineRule="auto"/>
        <w:ind w:left="1080"/>
        <w:jc w:val="both"/>
        <w:rPr>
          <w:u w:val="single"/>
        </w:rPr>
      </w:pPr>
      <w:r w:rsidRPr="0060138D">
        <w:rPr>
          <w:u w:val="single"/>
        </w:rPr>
        <w:t xml:space="preserve">Specific questions addressed to Indigenous women and Indigenous youth </w:t>
      </w:r>
    </w:p>
    <w:p w14:paraId="1AE6E16E" w14:textId="77777777" w:rsidR="00362B2A" w:rsidRDefault="00362B2A" w:rsidP="006A47FC">
      <w:pPr>
        <w:pBdr>
          <w:top w:val="nil"/>
          <w:left w:val="nil"/>
          <w:bottom w:val="nil"/>
          <w:right w:val="nil"/>
          <w:between w:val="nil"/>
        </w:pBdr>
        <w:spacing w:after="0" w:line="240" w:lineRule="auto"/>
        <w:jc w:val="both"/>
      </w:pPr>
    </w:p>
    <w:p w14:paraId="3523A269" w14:textId="7C338B12" w:rsidR="00C74371" w:rsidRDefault="006B1A07" w:rsidP="006F5595">
      <w:pPr>
        <w:numPr>
          <w:ilvl w:val="0"/>
          <w:numId w:val="3"/>
        </w:numPr>
        <w:pBdr>
          <w:top w:val="nil"/>
          <w:left w:val="nil"/>
          <w:bottom w:val="nil"/>
          <w:right w:val="nil"/>
          <w:between w:val="nil"/>
        </w:pBdr>
        <w:spacing w:after="0" w:line="240" w:lineRule="auto"/>
        <w:jc w:val="both"/>
      </w:pPr>
      <w:r w:rsidRPr="006F5595">
        <w:rPr>
          <w:b/>
        </w:rPr>
        <w:t xml:space="preserve">As </w:t>
      </w:r>
      <w:r w:rsidR="00C74371" w:rsidRPr="006F5595">
        <w:rPr>
          <w:b/>
        </w:rPr>
        <w:t xml:space="preserve">an </w:t>
      </w:r>
      <w:r w:rsidRPr="006F5595">
        <w:rPr>
          <w:b/>
        </w:rPr>
        <w:t>Indigenous wom</w:t>
      </w:r>
      <w:r w:rsidR="00931E58" w:rsidRPr="006F5595">
        <w:rPr>
          <w:b/>
        </w:rPr>
        <w:t>a</w:t>
      </w:r>
      <w:r w:rsidRPr="006F5595">
        <w:rPr>
          <w:b/>
        </w:rPr>
        <w:t>n</w:t>
      </w:r>
      <w:r w:rsidRPr="00331491">
        <w:t xml:space="preserve">, describe how you engage in the collective </w:t>
      </w:r>
      <w:r w:rsidR="00D53926" w:rsidRPr="00331491">
        <w:t xml:space="preserve">tenure system </w:t>
      </w:r>
      <w:r w:rsidRPr="00331491">
        <w:t xml:space="preserve">(i.e. access to land, </w:t>
      </w:r>
      <w:r w:rsidR="00C74371">
        <w:t xml:space="preserve">waters, </w:t>
      </w:r>
      <w:r w:rsidRPr="00331491">
        <w:t xml:space="preserve">territories and natural resources) and governance system in your community? </w:t>
      </w:r>
    </w:p>
    <w:p w14:paraId="7EE6CF06" w14:textId="77777777" w:rsidR="00C74371" w:rsidRDefault="00C74371" w:rsidP="00C74371">
      <w:pPr>
        <w:pBdr>
          <w:top w:val="nil"/>
          <w:left w:val="nil"/>
          <w:bottom w:val="nil"/>
          <w:right w:val="nil"/>
          <w:between w:val="nil"/>
        </w:pBdr>
        <w:spacing w:after="0" w:line="240" w:lineRule="auto"/>
        <w:ind w:left="1080"/>
        <w:jc w:val="both"/>
      </w:pPr>
    </w:p>
    <w:p w14:paraId="0AC01397" w14:textId="282B9EBF" w:rsidR="00D53926" w:rsidRPr="00331491" w:rsidRDefault="006B1A07" w:rsidP="006F5595">
      <w:pPr>
        <w:numPr>
          <w:ilvl w:val="0"/>
          <w:numId w:val="3"/>
        </w:numPr>
        <w:pBdr>
          <w:top w:val="nil"/>
          <w:left w:val="nil"/>
          <w:bottom w:val="nil"/>
          <w:right w:val="nil"/>
          <w:between w:val="nil"/>
        </w:pBdr>
        <w:spacing w:after="0" w:line="240" w:lineRule="auto"/>
        <w:jc w:val="both"/>
      </w:pPr>
      <w:proofErr w:type="gramStart"/>
      <w:r w:rsidRPr="00331491">
        <w:t>Could you</w:t>
      </w:r>
      <w:r w:rsidR="00C74371">
        <w:t>r</w:t>
      </w:r>
      <w:r w:rsidR="00931E58">
        <w:t xml:space="preserve"> </w:t>
      </w:r>
      <w:r w:rsidRPr="00331491">
        <w:t>participation, role and voice be strengthened</w:t>
      </w:r>
      <w:proofErr w:type="gramEnd"/>
      <w:r w:rsidRPr="00331491">
        <w:t xml:space="preserve">? If yes, please provide concrete suggestions. </w:t>
      </w:r>
    </w:p>
    <w:p w14:paraId="3BD29098" w14:textId="77777777" w:rsidR="00D53926" w:rsidRPr="00331491" w:rsidRDefault="00D53926" w:rsidP="00D53926">
      <w:pPr>
        <w:pStyle w:val="ListParagraph"/>
        <w:ind w:left="1080"/>
      </w:pPr>
    </w:p>
    <w:p w14:paraId="72840875" w14:textId="3A619A33" w:rsidR="00D53926" w:rsidRPr="00331491" w:rsidRDefault="00D53926" w:rsidP="006F5595">
      <w:pPr>
        <w:pStyle w:val="ListParagraph"/>
        <w:numPr>
          <w:ilvl w:val="0"/>
          <w:numId w:val="3"/>
        </w:numPr>
      </w:pPr>
      <w:r w:rsidRPr="00331491">
        <w:t>Do you consider that Indigenous women face specific challenges due to the violation of the collective rights of Indigenous Peoples?</w:t>
      </w:r>
      <w:r w:rsidR="002D773E" w:rsidRPr="00331491">
        <w:t xml:space="preserve"> Please explain and provide examples</w:t>
      </w:r>
      <w:r w:rsidR="007D28EE">
        <w:t>.</w:t>
      </w:r>
    </w:p>
    <w:p w14:paraId="45DA6CAA" w14:textId="26C1D23B" w:rsidR="007D28EE" w:rsidRDefault="006B1A07" w:rsidP="006F5595">
      <w:pPr>
        <w:numPr>
          <w:ilvl w:val="0"/>
          <w:numId w:val="3"/>
        </w:numPr>
        <w:pBdr>
          <w:top w:val="nil"/>
          <w:left w:val="nil"/>
          <w:bottom w:val="nil"/>
          <w:right w:val="nil"/>
          <w:between w:val="nil"/>
        </w:pBdr>
        <w:spacing w:after="0" w:line="240" w:lineRule="auto"/>
        <w:jc w:val="both"/>
      </w:pPr>
      <w:r w:rsidRPr="006F5595">
        <w:rPr>
          <w:b/>
        </w:rPr>
        <w:t>As</w:t>
      </w:r>
      <w:r w:rsidR="00C74371" w:rsidRPr="006F5595">
        <w:rPr>
          <w:b/>
        </w:rPr>
        <w:t xml:space="preserve"> an</w:t>
      </w:r>
      <w:r w:rsidRPr="006F5595">
        <w:rPr>
          <w:b/>
        </w:rPr>
        <w:t xml:space="preserve"> Indigenous youth</w:t>
      </w:r>
      <w:r w:rsidRPr="00331491">
        <w:t xml:space="preserve">, describe how you engage in the collective </w:t>
      </w:r>
      <w:r w:rsidR="00AB4BFC" w:rsidRPr="00331491">
        <w:t>tenure system</w:t>
      </w:r>
      <w:r w:rsidRPr="00331491">
        <w:t xml:space="preserve"> (i.e. access to land, </w:t>
      </w:r>
      <w:r w:rsidR="00C74371">
        <w:t xml:space="preserve">water, </w:t>
      </w:r>
      <w:r w:rsidRPr="00331491">
        <w:t>territories</w:t>
      </w:r>
      <w:r w:rsidR="00C74371">
        <w:t xml:space="preserve"> </w:t>
      </w:r>
      <w:r w:rsidRPr="00331491">
        <w:t>and natural resources) and governance system in your community</w:t>
      </w:r>
      <w:r w:rsidR="00C74371">
        <w:t>.</w:t>
      </w:r>
      <w:r w:rsidRPr="00331491">
        <w:t xml:space="preserve"> </w:t>
      </w:r>
    </w:p>
    <w:p w14:paraId="5820C0CB" w14:textId="77777777" w:rsidR="007D28EE" w:rsidRDefault="007D28EE" w:rsidP="007D28EE">
      <w:pPr>
        <w:pBdr>
          <w:top w:val="nil"/>
          <w:left w:val="nil"/>
          <w:bottom w:val="nil"/>
          <w:right w:val="nil"/>
          <w:between w:val="nil"/>
        </w:pBdr>
        <w:spacing w:after="0" w:line="240" w:lineRule="auto"/>
        <w:ind w:left="1080"/>
        <w:jc w:val="both"/>
      </w:pPr>
    </w:p>
    <w:p w14:paraId="7BC01B55" w14:textId="1075E11C" w:rsidR="00C74371" w:rsidRDefault="00BE3A45" w:rsidP="006F5595">
      <w:pPr>
        <w:numPr>
          <w:ilvl w:val="0"/>
          <w:numId w:val="3"/>
        </w:numPr>
        <w:pBdr>
          <w:top w:val="nil"/>
          <w:left w:val="nil"/>
          <w:bottom w:val="nil"/>
          <w:right w:val="nil"/>
          <w:between w:val="nil"/>
        </w:pBdr>
        <w:spacing w:after="0" w:line="240" w:lineRule="auto"/>
        <w:jc w:val="both"/>
      </w:pPr>
      <w:r>
        <w:t>Could you describe how b</w:t>
      </w:r>
      <w:r w:rsidRPr="00331491">
        <w:t xml:space="preserve">eing </w:t>
      </w:r>
      <w:r w:rsidR="002D773E" w:rsidRPr="00331491">
        <w:t xml:space="preserve">able to exercise your rights to collective tenure systems help you </w:t>
      </w:r>
      <w:r w:rsidR="008B3674" w:rsidRPr="00331491">
        <w:t>with the biodiversity conservation, the climate resilience and the capacity to generate food</w:t>
      </w:r>
      <w:r w:rsidR="00331491" w:rsidRPr="00331491">
        <w:t xml:space="preserve"> in your territory</w:t>
      </w:r>
      <w:r w:rsidR="008B3674" w:rsidRPr="00331491">
        <w:t xml:space="preserve">? </w:t>
      </w:r>
    </w:p>
    <w:p w14:paraId="1549A3D9" w14:textId="77777777" w:rsidR="00C74371" w:rsidRDefault="00C74371" w:rsidP="00C74371">
      <w:pPr>
        <w:pBdr>
          <w:top w:val="nil"/>
          <w:left w:val="nil"/>
          <w:bottom w:val="nil"/>
          <w:right w:val="nil"/>
          <w:between w:val="nil"/>
        </w:pBdr>
        <w:spacing w:after="0" w:line="240" w:lineRule="auto"/>
        <w:ind w:left="1080"/>
        <w:jc w:val="both"/>
      </w:pPr>
    </w:p>
    <w:p w14:paraId="1EF70E18" w14:textId="77777777" w:rsidR="00C74371" w:rsidRPr="00331491" w:rsidRDefault="00C74371" w:rsidP="006F5595">
      <w:pPr>
        <w:numPr>
          <w:ilvl w:val="0"/>
          <w:numId w:val="3"/>
        </w:numPr>
        <w:pBdr>
          <w:top w:val="nil"/>
          <w:left w:val="nil"/>
          <w:bottom w:val="nil"/>
          <w:right w:val="nil"/>
          <w:between w:val="nil"/>
        </w:pBdr>
        <w:spacing w:after="0" w:line="240" w:lineRule="auto"/>
        <w:jc w:val="both"/>
      </w:pPr>
      <w:proofErr w:type="gramStart"/>
      <w:r w:rsidRPr="00331491">
        <w:t>Could you</w:t>
      </w:r>
      <w:r>
        <w:t xml:space="preserve">r </w:t>
      </w:r>
      <w:r w:rsidRPr="00331491">
        <w:t>participation, role and voice be strengthened</w:t>
      </w:r>
      <w:proofErr w:type="gramEnd"/>
      <w:r w:rsidRPr="00331491">
        <w:t xml:space="preserve">? If yes, please provide concrete suggestions. </w:t>
      </w:r>
    </w:p>
    <w:p w14:paraId="6D8EC2EA" w14:textId="77777777" w:rsidR="007D761E" w:rsidRPr="00331491" w:rsidRDefault="007D761E">
      <w:pPr>
        <w:pBdr>
          <w:top w:val="nil"/>
          <w:left w:val="nil"/>
          <w:bottom w:val="nil"/>
          <w:right w:val="nil"/>
          <w:between w:val="nil"/>
        </w:pBdr>
        <w:spacing w:after="0" w:line="240" w:lineRule="auto"/>
        <w:ind w:left="1080"/>
        <w:jc w:val="both"/>
      </w:pPr>
    </w:p>
    <w:p w14:paraId="3EE35E8B" w14:textId="77777777" w:rsidR="007D761E" w:rsidRPr="00331491" w:rsidRDefault="006B1A07">
      <w:pPr>
        <w:pBdr>
          <w:top w:val="nil"/>
          <w:left w:val="nil"/>
          <w:bottom w:val="nil"/>
          <w:right w:val="nil"/>
          <w:between w:val="nil"/>
        </w:pBdr>
        <w:spacing w:after="0" w:line="240" w:lineRule="auto"/>
        <w:ind w:left="360"/>
        <w:jc w:val="both"/>
        <w:rPr>
          <w:b/>
        </w:rPr>
      </w:pPr>
      <w:r w:rsidRPr="00331491">
        <w:rPr>
          <w:b/>
        </w:rPr>
        <w:lastRenderedPageBreak/>
        <w:t>Threats to Indigenous Peoples Collective Rights and Tenure</w:t>
      </w:r>
    </w:p>
    <w:p w14:paraId="33AEBEAF" w14:textId="136FACC8" w:rsidR="007D761E" w:rsidRPr="00331491" w:rsidRDefault="006B1A07" w:rsidP="00931E58">
      <w:pPr>
        <w:pBdr>
          <w:top w:val="nil"/>
          <w:left w:val="nil"/>
          <w:bottom w:val="nil"/>
          <w:right w:val="nil"/>
          <w:between w:val="nil"/>
        </w:pBdr>
        <w:spacing w:after="0"/>
        <w:ind w:left="360"/>
        <w:rPr>
          <w:i/>
        </w:rPr>
      </w:pPr>
      <w:r w:rsidRPr="00331491">
        <w:rPr>
          <w:i/>
        </w:rPr>
        <w:t>The purpose of this section is to bring to the attention of the readers the threats that Indigenous Peoples are facing in the enjoyment of their collective rights and what are the risks linked not to recognize and protect those</w:t>
      </w:r>
      <w:r w:rsidR="007D28EE">
        <w:rPr>
          <w:i/>
        </w:rPr>
        <w:t>.</w:t>
      </w:r>
    </w:p>
    <w:p w14:paraId="51D5FE4A" w14:textId="77777777" w:rsidR="007D761E" w:rsidRPr="00331491" w:rsidRDefault="007D761E">
      <w:pPr>
        <w:pBdr>
          <w:top w:val="nil"/>
          <w:left w:val="nil"/>
          <w:bottom w:val="nil"/>
          <w:right w:val="nil"/>
          <w:between w:val="nil"/>
        </w:pBdr>
        <w:ind w:left="720"/>
        <w:rPr>
          <w:i/>
        </w:rPr>
      </w:pPr>
    </w:p>
    <w:p w14:paraId="2E4C26D6" w14:textId="099C8DF5" w:rsidR="00C57DB2" w:rsidRPr="00331491" w:rsidRDefault="006B1A07" w:rsidP="006F5595">
      <w:pPr>
        <w:numPr>
          <w:ilvl w:val="0"/>
          <w:numId w:val="3"/>
        </w:numPr>
        <w:pBdr>
          <w:top w:val="nil"/>
          <w:left w:val="nil"/>
          <w:bottom w:val="nil"/>
          <w:right w:val="nil"/>
          <w:between w:val="nil"/>
        </w:pBdr>
        <w:spacing w:after="0" w:line="240" w:lineRule="auto"/>
        <w:jc w:val="both"/>
      </w:pPr>
      <w:bookmarkStart w:id="2" w:name="_1fob9te" w:colFirst="0" w:colLast="0"/>
      <w:bookmarkEnd w:id="2"/>
      <w:r w:rsidRPr="00331491">
        <w:t xml:space="preserve">What are the main </w:t>
      </w:r>
      <w:r w:rsidR="00331491" w:rsidRPr="00331491">
        <w:t xml:space="preserve">threats and </w:t>
      </w:r>
      <w:r w:rsidRPr="00331491">
        <w:t xml:space="preserve">challenges faced by </w:t>
      </w:r>
      <w:r w:rsidR="00C57DB2" w:rsidRPr="00331491">
        <w:t xml:space="preserve">your community regarding your collective </w:t>
      </w:r>
      <w:r w:rsidR="00C74371">
        <w:t>r</w:t>
      </w:r>
      <w:r w:rsidRPr="00331491">
        <w:t xml:space="preserve">ights to </w:t>
      </w:r>
      <w:r w:rsidR="00C74371">
        <w:t>l</w:t>
      </w:r>
      <w:r w:rsidRPr="00331491">
        <w:t xml:space="preserve">and, </w:t>
      </w:r>
      <w:r w:rsidR="00C57DB2" w:rsidRPr="00331491">
        <w:t xml:space="preserve">water, </w:t>
      </w:r>
      <w:r w:rsidR="00C74371">
        <w:t>t</w:t>
      </w:r>
      <w:r w:rsidRPr="00331491">
        <w:t xml:space="preserve">erritories and </w:t>
      </w:r>
      <w:r w:rsidR="00C74371">
        <w:t>n</w:t>
      </w:r>
      <w:r w:rsidRPr="00331491">
        <w:t xml:space="preserve">ature </w:t>
      </w:r>
      <w:r w:rsidR="00C74371">
        <w:t>r</w:t>
      </w:r>
      <w:r w:rsidRPr="00331491">
        <w:t xml:space="preserve">esources in your country (or in the </w:t>
      </w:r>
      <w:proofErr w:type="gramStart"/>
      <w:r w:rsidRPr="00331491">
        <w:t>country</w:t>
      </w:r>
      <w:proofErr w:type="gramEnd"/>
      <w:r w:rsidRPr="00331491">
        <w:t xml:space="preserve"> you work in)? Please provide details. What is the role of conservation policy and protected areas, as well as economic </w:t>
      </w:r>
      <w:r w:rsidR="002D773E" w:rsidRPr="00331491">
        <w:t>development?</w:t>
      </w:r>
      <w:r w:rsidR="00C57DB2" w:rsidRPr="00331491">
        <w:t xml:space="preserve"> </w:t>
      </w:r>
    </w:p>
    <w:p w14:paraId="072828AA" w14:textId="77777777" w:rsidR="007D761E" w:rsidRPr="00331491" w:rsidRDefault="007D761E">
      <w:pPr>
        <w:pBdr>
          <w:top w:val="nil"/>
          <w:left w:val="nil"/>
          <w:bottom w:val="nil"/>
          <w:right w:val="nil"/>
          <w:between w:val="nil"/>
        </w:pBdr>
        <w:spacing w:after="0" w:line="240" w:lineRule="auto"/>
        <w:jc w:val="both"/>
      </w:pPr>
    </w:p>
    <w:p w14:paraId="2AACB815" w14:textId="4BBEAAF3" w:rsidR="007D761E" w:rsidRDefault="006B1A07" w:rsidP="006F5595">
      <w:pPr>
        <w:numPr>
          <w:ilvl w:val="0"/>
          <w:numId w:val="3"/>
        </w:numPr>
        <w:pBdr>
          <w:top w:val="nil"/>
          <w:left w:val="nil"/>
          <w:bottom w:val="nil"/>
          <w:right w:val="nil"/>
          <w:between w:val="nil"/>
        </w:pBdr>
        <w:spacing w:after="0" w:line="240" w:lineRule="auto"/>
        <w:jc w:val="both"/>
      </w:pPr>
      <w:r w:rsidRPr="00331491">
        <w:t>Do you think that formalization</w:t>
      </w:r>
      <w:r w:rsidR="002D773E" w:rsidRPr="00331491">
        <w:t xml:space="preserve">, </w:t>
      </w:r>
      <w:r w:rsidRPr="00331491">
        <w:t>regularization</w:t>
      </w:r>
      <w:r w:rsidR="002D773E" w:rsidRPr="00331491">
        <w:t xml:space="preserve"> and/or </w:t>
      </w:r>
      <w:r w:rsidRPr="00331491">
        <w:t xml:space="preserve">documentation of Indigenous Peoples collective rights over land, </w:t>
      </w:r>
      <w:r w:rsidR="00AF40E3">
        <w:t xml:space="preserve">water, </w:t>
      </w:r>
      <w:r w:rsidRPr="00331491">
        <w:t xml:space="preserve">territories and natural resources would help </w:t>
      </w:r>
      <w:r w:rsidR="002D773E" w:rsidRPr="00331491">
        <w:t>advancing your possibly to enact your collective tenure rights</w:t>
      </w:r>
      <w:r w:rsidRPr="00331491">
        <w:t>?</w:t>
      </w:r>
      <w:r w:rsidR="002D773E" w:rsidRPr="00331491">
        <w:t xml:space="preserve"> Yes, </w:t>
      </w:r>
      <w:r w:rsidR="00AF40E3">
        <w:t>n</w:t>
      </w:r>
      <w:r w:rsidR="002D773E" w:rsidRPr="00331491">
        <w:t>o,</w:t>
      </w:r>
      <w:r w:rsidRPr="00331491">
        <w:t xml:space="preserve"> </w:t>
      </w:r>
      <w:r w:rsidR="00AF40E3">
        <w:t>w</w:t>
      </w:r>
      <w:r w:rsidRPr="00331491">
        <w:t xml:space="preserve">hy? Please provide details.  </w:t>
      </w:r>
    </w:p>
    <w:p w14:paraId="6CB0F9AD" w14:textId="77777777" w:rsidR="006F5595" w:rsidRDefault="006F5595" w:rsidP="006F5595">
      <w:pPr>
        <w:pBdr>
          <w:top w:val="nil"/>
          <w:left w:val="nil"/>
          <w:bottom w:val="nil"/>
          <w:right w:val="nil"/>
          <w:between w:val="nil"/>
        </w:pBdr>
        <w:spacing w:after="0" w:line="240" w:lineRule="auto"/>
        <w:ind w:left="1080"/>
        <w:jc w:val="both"/>
      </w:pPr>
    </w:p>
    <w:p w14:paraId="1D8D972C" w14:textId="78592578" w:rsidR="006B1A07" w:rsidRDefault="00D65B90" w:rsidP="006F5595">
      <w:pPr>
        <w:numPr>
          <w:ilvl w:val="0"/>
          <w:numId w:val="3"/>
        </w:numPr>
        <w:pBdr>
          <w:top w:val="nil"/>
          <w:left w:val="nil"/>
          <w:bottom w:val="nil"/>
          <w:right w:val="nil"/>
          <w:between w:val="nil"/>
        </w:pBdr>
        <w:spacing w:after="0" w:line="240" w:lineRule="auto"/>
        <w:jc w:val="both"/>
      </w:pPr>
      <w:r>
        <w:t>W</w:t>
      </w:r>
      <w:r w:rsidR="006B1A07" w:rsidRPr="00331491">
        <w:t xml:space="preserve">ould </w:t>
      </w:r>
      <w:r w:rsidR="002D773E" w:rsidRPr="00331491">
        <w:t xml:space="preserve">the same process of formalization, regularization and/or documentation </w:t>
      </w:r>
      <w:r w:rsidR="006B1A07" w:rsidRPr="00331491">
        <w:t>strengthen or weaken women’s access to land and natural resources? Why and how?</w:t>
      </w:r>
    </w:p>
    <w:p w14:paraId="6D1F047D" w14:textId="77777777" w:rsidR="00825592" w:rsidRDefault="00825592" w:rsidP="00825592">
      <w:pPr>
        <w:pBdr>
          <w:top w:val="nil"/>
          <w:left w:val="nil"/>
          <w:bottom w:val="nil"/>
          <w:right w:val="nil"/>
          <w:between w:val="nil"/>
        </w:pBdr>
        <w:spacing w:after="0" w:line="240" w:lineRule="auto"/>
        <w:ind w:left="1080"/>
        <w:jc w:val="both"/>
      </w:pPr>
    </w:p>
    <w:p w14:paraId="65342DFC" w14:textId="447BF1B0" w:rsidR="00825592" w:rsidRPr="00331491" w:rsidRDefault="00825592" w:rsidP="006F5595">
      <w:pPr>
        <w:numPr>
          <w:ilvl w:val="0"/>
          <w:numId w:val="3"/>
        </w:numPr>
        <w:pBdr>
          <w:top w:val="nil"/>
          <w:left w:val="nil"/>
          <w:bottom w:val="nil"/>
          <w:right w:val="nil"/>
          <w:between w:val="nil"/>
        </w:pBdr>
        <w:spacing w:after="0" w:line="240" w:lineRule="auto"/>
        <w:jc w:val="both"/>
      </w:pPr>
      <w:r w:rsidRPr="00825592">
        <w:t xml:space="preserve">Does anyone in particular face threats to a greater extent or is there any particular group more affected by the lack of recognition/formalization/regularization/documentation of Indigenous Peoples collective rights over land, </w:t>
      </w:r>
      <w:r w:rsidR="00AF40E3">
        <w:t xml:space="preserve">water, </w:t>
      </w:r>
      <w:r w:rsidRPr="00825592">
        <w:t xml:space="preserve">territories and natural resources? For example, </w:t>
      </w:r>
      <w:r w:rsidR="00AF40E3">
        <w:t xml:space="preserve">Indigenous </w:t>
      </w:r>
      <w:r w:rsidRPr="00825592">
        <w:t xml:space="preserve">youth, </w:t>
      </w:r>
      <w:r w:rsidR="00AF40E3">
        <w:t xml:space="preserve">Indigenous </w:t>
      </w:r>
      <w:r w:rsidRPr="00825592">
        <w:t>women, political activists, environment activists, people living with disabilities, among others. Please provide details.</w:t>
      </w:r>
    </w:p>
    <w:p w14:paraId="16D0D05A" w14:textId="1A9BE543" w:rsidR="008B3674" w:rsidRPr="00331491" w:rsidRDefault="008B3674" w:rsidP="008B3674">
      <w:pPr>
        <w:pBdr>
          <w:top w:val="nil"/>
          <w:left w:val="nil"/>
          <w:bottom w:val="nil"/>
          <w:right w:val="nil"/>
          <w:between w:val="nil"/>
        </w:pBdr>
        <w:spacing w:after="0" w:line="240" w:lineRule="auto"/>
        <w:jc w:val="both"/>
      </w:pPr>
    </w:p>
    <w:p w14:paraId="1B73DCD5" w14:textId="77777777" w:rsidR="007D761E" w:rsidRPr="00331491" w:rsidRDefault="006B1A07">
      <w:pPr>
        <w:pBdr>
          <w:top w:val="nil"/>
          <w:left w:val="nil"/>
          <w:bottom w:val="nil"/>
          <w:right w:val="nil"/>
          <w:between w:val="nil"/>
        </w:pBdr>
        <w:spacing w:after="0" w:line="240" w:lineRule="auto"/>
        <w:jc w:val="both"/>
        <w:rPr>
          <w:b/>
        </w:rPr>
      </w:pPr>
      <w:r w:rsidRPr="00331491">
        <w:rPr>
          <w:b/>
        </w:rPr>
        <w:t xml:space="preserve">The Path Forward: Recommendations </w:t>
      </w:r>
    </w:p>
    <w:p w14:paraId="46EB8D7A" w14:textId="77777777" w:rsidR="007D761E" w:rsidRPr="00331491" w:rsidRDefault="007D761E">
      <w:pPr>
        <w:pBdr>
          <w:top w:val="nil"/>
          <w:left w:val="nil"/>
          <w:bottom w:val="nil"/>
          <w:right w:val="nil"/>
          <w:between w:val="nil"/>
        </w:pBdr>
        <w:spacing w:after="0" w:line="240" w:lineRule="auto"/>
        <w:jc w:val="both"/>
      </w:pPr>
    </w:p>
    <w:p w14:paraId="349EFBD0" w14:textId="49941DB5" w:rsidR="00AF40E3" w:rsidRDefault="00AF40E3" w:rsidP="005B16CB">
      <w:pPr>
        <w:numPr>
          <w:ilvl w:val="0"/>
          <w:numId w:val="3"/>
        </w:numPr>
        <w:pBdr>
          <w:top w:val="nil"/>
          <w:left w:val="nil"/>
          <w:bottom w:val="nil"/>
          <w:right w:val="nil"/>
          <w:between w:val="nil"/>
        </w:pBdr>
        <w:spacing w:after="0" w:line="240" w:lineRule="auto"/>
        <w:jc w:val="both"/>
      </w:pPr>
      <w:r>
        <w:t xml:space="preserve">What are the key messages and recommendations that you would like to share with policy-makers </w:t>
      </w:r>
      <w:r w:rsidRPr="00331491">
        <w:t xml:space="preserve">to </w:t>
      </w:r>
      <w:r>
        <w:t xml:space="preserve">enhance the </w:t>
      </w:r>
      <w:r w:rsidRPr="00331491">
        <w:t>recogni</w:t>
      </w:r>
      <w:r>
        <w:t>tion</w:t>
      </w:r>
      <w:r w:rsidRPr="00331491">
        <w:t xml:space="preserve">, </w:t>
      </w:r>
      <w:r>
        <w:t xml:space="preserve">the </w:t>
      </w:r>
      <w:r w:rsidRPr="00331491">
        <w:t>protect</w:t>
      </w:r>
      <w:r>
        <w:t>ion</w:t>
      </w:r>
      <w:r w:rsidRPr="00331491">
        <w:t xml:space="preserve"> and strengthen</w:t>
      </w:r>
      <w:r>
        <w:t xml:space="preserve">ing of </w:t>
      </w:r>
      <w:r w:rsidRPr="00331491">
        <w:t xml:space="preserve">the </w:t>
      </w:r>
      <w:r>
        <w:t>c</w:t>
      </w:r>
      <w:r w:rsidRPr="00331491">
        <w:t xml:space="preserve">ollective </w:t>
      </w:r>
      <w:r>
        <w:t>r</w:t>
      </w:r>
      <w:r w:rsidRPr="00331491">
        <w:t>ights of Indigenous Peoples</w:t>
      </w:r>
      <w:r>
        <w:t xml:space="preserve">? </w:t>
      </w:r>
      <w:r w:rsidRPr="00331491">
        <w:t xml:space="preserve"> </w:t>
      </w:r>
      <w:r>
        <w:t>(</w:t>
      </w:r>
      <w:proofErr w:type="spellStart"/>
      <w:r>
        <w:t>i</w:t>
      </w:r>
      <w:proofErr w:type="spellEnd"/>
      <w:r>
        <w:t xml:space="preserve">) </w:t>
      </w:r>
      <w:proofErr w:type="gramStart"/>
      <w:r>
        <w:t>in</w:t>
      </w:r>
      <w:proofErr w:type="gramEnd"/>
      <w:r>
        <w:t xml:space="preserve"> general; (ii) in your country</w:t>
      </w:r>
      <w:r w:rsidR="005F39B5">
        <w:t xml:space="preserve">. </w:t>
      </w:r>
    </w:p>
    <w:p w14:paraId="089D3786" w14:textId="479FF185" w:rsidR="00AF40E3" w:rsidRDefault="00AF40E3" w:rsidP="00AF40E3">
      <w:pPr>
        <w:pBdr>
          <w:top w:val="nil"/>
          <w:left w:val="nil"/>
          <w:bottom w:val="nil"/>
          <w:right w:val="nil"/>
          <w:between w:val="nil"/>
        </w:pBdr>
        <w:spacing w:after="0" w:line="240" w:lineRule="auto"/>
        <w:ind w:left="1080"/>
        <w:jc w:val="both"/>
      </w:pPr>
    </w:p>
    <w:p w14:paraId="5E015288" w14:textId="11245209" w:rsidR="00AF40E3" w:rsidRDefault="00AF40E3" w:rsidP="00AF40E3">
      <w:pPr>
        <w:pStyle w:val="ListParagraph"/>
        <w:numPr>
          <w:ilvl w:val="0"/>
          <w:numId w:val="11"/>
        </w:numPr>
        <w:pBdr>
          <w:top w:val="nil"/>
          <w:left w:val="nil"/>
          <w:bottom w:val="nil"/>
          <w:right w:val="nil"/>
          <w:between w:val="nil"/>
        </w:pBdr>
        <w:spacing w:after="0" w:line="240" w:lineRule="auto"/>
        <w:jc w:val="both"/>
      </w:pPr>
      <w:r>
        <w:t xml:space="preserve">Key messages: </w:t>
      </w:r>
    </w:p>
    <w:p w14:paraId="79254AE9" w14:textId="0C34E6BC" w:rsidR="00AF40E3" w:rsidRDefault="00AF40E3" w:rsidP="00AF40E3">
      <w:pPr>
        <w:pStyle w:val="ListParagraph"/>
        <w:numPr>
          <w:ilvl w:val="0"/>
          <w:numId w:val="11"/>
        </w:numPr>
        <w:pBdr>
          <w:top w:val="nil"/>
          <w:left w:val="nil"/>
          <w:bottom w:val="nil"/>
          <w:right w:val="nil"/>
          <w:between w:val="nil"/>
        </w:pBdr>
        <w:spacing w:after="0" w:line="240" w:lineRule="auto"/>
        <w:jc w:val="both"/>
      </w:pPr>
      <w:r>
        <w:t xml:space="preserve">Recommendations:  </w:t>
      </w:r>
    </w:p>
    <w:p w14:paraId="3EC7EA52" w14:textId="77777777" w:rsidR="00AF40E3" w:rsidRDefault="00AF40E3" w:rsidP="00AF40E3">
      <w:pPr>
        <w:pBdr>
          <w:top w:val="nil"/>
          <w:left w:val="nil"/>
          <w:bottom w:val="nil"/>
          <w:right w:val="nil"/>
          <w:between w:val="nil"/>
        </w:pBdr>
        <w:spacing w:after="0" w:line="240" w:lineRule="auto"/>
        <w:ind w:left="1080"/>
        <w:jc w:val="both"/>
      </w:pPr>
    </w:p>
    <w:p w14:paraId="513D70CD" w14:textId="77777777" w:rsidR="00AB4BFC" w:rsidRPr="00331491" w:rsidRDefault="00AB4BFC" w:rsidP="006F5595">
      <w:pPr>
        <w:pStyle w:val="ListParagraph"/>
        <w:numPr>
          <w:ilvl w:val="0"/>
          <w:numId w:val="3"/>
        </w:numPr>
      </w:pPr>
      <w:r w:rsidRPr="00331491">
        <w:t xml:space="preserve">Do you know any examples of good practices, public policies or positive initiatives for the protection of Indigenous Peoples’ collective rights that </w:t>
      </w:r>
      <w:proofErr w:type="gramStart"/>
      <w:r w:rsidRPr="00331491">
        <w:t>could be replicated</w:t>
      </w:r>
      <w:proofErr w:type="gramEnd"/>
      <w:r w:rsidRPr="00331491">
        <w:t>?</w:t>
      </w:r>
    </w:p>
    <w:p w14:paraId="08A0FEBF" w14:textId="3DBD79CE" w:rsidR="00E326BA" w:rsidRDefault="00E326BA" w:rsidP="00E326BA">
      <w:pPr>
        <w:pBdr>
          <w:top w:val="nil"/>
          <w:left w:val="nil"/>
          <w:bottom w:val="nil"/>
          <w:right w:val="nil"/>
          <w:between w:val="nil"/>
        </w:pBdr>
        <w:spacing w:after="0" w:line="240" w:lineRule="auto"/>
        <w:jc w:val="both"/>
        <w:rPr>
          <w:color w:val="000000"/>
        </w:rPr>
      </w:pPr>
    </w:p>
    <w:p w14:paraId="4382B326" w14:textId="43D71071" w:rsidR="00E326BA" w:rsidRPr="00331491" w:rsidRDefault="00E326BA" w:rsidP="00E326BA">
      <w:pPr>
        <w:pBdr>
          <w:top w:val="nil"/>
          <w:left w:val="nil"/>
          <w:bottom w:val="nil"/>
          <w:right w:val="nil"/>
          <w:between w:val="nil"/>
        </w:pBdr>
        <w:spacing w:after="0" w:line="240" w:lineRule="auto"/>
        <w:jc w:val="both"/>
        <w:rPr>
          <w:b/>
        </w:rPr>
      </w:pPr>
      <w:r>
        <w:rPr>
          <w:b/>
        </w:rPr>
        <w:t>Any reference to case studies or other important documentation for the Global-Hub to consider?</w:t>
      </w:r>
    </w:p>
    <w:p w14:paraId="28F6A67C" w14:textId="195DA3F0" w:rsidR="00E326BA" w:rsidRDefault="00E326BA" w:rsidP="00E326BA">
      <w:pPr>
        <w:pBdr>
          <w:top w:val="nil"/>
          <w:left w:val="nil"/>
          <w:bottom w:val="nil"/>
          <w:right w:val="nil"/>
          <w:between w:val="nil"/>
        </w:pBdr>
        <w:spacing w:after="0" w:line="240" w:lineRule="auto"/>
        <w:jc w:val="both"/>
        <w:rPr>
          <w:color w:val="000000"/>
        </w:rPr>
      </w:pPr>
    </w:p>
    <w:p w14:paraId="1967F084" w14:textId="77777777" w:rsidR="00E326BA" w:rsidRDefault="00E326BA" w:rsidP="00E326BA">
      <w:pPr>
        <w:pBdr>
          <w:top w:val="nil"/>
          <w:left w:val="nil"/>
          <w:bottom w:val="nil"/>
          <w:right w:val="nil"/>
          <w:between w:val="nil"/>
        </w:pBdr>
        <w:spacing w:after="0" w:line="240" w:lineRule="auto"/>
        <w:jc w:val="both"/>
        <w:rPr>
          <w:color w:val="000000"/>
        </w:rPr>
      </w:pPr>
    </w:p>
    <w:p w14:paraId="2AC850FF" w14:textId="77777777" w:rsidR="00E326BA" w:rsidRDefault="00E326BA">
      <w:pPr>
        <w:rPr>
          <w:b/>
          <w:u w:val="single"/>
        </w:rPr>
      </w:pPr>
      <w:r>
        <w:rPr>
          <w:b/>
          <w:u w:val="single"/>
        </w:rPr>
        <w:br w:type="page"/>
      </w:r>
    </w:p>
    <w:p w14:paraId="7542CD09" w14:textId="213153C8" w:rsidR="007D761E" w:rsidRDefault="006B1A07" w:rsidP="001671FC">
      <w:pPr>
        <w:pBdr>
          <w:top w:val="nil"/>
          <w:left w:val="nil"/>
          <w:bottom w:val="nil"/>
          <w:right w:val="nil"/>
          <w:between w:val="nil"/>
        </w:pBdr>
        <w:spacing w:after="0" w:line="240" w:lineRule="auto"/>
        <w:jc w:val="both"/>
        <w:rPr>
          <w:b/>
          <w:u w:val="single"/>
        </w:rPr>
      </w:pPr>
      <w:r>
        <w:rPr>
          <w:b/>
          <w:u w:val="single"/>
        </w:rPr>
        <w:lastRenderedPageBreak/>
        <w:t xml:space="preserve">Annex </w:t>
      </w:r>
      <w:proofErr w:type="gramStart"/>
      <w:r>
        <w:rPr>
          <w:b/>
          <w:u w:val="single"/>
        </w:rPr>
        <w:t>1</w:t>
      </w:r>
      <w:proofErr w:type="gramEnd"/>
      <w:r w:rsidR="0063160A">
        <w:rPr>
          <w:b/>
          <w:u w:val="single"/>
        </w:rPr>
        <w:t>.</w:t>
      </w:r>
      <w:r>
        <w:rPr>
          <w:b/>
          <w:u w:val="single"/>
        </w:rPr>
        <w:t xml:space="preserve"> Methodology and timeline</w:t>
      </w:r>
    </w:p>
    <w:p w14:paraId="5A5DCBFA" w14:textId="77777777" w:rsidR="00DA7C1A" w:rsidRDefault="00DA7C1A">
      <w:pPr>
        <w:pBdr>
          <w:top w:val="nil"/>
          <w:left w:val="nil"/>
          <w:bottom w:val="nil"/>
          <w:right w:val="nil"/>
          <w:between w:val="nil"/>
        </w:pBdr>
        <w:spacing w:after="0" w:line="240" w:lineRule="auto"/>
        <w:jc w:val="both"/>
        <w:rPr>
          <w:color w:val="000000"/>
        </w:rPr>
      </w:pPr>
    </w:p>
    <w:p w14:paraId="09A869C5" w14:textId="59F30042" w:rsidR="00713689" w:rsidRDefault="00AC04CC">
      <w:pPr>
        <w:pBdr>
          <w:top w:val="nil"/>
          <w:left w:val="nil"/>
          <w:bottom w:val="nil"/>
          <w:right w:val="nil"/>
          <w:between w:val="nil"/>
        </w:pBdr>
        <w:spacing w:after="0" w:line="240" w:lineRule="auto"/>
        <w:jc w:val="both"/>
        <w:rPr>
          <w:color w:val="000000"/>
        </w:rPr>
      </w:pPr>
      <w:r w:rsidRPr="00AC04CC">
        <w:rPr>
          <w:color w:val="000000"/>
        </w:rPr>
        <w:t xml:space="preserve">The methodology to develop the </w:t>
      </w:r>
      <w:r>
        <w:rPr>
          <w:color w:val="000000"/>
        </w:rPr>
        <w:t xml:space="preserve">technical </w:t>
      </w:r>
      <w:r w:rsidRPr="00AC04CC">
        <w:rPr>
          <w:color w:val="000000"/>
        </w:rPr>
        <w:t xml:space="preserve">paper on Indigenous Peoples Collective Rights systems paper will follow the methodology used to write the </w:t>
      </w:r>
      <w:r>
        <w:rPr>
          <w:color w:val="0563C1"/>
          <w:u w:val="single"/>
        </w:rPr>
        <w:t>White/</w:t>
      </w:r>
      <w:proofErr w:type="spellStart"/>
      <w:r>
        <w:rPr>
          <w:color w:val="0563C1"/>
          <w:u w:val="single"/>
        </w:rPr>
        <w:t>Wiphala</w:t>
      </w:r>
      <w:proofErr w:type="spellEnd"/>
      <w:r>
        <w:rPr>
          <w:color w:val="0563C1"/>
          <w:u w:val="single"/>
        </w:rPr>
        <w:t xml:space="preserve"> paper on Indigenous Peoples Food Systems</w:t>
      </w:r>
      <w:r w:rsidRPr="00AC04CC">
        <w:rPr>
          <w:color w:val="000000"/>
        </w:rPr>
        <w:t xml:space="preserve"> that gathered 60 Indigenous and non-indigenous contributions from 39 organizations and 10 experts from 6 socio-cultural regions. </w:t>
      </w:r>
    </w:p>
    <w:p w14:paraId="63952C78" w14:textId="77777777" w:rsidR="00713689" w:rsidRDefault="00713689">
      <w:pPr>
        <w:pBdr>
          <w:top w:val="nil"/>
          <w:left w:val="nil"/>
          <w:bottom w:val="nil"/>
          <w:right w:val="nil"/>
          <w:between w:val="nil"/>
        </w:pBdr>
        <w:spacing w:after="0" w:line="240" w:lineRule="auto"/>
        <w:jc w:val="both"/>
        <w:rPr>
          <w:color w:val="000000"/>
        </w:rPr>
      </w:pPr>
    </w:p>
    <w:p w14:paraId="63657B1C" w14:textId="3FD1E1C8" w:rsidR="00713689" w:rsidRDefault="00713689">
      <w:pPr>
        <w:pBdr>
          <w:top w:val="nil"/>
          <w:left w:val="nil"/>
          <w:bottom w:val="nil"/>
          <w:right w:val="nil"/>
          <w:between w:val="nil"/>
        </w:pBdr>
        <w:spacing w:after="0" w:line="240" w:lineRule="auto"/>
        <w:jc w:val="both"/>
        <w:rPr>
          <w:color w:val="000000"/>
        </w:rPr>
      </w:pPr>
      <w:r>
        <w:rPr>
          <w:color w:val="000000"/>
        </w:rPr>
        <w:t xml:space="preserve">The Global-Hub on Indigenous Peoples’ Food Systems will compile all submission received in a final draft. The final draft will be shared to all </w:t>
      </w:r>
      <w:proofErr w:type="gramStart"/>
      <w:r>
        <w:rPr>
          <w:color w:val="000000"/>
        </w:rPr>
        <w:t>respondents</w:t>
      </w:r>
      <w:proofErr w:type="gramEnd"/>
      <w:r>
        <w:rPr>
          <w:color w:val="000000"/>
        </w:rPr>
        <w:t xml:space="preserve"> prior editing, layout and publication in order to seek their consent to authorship.  </w:t>
      </w:r>
    </w:p>
    <w:p w14:paraId="4D1BA695" w14:textId="77777777" w:rsidR="00713689" w:rsidRDefault="00713689">
      <w:pPr>
        <w:pBdr>
          <w:top w:val="nil"/>
          <w:left w:val="nil"/>
          <w:bottom w:val="nil"/>
          <w:right w:val="nil"/>
          <w:between w:val="nil"/>
        </w:pBdr>
        <w:spacing w:after="0" w:line="240" w:lineRule="auto"/>
        <w:jc w:val="both"/>
        <w:rPr>
          <w:color w:val="000000"/>
        </w:rPr>
      </w:pPr>
    </w:p>
    <w:p w14:paraId="6CA72355" w14:textId="1CAE1CDB" w:rsidR="00AC04CC" w:rsidRDefault="00AC04CC">
      <w:pPr>
        <w:pBdr>
          <w:top w:val="nil"/>
          <w:left w:val="nil"/>
          <w:bottom w:val="nil"/>
          <w:right w:val="nil"/>
          <w:between w:val="nil"/>
        </w:pBdr>
        <w:spacing w:after="0" w:line="240" w:lineRule="auto"/>
        <w:jc w:val="both"/>
        <w:rPr>
          <w:color w:val="000000"/>
        </w:rPr>
      </w:pPr>
      <w:r>
        <w:rPr>
          <w:color w:val="000000"/>
        </w:rPr>
        <w:t xml:space="preserve">See below the </w:t>
      </w:r>
      <w:r w:rsidRPr="00AC04CC">
        <w:rPr>
          <w:color w:val="000000"/>
        </w:rPr>
        <w:t xml:space="preserve">proposed </w:t>
      </w:r>
      <w:r w:rsidR="00640FD9">
        <w:rPr>
          <w:color w:val="000000"/>
        </w:rPr>
        <w:t xml:space="preserve">timeline </w:t>
      </w:r>
      <w:r w:rsidRPr="00AC04CC">
        <w:rPr>
          <w:color w:val="000000"/>
        </w:rPr>
        <w:t>for the writing of this paper</w:t>
      </w:r>
      <w:r w:rsidR="000D1059">
        <w:rPr>
          <w:color w:val="000000"/>
        </w:rPr>
        <w:t>.</w:t>
      </w:r>
    </w:p>
    <w:p w14:paraId="652C4B27" w14:textId="77777777" w:rsidR="007D761E" w:rsidRDefault="007D761E">
      <w:pPr>
        <w:pBdr>
          <w:top w:val="nil"/>
          <w:left w:val="nil"/>
          <w:bottom w:val="nil"/>
          <w:right w:val="nil"/>
          <w:between w:val="nil"/>
        </w:pBdr>
        <w:spacing w:after="0" w:line="240" w:lineRule="auto"/>
        <w:jc w:val="both"/>
        <w:rPr>
          <w:color w:val="000000"/>
        </w:rPr>
      </w:pPr>
    </w:p>
    <w:p w14:paraId="6F4BFE1E" w14:textId="29198E32" w:rsidR="007D761E" w:rsidRDefault="00713689">
      <w:pPr>
        <w:pBdr>
          <w:top w:val="nil"/>
          <w:left w:val="nil"/>
          <w:bottom w:val="nil"/>
          <w:right w:val="nil"/>
          <w:between w:val="nil"/>
        </w:pBdr>
        <w:spacing w:after="0" w:line="240" w:lineRule="auto"/>
        <w:jc w:val="both"/>
        <w:rPr>
          <w:b/>
          <w:color w:val="000000"/>
        </w:rPr>
      </w:pPr>
      <w:r>
        <w:rPr>
          <w:b/>
          <w:color w:val="000000"/>
        </w:rPr>
        <w:t>Tentative t</w:t>
      </w:r>
      <w:r w:rsidR="006B1A07">
        <w:rPr>
          <w:b/>
          <w:color w:val="000000"/>
        </w:rPr>
        <w:t xml:space="preserve">imeline for </w:t>
      </w:r>
      <w:r w:rsidR="00640FD9">
        <w:rPr>
          <w:b/>
          <w:color w:val="000000"/>
        </w:rPr>
        <w:t>White/</w:t>
      </w:r>
      <w:proofErr w:type="spellStart"/>
      <w:r w:rsidR="006B1A07">
        <w:rPr>
          <w:b/>
          <w:color w:val="000000"/>
        </w:rPr>
        <w:t>Wiphala</w:t>
      </w:r>
      <w:proofErr w:type="spellEnd"/>
      <w:r w:rsidR="006B1A07">
        <w:rPr>
          <w:b/>
          <w:color w:val="000000"/>
        </w:rPr>
        <w:t xml:space="preserve"> Paper on Collective Rights</w:t>
      </w:r>
      <w:r w:rsidR="00AA546B">
        <w:rPr>
          <w:b/>
          <w:color w:val="000000"/>
        </w:rPr>
        <w:t xml:space="preserve"> (tbc)</w:t>
      </w:r>
    </w:p>
    <w:p w14:paraId="3ED86B3E" w14:textId="77777777" w:rsidR="007D761E" w:rsidRDefault="007D761E">
      <w:pPr>
        <w:pBdr>
          <w:top w:val="nil"/>
          <w:left w:val="nil"/>
          <w:bottom w:val="nil"/>
          <w:right w:val="nil"/>
          <w:between w:val="nil"/>
        </w:pBdr>
        <w:spacing w:after="0" w:line="240" w:lineRule="auto"/>
        <w:jc w:val="both"/>
        <w:rPr>
          <w:color w:val="000000"/>
        </w:rPr>
      </w:pPr>
    </w:p>
    <w:p w14:paraId="0F970D8E" w14:textId="2FF6D064" w:rsidR="007D761E" w:rsidRDefault="007D761E">
      <w:pPr>
        <w:jc w:val="both"/>
      </w:pPr>
    </w:p>
    <w:tbl>
      <w:tblPr>
        <w:tblStyle w:val="TableGrid"/>
        <w:tblW w:w="0" w:type="auto"/>
        <w:tblLayout w:type="fixed"/>
        <w:tblLook w:val="04A0" w:firstRow="1" w:lastRow="0" w:firstColumn="1" w:lastColumn="0" w:noHBand="0" w:noVBand="1"/>
      </w:tblPr>
      <w:tblGrid>
        <w:gridCol w:w="731"/>
        <w:gridCol w:w="730"/>
        <w:gridCol w:w="802"/>
        <w:gridCol w:w="709"/>
        <w:gridCol w:w="709"/>
        <w:gridCol w:w="709"/>
        <w:gridCol w:w="850"/>
        <w:gridCol w:w="709"/>
        <w:gridCol w:w="796"/>
        <w:gridCol w:w="763"/>
        <w:gridCol w:w="1134"/>
        <w:gridCol w:w="708"/>
      </w:tblGrid>
      <w:tr w:rsidR="00AA546B" w:rsidRPr="004C577D" w14:paraId="1EF51DCE" w14:textId="77777777" w:rsidTr="00451D48">
        <w:tc>
          <w:tcPr>
            <w:tcW w:w="2972" w:type="dxa"/>
            <w:gridSpan w:val="4"/>
            <w:tcBorders>
              <w:right w:val="single" w:sz="24" w:space="0" w:color="auto"/>
            </w:tcBorders>
            <w:shd w:val="clear" w:color="auto" w:fill="002060"/>
          </w:tcPr>
          <w:p w14:paraId="018E05B9"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July</w:t>
            </w:r>
          </w:p>
        </w:tc>
        <w:tc>
          <w:tcPr>
            <w:tcW w:w="2977" w:type="dxa"/>
            <w:gridSpan w:val="4"/>
            <w:tcBorders>
              <w:left w:val="single" w:sz="24" w:space="0" w:color="auto"/>
              <w:right w:val="single" w:sz="24" w:space="0" w:color="auto"/>
            </w:tcBorders>
            <w:shd w:val="clear" w:color="auto" w:fill="002060"/>
          </w:tcPr>
          <w:p w14:paraId="407E4061"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August</w:t>
            </w:r>
          </w:p>
        </w:tc>
        <w:tc>
          <w:tcPr>
            <w:tcW w:w="3401" w:type="dxa"/>
            <w:gridSpan w:val="4"/>
            <w:tcBorders>
              <w:left w:val="single" w:sz="24" w:space="0" w:color="auto"/>
            </w:tcBorders>
            <w:shd w:val="clear" w:color="auto" w:fill="002060"/>
          </w:tcPr>
          <w:p w14:paraId="4678AF97"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September</w:t>
            </w:r>
          </w:p>
        </w:tc>
      </w:tr>
      <w:tr w:rsidR="00AA546B" w:rsidRPr="004C577D" w14:paraId="069F4337" w14:textId="77777777" w:rsidTr="00451D48">
        <w:tc>
          <w:tcPr>
            <w:tcW w:w="731" w:type="dxa"/>
          </w:tcPr>
          <w:p w14:paraId="3C853B88" w14:textId="77777777" w:rsidR="00AA546B" w:rsidRPr="002D4F6C" w:rsidRDefault="00AA546B" w:rsidP="00451D48">
            <w:pPr>
              <w:jc w:val="both"/>
              <w:rPr>
                <w:b/>
                <w:sz w:val="16"/>
                <w:szCs w:val="16"/>
              </w:rPr>
            </w:pPr>
            <w:r w:rsidRPr="002D4F6C">
              <w:rPr>
                <w:b/>
                <w:sz w:val="16"/>
                <w:szCs w:val="16"/>
              </w:rPr>
              <w:t>Week 1</w:t>
            </w:r>
          </w:p>
        </w:tc>
        <w:tc>
          <w:tcPr>
            <w:tcW w:w="730" w:type="dxa"/>
          </w:tcPr>
          <w:p w14:paraId="5E49A61F" w14:textId="77777777" w:rsidR="00AA546B" w:rsidRPr="002D4F6C" w:rsidRDefault="00AA546B" w:rsidP="00451D48">
            <w:pPr>
              <w:jc w:val="both"/>
              <w:rPr>
                <w:b/>
                <w:sz w:val="16"/>
                <w:szCs w:val="16"/>
              </w:rPr>
            </w:pPr>
            <w:r w:rsidRPr="002D4F6C">
              <w:rPr>
                <w:b/>
                <w:sz w:val="16"/>
                <w:szCs w:val="16"/>
              </w:rPr>
              <w:t>Week 2</w:t>
            </w:r>
          </w:p>
        </w:tc>
        <w:tc>
          <w:tcPr>
            <w:tcW w:w="802" w:type="dxa"/>
          </w:tcPr>
          <w:p w14:paraId="4A76EBAC" w14:textId="77777777" w:rsidR="00AA546B" w:rsidRPr="002D4F6C" w:rsidRDefault="00AA546B" w:rsidP="00451D48">
            <w:pPr>
              <w:jc w:val="both"/>
              <w:rPr>
                <w:b/>
                <w:sz w:val="16"/>
                <w:szCs w:val="16"/>
              </w:rPr>
            </w:pPr>
            <w:r w:rsidRPr="002D4F6C">
              <w:rPr>
                <w:b/>
                <w:sz w:val="16"/>
                <w:szCs w:val="16"/>
              </w:rPr>
              <w:t>Week 3</w:t>
            </w:r>
          </w:p>
        </w:tc>
        <w:tc>
          <w:tcPr>
            <w:tcW w:w="709" w:type="dxa"/>
            <w:tcBorders>
              <w:right w:val="single" w:sz="24" w:space="0" w:color="auto"/>
            </w:tcBorders>
          </w:tcPr>
          <w:p w14:paraId="4F3BFB5A" w14:textId="77777777" w:rsidR="00AA546B" w:rsidRPr="002D4F6C" w:rsidRDefault="00AA546B" w:rsidP="00451D48">
            <w:pPr>
              <w:jc w:val="both"/>
              <w:rPr>
                <w:b/>
                <w:sz w:val="16"/>
                <w:szCs w:val="16"/>
              </w:rPr>
            </w:pPr>
            <w:r w:rsidRPr="002D4F6C">
              <w:rPr>
                <w:b/>
                <w:sz w:val="16"/>
                <w:szCs w:val="16"/>
              </w:rPr>
              <w:t>Week 4</w:t>
            </w:r>
          </w:p>
        </w:tc>
        <w:tc>
          <w:tcPr>
            <w:tcW w:w="709" w:type="dxa"/>
            <w:tcBorders>
              <w:left w:val="single" w:sz="24" w:space="0" w:color="auto"/>
            </w:tcBorders>
          </w:tcPr>
          <w:p w14:paraId="4B268BAE" w14:textId="77777777" w:rsidR="00AA546B" w:rsidRPr="002D4F6C" w:rsidRDefault="00AA546B" w:rsidP="00451D48">
            <w:pPr>
              <w:jc w:val="both"/>
              <w:rPr>
                <w:b/>
                <w:sz w:val="16"/>
                <w:szCs w:val="16"/>
              </w:rPr>
            </w:pPr>
            <w:r w:rsidRPr="002D4F6C">
              <w:rPr>
                <w:b/>
                <w:sz w:val="16"/>
                <w:szCs w:val="16"/>
              </w:rPr>
              <w:t>Week 1</w:t>
            </w:r>
          </w:p>
        </w:tc>
        <w:tc>
          <w:tcPr>
            <w:tcW w:w="709" w:type="dxa"/>
          </w:tcPr>
          <w:p w14:paraId="20C95FD7" w14:textId="77777777" w:rsidR="00AA546B" w:rsidRPr="002D4F6C" w:rsidRDefault="00AA546B" w:rsidP="00451D48">
            <w:pPr>
              <w:jc w:val="both"/>
              <w:rPr>
                <w:b/>
                <w:sz w:val="16"/>
                <w:szCs w:val="16"/>
              </w:rPr>
            </w:pPr>
            <w:r w:rsidRPr="002D4F6C">
              <w:rPr>
                <w:b/>
                <w:sz w:val="16"/>
                <w:szCs w:val="16"/>
              </w:rPr>
              <w:t>Week 2</w:t>
            </w:r>
          </w:p>
        </w:tc>
        <w:tc>
          <w:tcPr>
            <w:tcW w:w="850" w:type="dxa"/>
          </w:tcPr>
          <w:p w14:paraId="686E7579" w14:textId="77777777" w:rsidR="00AA546B" w:rsidRPr="002D4F6C" w:rsidRDefault="00AA546B" w:rsidP="00451D48">
            <w:pPr>
              <w:jc w:val="both"/>
              <w:rPr>
                <w:b/>
                <w:sz w:val="16"/>
                <w:szCs w:val="16"/>
              </w:rPr>
            </w:pPr>
            <w:r w:rsidRPr="002D4F6C">
              <w:rPr>
                <w:b/>
                <w:sz w:val="16"/>
                <w:szCs w:val="16"/>
              </w:rPr>
              <w:t>Week 3</w:t>
            </w:r>
          </w:p>
        </w:tc>
        <w:tc>
          <w:tcPr>
            <w:tcW w:w="709" w:type="dxa"/>
            <w:tcBorders>
              <w:right w:val="single" w:sz="24" w:space="0" w:color="auto"/>
            </w:tcBorders>
          </w:tcPr>
          <w:p w14:paraId="709D8FE6" w14:textId="77777777" w:rsidR="00AA546B" w:rsidRPr="002D4F6C" w:rsidRDefault="00AA546B" w:rsidP="00451D48">
            <w:pPr>
              <w:jc w:val="both"/>
              <w:rPr>
                <w:b/>
                <w:sz w:val="16"/>
                <w:szCs w:val="16"/>
              </w:rPr>
            </w:pPr>
            <w:r w:rsidRPr="002D4F6C">
              <w:rPr>
                <w:b/>
                <w:sz w:val="16"/>
                <w:szCs w:val="16"/>
              </w:rPr>
              <w:t>Week 4</w:t>
            </w:r>
          </w:p>
        </w:tc>
        <w:tc>
          <w:tcPr>
            <w:tcW w:w="796" w:type="dxa"/>
            <w:tcBorders>
              <w:left w:val="single" w:sz="24" w:space="0" w:color="auto"/>
            </w:tcBorders>
          </w:tcPr>
          <w:p w14:paraId="67A66ECD" w14:textId="77777777" w:rsidR="00AA546B" w:rsidRPr="002D4F6C" w:rsidRDefault="00AA546B" w:rsidP="00451D48">
            <w:pPr>
              <w:jc w:val="both"/>
              <w:rPr>
                <w:b/>
                <w:sz w:val="16"/>
                <w:szCs w:val="16"/>
              </w:rPr>
            </w:pPr>
            <w:r w:rsidRPr="002D4F6C">
              <w:rPr>
                <w:b/>
                <w:sz w:val="16"/>
                <w:szCs w:val="16"/>
              </w:rPr>
              <w:t>Week 1</w:t>
            </w:r>
          </w:p>
        </w:tc>
        <w:tc>
          <w:tcPr>
            <w:tcW w:w="763" w:type="dxa"/>
          </w:tcPr>
          <w:p w14:paraId="76F59F3D" w14:textId="77777777" w:rsidR="00AA546B" w:rsidRPr="002D4F6C" w:rsidRDefault="00AA546B" w:rsidP="00451D48">
            <w:pPr>
              <w:jc w:val="both"/>
              <w:rPr>
                <w:b/>
                <w:sz w:val="16"/>
                <w:szCs w:val="16"/>
              </w:rPr>
            </w:pPr>
            <w:r w:rsidRPr="002D4F6C">
              <w:rPr>
                <w:b/>
                <w:sz w:val="16"/>
                <w:szCs w:val="16"/>
              </w:rPr>
              <w:t>Week 2</w:t>
            </w:r>
          </w:p>
        </w:tc>
        <w:tc>
          <w:tcPr>
            <w:tcW w:w="1134" w:type="dxa"/>
          </w:tcPr>
          <w:p w14:paraId="47EACF29" w14:textId="77777777" w:rsidR="00AA546B" w:rsidRPr="002D4F6C" w:rsidRDefault="00AA546B" w:rsidP="00451D48">
            <w:pPr>
              <w:jc w:val="both"/>
              <w:rPr>
                <w:b/>
                <w:sz w:val="16"/>
                <w:szCs w:val="16"/>
              </w:rPr>
            </w:pPr>
            <w:r w:rsidRPr="002D4F6C">
              <w:rPr>
                <w:b/>
                <w:sz w:val="16"/>
                <w:szCs w:val="16"/>
              </w:rPr>
              <w:t>Week 3</w:t>
            </w:r>
          </w:p>
        </w:tc>
        <w:tc>
          <w:tcPr>
            <w:tcW w:w="708" w:type="dxa"/>
          </w:tcPr>
          <w:p w14:paraId="161A363B" w14:textId="77777777" w:rsidR="00AA546B" w:rsidRPr="002D4F6C" w:rsidRDefault="00AA546B" w:rsidP="00451D48">
            <w:pPr>
              <w:jc w:val="both"/>
              <w:rPr>
                <w:b/>
                <w:sz w:val="16"/>
                <w:szCs w:val="16"/>
              </w:rPr>
            </w:pPr>
            <w:r w:rsidRPr="002D4F6C">
              <w:rPr>
                <w:b/>
                <w:sz w:val="16"/>
                <w:szCs w:val="16"/>
              </w:rPr>
              <w:t>Week 4</w:t>
            </w:r>
          </w:p>
        </w:tc>
      </w:tr>
      <w:tr w:rsidR="00AA546B" w:rsidRPr="004C577D" w14:paraId="51218CF4" w14:textId="77777777" w:rsidTr="00451D48">
        <w:tc>
          <w:tcPr>
            <w:tcW w:w="3681" w:type="dxa"/>
            <w:gridSpan w:val="5"/>
          </w:tcPr>
          <w:p w14:paraId="26E236ED" w14:textId="77777777" w:rsidR="00AA546B" w:rsidRPr="004C577D" w:rsidRDefault="00AA546B" w:rsidP="00451D48">
            <w:pPr>
              <w:jc w:val="both"/>
              <w:rPr>
                <w:sz w:val="16"/>
                <w:szCs w:val="16"/>
              </w:rPr>
            </w:pPr>
          </w:p>
        </w:tc>
        <w:tc>
          <w:tcPr>
            <w:tcW w:w="3827" w:type="dxa"/>
            <w:gridSpan w:val="5"/>
            <w:shd w:val="clear" w:color="auto" w:fill="B8CCE4" w:themeFill="accent1" w:themeFillTint="66"/>
          </w:tcPr>
          <w:p w14:paraId="4F61E070" w14:textId="77777777" w:rsidR="00AA546B" w:rsidRPr="004C577D" w:rsidRDefault="00AA546B" w:rsidP="00451D48">
            <w:pPr>
              <w:jc w:val="both"/>
              <w:rPr>
                <w:sz w:val="16"/>
                <w:szCs w:val="16"/>
              </w:rPr>
            </w:pPr>
            <w:r>
              <w:rPr>
                <w:color w:val="000000"/>
                <w:sz w:val="16"/>
                <w:szCs w:val="16"/>
              </w:rPr>
              <w:t xml:space="preserve">Gathering comments &amp; compilation of contributions </w:t>
            </w:r>
          </w:p>
          <w:p w14:paraId="78EC0752" w14:textId="77777777" w:rsidR="00AA546B" w:rsidRPr="004C577D" w:rsidRDefault="00AA546B" w:rsidP="00451D48">
            <w:pPr>
              <w:jc w:val="both"/>
              <w:rPr>
                <w:sz w:val="16"/>
                <w:szCs w:val="16"/>
              </w:rPr>
            </w:pPr>
            <w:r>
              <w:rPr>
                <w:color w:val="000000"/>
                <w:sz w:val="16"/>
                <w:szCs w:val="16"/>
              </w:rPr>
              <w:t>Compilation of contributions and additional peer review inputs until</w:t>
            </w:r>
            <w:r>
              <w:rPr>
                <w:b/>
                <w:color w:val="000000"/>
                <w:sz w:val="16"/>
                <w:szCs w:val="16"/>
              </w:rPr>
              <w:t xml:space="preserve"> 9 September</w:t>
            </w:r>
          </w:p>
        </w:tc>
        <w:tc>
          <w:tcPr>
            <w:tcW w:w="1134" w:type="dxa"/>
            <w:shd w:val="clear" w:color="auto" w:fill="DAEEF3" w:themeFill="accent5" w:themeFillTint="33"/>
          </w:tcPr>
          <w:p w14:paraId="11E1BE71" w14:textId="77777777" w:rsidR="00AA546B" w:rsidRPr="004C577D" w:rsidRDefault="00AA546B" w:rsidP="00451D48">
            <w:pPr>
              <w:jc w:val="both"/>
              <w:rPr>
                <w:sz w:val="16"/>
                <w:szCs w:val="16"/>
              </w:rPr>
            </w:pPr>
            <w:r>
              <w:rPr>
                <w:color w:val="000000"/>
                <w:sz w:val="16"/>
                <w:szCs w:val="16"/>
              </w:rPr>
              <w:t>Circulation of final draft for authorship’s consent</w:t>
            </w:r>
          </w:p>
        </w:tc>
        <w:tc>
          <w:tcPr>
            <w:tcW w:w="708" w:type="dxa"/>
            <w:shd w:val="clear" w:color="auto" w:fill="FDE9D9" w:themeFill="accent6" w:themeFillTint="33"/>
          </w:tcPr>
          <w:p w14:paraId="1C53AD06" w14:textId="77777777" w:rsidR="00AA546B" w:rsidRPr="004C577D" w:rsidRDefault="00AA546B" w:rsidP="00451D48">
            <w:pPr>
              <w:jc w:val="both"/>
              <w:rPr>
                <w:sz w:val="16"/>
                <w:szCs w:val="16"/>
              </w:rPr>
            </w:pPr>
            <w:r>
              <w:rPr>
                <w:color w:val="000000"/>
                <w:sz w:val="16"/>
                <w:szCs w:val="16"/>
              </w:rPr>
              <w:t>Editing &amp; Layout</w:t>
            </w:r>
          </w:p>
        </w:tc>
      </w:tr>
      <w:tr w:rsidR="00AA546B" w:rsidRPr="004C577D" w14:paraId="514BCC5F" w14:textId="77777777" w:rsidTr="00451D48">
        <w:tc>
          <w:tcPr>
            <w:tcW w:w="2972" w:type="dxa"/>
            <w:gridSpan w:val="4"/>
            <w:tcBorders>
              <w:right w:val="single" w:sz="24" w:space="0" w:color="auto"/>
            </w:tcBorders>
            <w:shd w:val="clear" w:color="auto" w:fill="002060"/>
          </w:tcPr>
          <w:p w14:paraId="0F295B50"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October</w:t>
            </w:r>
          </w:p>
        </w:tc>
        <w:tc>
          <w:tcPr>
            <w:tcW w:w="2977" w:type="dxa"/>
            <w:gridSpan w:val="4"/>
            <w:tcBorders>
              <w:left w:val="single" w:sz="24" w:space="0" w:color="auto"/>
              <w:right w:val="single" w:sz="24" w:space="0" w:color="auto"/>
            </w:tcBorders>
            <w:shd w:val="clear" w:color="auto" w:fill="002060"/>
          </w:tcPr>
          <w:p w14:paraId="40A0CA67"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November</w:t>
            </w:r>
          </w:p>
        </w:tc>
        <w:tc>
          <w:tcPr>
            <w:tcW w:w="3401" w:type="dxa"/>
            <w:gridSpan w:val="4"/>
            <w:tcBorders>
              <w:left w:val="single" w:sz="24" w:space="0" w:color="auto"/>
            </w:tcBorders>
            <w:shd w:val="clear" w:color="auto" w:fill="002060"/>
          </w:tcPr>
          <w:p w14:paraId="7381B00D" w14:textId="77777777" w:rsidR="00AA546B" w:rsidRPr="002D4F6C" w:rsidRDefault="00AA546B" w:rsidP="00451D48">
            <w:pPr>
              <w:jc w:val="both"/>
              <w:rPr>
                <w:b/>
                <w:color w:val="FFFFFF" w:themeColor="background1"/>
                <w:sz w:val="16"/>
                <w:szCs w:val="16"/>
              </w:rPr>
            </w:pPr>
            <w:r w:rsidRPr="002D4F6C">
              <w:rPr>
                <w:b/>
                <w:color w:val="FFFFFF" w:themeColor="background1"/>
                <w:sz w:val="16"/>
                <w:szCs w:val="16"/>
              </w:rPr>
              <w:t>December</w:t>
            </w:r>
          </w:p>
        </w:tc>
      </w:tr>
      <w:tr w:rsidR="00AA546B" w:rsidRPr="004C577D" w14:paraId="3CF72E7F" w14:textId="77777777" w:rsidTr="00451D48">
        <w:tc>
          <w:tcPr>
            <w:tcW w:w="731" w:type="dxa"/>
          </w:tcPr>
          <w:p w14:paraId="63EC36D8" w14:textId="77777777" w:rsidR="00AA546B" w:rsidRPr="002D4F6C" w:rsidRDefault="00AA546B" w:rsidP="00451D48">
            <w:pPr>
              <w:jc w:val="both"/>
              <w:rPr>
                <w:b/>
                <w:sz w:val="16"/>
                <w:szCs w:val="16"/>
              </w:rPr>
            </w:pPr>
            <w:r w:rsidRPr="002D4F6C">
              <w:rPr>
                <w:b/>
                <w:sz w:val="16"/>
                <w:szCs w:val="16"/>
              </w:rPr>
              <w:t>Week 1</w:t>
            </w:r>
          </w:p>
        </w:tc>
        <w:tc>
          <w:tcPr>
            <w:tcW w:w="730" w:type="dxa"/>
          </w:tcPr>
          <w:p w14:paraId="7800F09B" w14:textId="77777777" w:rsidR="00AA546B" w:rsidRPr="002D4F6C" w:rsidRDefault="00AA546B" w:rsidP="00451D48">
            <w:pPr>
              <w:jc w:val="both"/>
              <w:rPr>
                <w:b/>
                <w:sz w:val="16"/>
                <w:szCs w:val="16"/>
              </w:rPr>
            </w:pPr>
            <w:r w:rsidRPr="002D4F6C">
              <w:rPr>
                <w:b/>
                <w:sz w:val="16"/>
                <w:szCs w:val="16"/>
              </w:rPr>
              <w:t>Week 2</w:t>
            </w:r>
          </w:p>
        </w:tc>
        <w:tc>
          <w:tcPr>
            <w:tcW w:w="802" w:type="dxa"/>
          </w:tcPr>
          <w:p w14:paraId="571B58FA" w14:textId="77777777" w:rsidR="00AA546B" w:rsidRPr="002D4F6C" w:rsidRDefault="00AA546B" w:rsidP="00451D48">
            <w:pPr>
              <w:jc w:val="both"/>
              <w:rPr>
                <w:b/>
                <w:sz w:val="16"/>
                <w:szCs w:val="16"/>
              </w:rPr>
            </w:pPr>
            <w:r w:rsidRPr="002D4F6C">
              <w:rPr>
                <w:b/>
                <w:sz w:val="16"/>
                <w:szCs w:val="16"/>
              </w:rPr>
              <w:t>Week 3</w:t>
            </w:r>
          </w:p>
        </w:tc>
        <w:tc>
          <w:tcPr>
            <w:tcW w:w="709" w:type="dxa"/>
            <w:tcBorders>
              <w:right w:val="single" w:sz="24" w:space="0" w:color="auto"/>
            </w:tcBorders>
          </w:tcPr>
          <w:p w14:paraId="4F315399" w14:textId="77777777" w:rsidR="00AA546B" w:rsidRPr="002D4F6C" w:rsidRDefault="00AA546B" w:rsidP="00451D48">
            <w:pPr>
              <w:jc w:val="both"/>
              <w:rPr>
                <w:b/>
                <w:sz w:val="16"/>
                <w:szCs w:val="16"/>
              </w:rPr>
            </w:pPr>
            <w:r w:rsidRPr="002D4F6C">
              <w:rPr>
                <w:b/>
                <w:sz w:val="16"/>
                <w:szCs w:val="16"/>
              </w:rPr>
              <w:t>Week 4</w:t>
            </w:r>
          </w:p>
        </w:tc>
        <w:tc>
          <w:tcPr>
            <w:tcW w:w="709" w:type="dxa"/>
            <w:tcBorders>
              <w:left w:val="single" w:sz="24" w:space="0" w:color="auto"/>
            </w:tcBorders>
          </w:tcPr>
          <w:p w14:paraId="3260FA30" w14:textId="77777777" w:rsidR="00AA546B" w:rsidRPr="002D4F6C" w:rsidRDefault="00AA546B" w:rsidP="00451D48">
            <w:pPr>
              <w:jc w:val="both"/>
              <w:rPr>
                <w:b/>
                <w:sz w:val="16"/>
                <w:szCs w:val="16"/>
              </w:rPr>
            </w:pPr>
            <w:r w:rsidRPr="002D4F6C">
              <w:rPr>
                <w:b/>
                <w:sz w:val="16"/>
                <w:szCs w:val="16"/>
              </w:rPr>
              <w:t>Week 1</w:t>
            </w:r>
          </w:p>
        </w:tc>
        <w:tc>
          <w:tcPr>
            <w:tcW w:w="709" w:type="dxa"/>
          </w:tcPr>
          <w:p w14:paraId="4D6AC29A" w14:textId="77777777" w:rsidR="00AA546B" w:rsidRPr="002D4F6C" w:rsidRDefault="00AA546B" w:rsidP="00451D48">
            <w:pPr>
              <w:jc w:val="both"/>
              <w:rPr>
                <w:b/>
                <w:sz w:val="16"/>
                <w:szCs w:val="16"/>
              </w:rPr>
            </w:pPr>
            <w:r w:rsidRPr="002D4F6C">
              <w:rPr>
                <w:b/>
                <w:sz w:val="16"/>
                <w:szCs w:val="16"/>
              </w:rPr>
              <w:t>Week 2</w:t>
            </w:r>
          </w:p>
        </w:tc>
        <w:tc>
          <w:tcPr>
            <w:tcW w:w="850" w:type="dxa"/>
          </w:tcPr>
          <w:p w14:paraId="13B86C82" w14:textId="77777777" w:rsidR="00AA546B" w:rsidRPr="002D4F6C" w:rsidRDefault="00AA546B" w:rsidP="00451D48">
            <w:pPr>
              <w:jc w:val="both"/>
              <w:rPr>
                <w:b/>
                <w:sz w:val="16"/>
                <w:szCs w:val="16"/>
              </w:rPr>
            </w:pPr>
            <w:r w:rsidRPr="002D4F6C">
              <w:rPr>
                <w:b/>
                <w:sz w:val="16"/>
                <w:szCs w:val="16"/>
              </w:rPr>
              <w:t>Week 3</w:t>
            </w:r>
          </w:p>
        </w:tc>
        <w:tc>
          <w:tcPr>
            <w:tcW w:w="709" w:type="dxa"/>
            <w:tcBorders>
              <w:right w:val="single" w:sz="24" w:space="0" w:color="auto"/>
            </w:tcBorders>
          </w:tcPr>
          <w:p w14:paraId="2527738C" w14:textId="77777777" w:rsidR="00AA546B" w:rsidRPr="002D4F6C" w:rsidRDefault="00AA546B" w:rsidP="00451D48">
            <w:pPr>
              <w:jc w:val="both"/>
              <w:rPr>
                <w:b/>
                <w:sz w:val="16"/>
                <w:szCs w:val="16"/>
              </w:rPr>
            </w:pPr>
            <w:r w:rsidRPr="002D4F6C">
              <w:rPr>
                <w:b/>
                <w:sz w:val="16"/>
                <w:szCs w:val="16"/>
              </w:rPr>
              <w:t>Week 4</w:t>
            </w:r>
          </w:p>
        </w:tc>
        <w:tc>
          <w:tcPr>
            <w:tcW w:w="796" w:type="dxa"/>
            <w:tcBorders>
              <w:left w:val="single" w:sz="24" w:space="0" w:color="auto"/>
            </w:tcBorders>
          </w:tcPr>
          <w:p w14:paraId="75887DCD" w14:textId="77777777" w:rsidR="00AA546B" w:rsidRPr="002D4F6C" w:rsidRDefault="00AA546B" w:rsidP="00451D48">
            <w:pPr>
              <w:jc w:val="both"/>
              <w:rPr>
                <w:b/>
                <w:sz w:val="16"/>
                <w:szCs w:val="16"/>
              </w:rPr>
            </w:pPr>
            <w:r w:rsidRPr="002D4F6C">
              <w:rPr>
                <w:b/>
                <w:sz w:val="16"/>
                <w:szCs w:val="16"/>
              </w:rPr>
              <w:t>Week 1</w:t>
            </w:r>
          </w:p>
        </w:tc>
        <w:tc>
          <w:tcPr>
            <w:tcW w:w="763" w:type="dxa"/>
          </w:tcPr>
          <w:p w14:paraId="104F074E" w14:textId="77777777" w:rsidR="00AA546B" w:rsidRPr="002D4F6C" w:rsidRDefault="00AA546B" w:rsidP="00451D48">
            <w:pPr>
              <w:jc w:val="both"/>
              <w:rPr>
                <w:b/>
                <w:sz w:val="16"/>
                <w:szCs w:val="16"/>
              </w:rPr>
            </w:pPr>
            <w:r w:rsidRPr="002D4F6C">
              <w:rPr>
                <w:b/>
                <w:sz w:val="16"/>
                <w:szCs w:val="16"/>
              </w:rPr>
              <w:t>Week 2</w:t>
            </w:r>
          </w:p>
        </w:tc>
        <w:tc>
          <w:tcPr>
            <w:tcW w:w="1134" w:type="dxa"/>
          </w:tcPr>
          <w:p w14:paraId="42D7E91E" w14:textId="77777777" w:rsidR="00AA546B" w:rsidRPr="002D4F6C" w:rsidRDefault="00AA546B" w:rsidP="00451D48">
            <w:pPr>
              <w:jc w:val="both"/>
              <w:rPr>
                <w:b/>
                <w:sz w:val="16"/>
                <w:szCs w:val="16"/>
              </w:rPr>
            </w:pPr>
            <w:r w:rsidRPr="002D4F6C">
              <w:rPr>
                <w:b/>
                <w:sz w:val="16"/>
                <w:szCs w:val="16"/>
              </w:rPr>
              <w:t>Week 3</w:t>
            </w:r>
          </w:p>
        </w:tc>
        <w:tc>
          <w:tcPr>
            <w:tcW w:w="708" w:type="dxa"/>
          </w:tcPr>
          <w:p w14:paraId="7016FD0F" w14:textId="77777777" w:rsidR="00AA546B" w:rsidRPr="002D4F6C" w:rsidRDefault="00AA546B" w:rsidP="00451D48">
            <w:pPr>
              <w:jc w:val="both"/>
              <w:rPr>
                <w:b/>
                <w:sz w:val="16"/>
                <w:szCs w:val="16"/>
              </w:rPr>
            </w:pPr>
            <w:r w:rsidRPr="002D4F6C">
              <w:rPr>
                <w:b/>
                <w:sz w:val="16"/>
                <w:szCs w:val="16"/>
              </w:rPr>
              <w:t>Week 4</w:t>
            </w:r>
          </w:p>
        </w:tc>
      </w:tr>
      <w:tr w:rsidR="00AA546B" w:rsidRPr="004C577D" w14:paraId="126542FE" w14:textId="77777777" w:rsidTr="00451D48">
        <w:tc>
          <w:tcPr>
            <w:tcW w:w="731" w:type="dxa"/>
            <w:shd w:val="clear" w:color="auto" w:fill="7030A0"/>
          </w:tcPr>
          <w:p w14:paraId="71BF9653" w14:textId="77777777" w:rsidR="00AA546B" w:rsidRPr="004C577D" w:rsidRDefault="00AA546B" w:rsidP="00451D48">
            <w:pPr>
              <w:jc w:val="both"/>
              <w:rPr>
                <w:sz w:val="16"/>
                <w:szCs w:val="16"/>
              </w:rPr>
            </w:pPr>
            <w:r>
              <w:rPr>
                <w:b/>
                <w:color w:val="FFFFFF"/>
                <w:sz w:val="16"/>
                <w:szCs w:val="16"/>
              </w:rPr>
              <w:t>Release</w:t>
            </w:r>
          </w:p>
        </w:tc>
        <w:tc>
          <w:tcPr>
            <w:tcW w:w="730" w:type="dxa"/>
            <w:shd w:val="clear" w:color="auto" w:fill="4A442A" w:themeFill="background2" w:themeFillShade="40"/>
          </w:tcPr>
          <w:p w14:paraId="5DF6E656" w14:textId="77777777" w:rsidR="00AA546B" w:rsidRDefault="00AA546B" w:rsidP="00451D48">
            <w:pPr>
              <w:rPr>
                <w:color w:val="FFFFFF"/>
                <w:sz w:val="16"/>
                <w:szCs w:val="16"/>
              </w:rPr>
            </w:pPr>
            <w:r>
              <w:rPr>
                <w:color w:val="FFFFFF"/>
                <w:sz w:val="16"/>
                <w:szCs w:val="16"/>
              </w:rPr>
              <w:t>CFS</w:t>
            </w:r>
          </w:p>
          <w:p w14:paraId="63EF5891" w14:textId="77777777" w:rsidR="00AA546B" w:rsidRPr="004C577D" w:rsidRDefault="00AA546B" w:rsidP="00451D48">
            <w:pPr>
              <w:jc w:val="both"/>
              <w:rPr>
                <w:sz w:val="16"/>
                <w:szCs w:val="16"/>
              </w:rPr>
            </w:pPr>
            <w:r>
              <w:rPr>
                <w:color w:val="FFFFFF"/>
                <w:sz w:val="16"/>
                <w:szCs w:val="16"/>
              </w:rPr>
              <w:t>10-13 Oct</w:t>
            </w:r>
          </w:p>
        </w:tc>
        <w:tc>
          <w:tcPr>
            <w:tcW w:w="802" w:type="dxa"/>
          </w:tcPr>
          <w:p w14:paraId="70259F05" w14:textId="77777777" w:rsidR="00AA546B" w:rsidRPr="004C577D" w:rsidRDefault="00AA546B" w:rsidP="00451D48">
            <w:pPr>
              <w:jc w:val="both"/>
              <w:rPr>
                <w:sz w:val="16"/>
                <w:szCs w:val="16"/>
              </w:rPr>
            </w:pPr>
          </w:p>
        </w:tc>
        <w:tc>
          <w:tcPr>
            <w:tcW w:w="709" w:type="dxa"/>
            <w:tcBorders>
              <w:right w:val="single" w:sz="24" w:space="0" w:color="auto"/>
            </w:tcBorders>
          </w:tcPr>
          <w:p w14:paraId="6E5275AE" w14:textId="77777777" w:rsidR="00AA546B" w:rsidRPr="004C577D" w:rsidRDefault="00AA546B" w:rsidP="00451D48">
            <w:pPr>
              <w:jc w:val="both"/>
              <w:rPr>
                <w:sz w:val="16"/>
                <w:szCs w:val="16"/>
              </w:rPr>
            </w:pPr>
          </w:p>
        </w:tc>
        <w:tc>
          <w:tcPr>
            <w:tcW w:w="709" w:type="dxa"/>
            <w:tcBorders>
              <w:left w:val="single" w:sz="24" w:space="0" w:color="auto"/>
            </w:tcBorders>
          </w:tcPr>
          <w:p w14:paraId="6C797F95" w14:textId="77777777" w:rsidR="00AA546B" w:rsidRPr="004C577D" w:rsidRDefault="00AA546B" w:rsidP="00451D48">
            <w:pPr>
              <w:jc w:val="both"/>
              <w:rPr>
                <w:sz w:val="16"/>
                <w:szCs w:val="16"/>
              </w:rPr>
            </w:pPr>
          </w:p>
        </w:tc>
        <w:tc>
          <w:tcPr>
            <w:tcW w:w="709" w:type="dxa"/>
            <w:shd w:val="clear" w:color="auto" w:fill="4A442A" w:themeFill="background2" w:themeFillShade="40"/>
          </w:tcPr>
          <w:p w14:paraId="0C205C36" w14:textId="77777777" w:rsidR="00AA546B" w:rsidRDefault="00AA546B" w:rsidP="00451D48">
            <w:pPr>
              <w:rPr>
                <w:color w:val="FFFFFF"/>
                <w:sz w:val="16"/>
                <w:szCs w:val="16"/>
              </w:rPr>
            </w:pPr>
            <w:r>
              <w:rPr>
                <w:color w:val="FFFFFF"/>
                <w:sz w:val="16"/>
                <w:szCs w:val="16"/>
              </w:rPr>
              <w:t xml:space="preserve">COP27 </w:t>
            </w:r>
          </w:p>
          <w:p w14:paraId="507E3871" w14:textId="77777777" w:rsidR="00AA546B" w:rsidRPr="004C577D" w:rsidRDefault="00AA546B" w:rsidP="00451D48">
            <w:pPr>
              <w:jc w:val="both"/>
              <w:rPr>
                <w:sz w:val="16"/>
                <w:szCs w:val="16"/>
              </w:rPr>
            </w:pPr>
            <w:r>
              <w:rPr>
                <w:color w:val="FFFFFF"/>
                <w:sz w:val="16"/>
                <w:szCs w:val="16"/>
              </w:rPr>
              <w:t>7-18 Nov</w:t>
            </w:r>
          </w:p>
        </w:tc>
        <w:tc>
          <w:tcPr>
            <w:tcW w:w="850" w:type="dxa"/>
          </w:tcPr>
          <w:p w14:paraId="15482311" w14:textId="77777777" w:rsidR="00AA546B" w:rsidRPr="004C577D" w:rsidRDefault="00AA546B" w:rsidP="00451D48">
            <w:pPr>
              <w:jc w:val="both"/>
              <w:rPr>
                <w:sz w:val="16"/>
                <w:szCs w:val="16"/>
              </w:rPr>
            </w:pPr>
          </w:p>
        </w:tc>
        <w:tc>
          <w:tcPr>
            <w:tcW w:w="709" w:type="dxa"/>
            <w:tcBorders>
              <w:right w:val="single" w:sz="24" w:space="0" w:color="auto"/>
            </w:tcBorders>
          </w:tcPr>
          <w:p w14:paraId="0B75F8C1" w14:textId="77777777" w:rsidR="00AA546B" w:rsidRPr="004C577D" w:rsidRDefault="00AA546B" w:rsidP="00451D48">
            <w:pPr>
              <w:jc w:val="both"/>
              <w:rPr>
                <w:sz w:val="16"/>
                <w:szCs w:val="16"/>
              </w:rPr>
            </w:pPr>
          </w:p>
        </w:tc>
        <w:tc>
          <w:tcPr>
            <w:tcW w:w="796" w:type="dxa"/>
            <w:tcBorders>
              <w:left w:val="single" w:sz="24" w:space="0" w:color="auto"/>
            </w:tcBorders>
          </w:tcPr>
          <w:p w14:paraId="47D4B2B8" w14:textId="77777777" w:rsidR="00AA546B" w:rsidRPr="004C577D" w:rsidRDefault="00AA546B" w:rsidP="00451D48">
            <w:pPr>
              <w:jc w:val="both"/>
              <w:rPr>
                <w:sz w:val="16"/>
                <w:szCs w:val="16"/>
              </w:rPr>
            </w:pPr>
          </w:p>
        </w:tc>
        <w:tc>
          <w:tcPr>
            <w:tcW w:w="763" w:type="dxa"/>
          </w:tcPr>
          <w:p w14:paraId="45D915EF" w14:textId="77777777" w:rsidR="00AA546B" w:rsidRPr="004C577D" w:rsidRDefault="00AA546B" w:rsidP="00451D48">
            <w:pPr>
              <w:jc w:val="both"/>
              <w:rPr>
                <w:sz w:val="16"/>
                <w:szCs w:val="16"/>
              </w:rPr>
            </w:pPr>
          </w:p>
        </w:tc>
        <w:tc>
          <w:tcPr>
            <w:tcW w:w="1134" w:type="dxa"/>
          </w:tcPr>
          <w:p w14:paraId="342B4A8A" w14:textId="77777777" w:rsidR="00AA546B" w:rsidRPr="004C577D" w:rsidRDefault="00AA546B" w:rsidP="00451D48">
            <w:pPr>
              <w:jc w:val="both"/>
              <w:rPr>
                <w:sz w:val="16"/>
                <w:szCs w:val="16"/>
              </w:rPr>
            </w:pPr>
          </w:p>
        </w:tc>
        <w:tc>
          <w:tcPr>
            <w:tcW w:w="708" w:type="dxa"/>
          </w:tcPr>
          <w:p w14:paraId="7BD76C5E" w14:textId="77777777" w:rsidR="00AA546B" w:rsidRPr="004C577D" w:rsidRDefault="00AA546B" w:rsidP="00451D48">
            <w:pPr>
              <w:jc w:val="both"/>
              <w:rPr>
                <w:sz w:val="16"/>
                <w:szCs w:val="16"/>
              </w:rPr>
            </w:pPr>
          </w:p>
        </w:tc>
      </w:tr>
    </w:tbl>
    <w:p w14:paraId="2AA556BC" w14:textId="77777777" w:rsidR="00AA546B" w:rsidRDefault="00AA546B">
      <w:pPr>
        <w:jc w:val="both"/>
      </w:pPr>
    </w:p>
    <w:sectPr w:rsidR="00AA546B">
      <w:headerReference w:type="default" r:id="rId17"/>
      <w:footerReference w:type="default" r:id="rId18"/>
      <w:pgSz w:w="12240" w:h="15840"/>
      <w:pgMar w:top="1440" w:right="144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D9E9E" w16cex:dateUtc="2022-06-22T11:58:00Z"/>
  <w16cex:commentExtensible w16cex:durableId="265D9EEB" w16cex:dateUtc="2022-06-22T12:00:00Z"/>
  <w16cex:commentExtensible w16cex:durableId="265D9F20" w16cex:dateUtc="2022-06-22T12:01:00Z"/>
  <w16cex:commentExtensible w16cex:durableId="265D9F79" w16cex:dateUtc="2022-06-22T12:02:00Z"/>
  <w16cex:commentExtensible w16cex:durableId="265D9FA9" w16cex:dateUtc="2022-06-22T12:03:00Z"/>
  <w16cex:commentExtensible w16cex:durableId="265DA014" w16cex:dateUtc="2022-06-22T12:05:00Z"/>
  <w16cex:commentExtensible w16cex:durableId="265DA0DC" w16cex:dateUtc="2022-06-22T12:08:00Z"/>
  <w16cex:commentExtensible w16cex:durableId="265DA231" w16cex:dateUtc="2022-06-22T12:14:00Z"/>
  <w16cex:commentExtensible w16cex:durableId="265DA36A" w16cex:dateUtc="2022-06-22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85D1CE" w16cid:durableId="265D9E9E"/>
  <w16cid:commentId w16cid:paraId="2E01DC3E" w16cid:durableId="265D9DA2"/>
  <w16cid:commentId w16cid:paraId="6AA7A711" w16cid:durableId="265D9EEB"/>
  <w16cid:commentId w16cid:paraId="551D078B" w16cid:durableId="265D9F20"/>
  <w16cid:commentId w16cid:paraId="45301992" w16cid:durableId="265D9DA3"/>
  <w16cid:commentId w16cid:paraId="71B5FBEE" w16cid:durableId="265D9F79"/>
  <w16cid:commentId w16cid:paraId="4194E47C" w16cid:durableId="265D9DA4"/>
  <w16cid:commentId w16cid:paraId="6FEC30E6" w16cid:durableId="265D9FA9"/>
  <w16cid:commentId w16cid:paraId="0205E38A" w16cid:durableId="265DA014"/>
  <w16cid:commentId w16cid:paraId="0AE62427" w16cid:durableId="265D9DA5"/>
  <w16cid:commentId w16cid:paraId="22CAAD67" w16cid:durableId="265DA0DC"/>
  <w16cid:commentId w16cid:paraId="2A4DC8AE" w16cid:durableId="265D9DA6"/>
  <w16cid:commentId w16cid:paraId="79C225AB" w16cid:durableId="265D9DA7"/>
  <w16cid:commentId w16cid:paraId="0797DEDF" w16cid:durableId="265DA231"/>
  <w16cid:commentId w16cid:paraId="62F034BB" w16cid:durableId="265D9DA8"/>
  <w16cid:commentId w16cid:paraId="5DD25D20" w16cid:durableId="265D9DA9"/>
  <w16cid:commentId w16cid:paraId="7A9BB6AE" w16cid:durableId="265DA36A"/>
  <w16cid:commentId w16cid:paraId="3A7AA9EC" w16cid:durableId="265D9D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AF0F2" w14:textId="77777777" w:rsidR="00F61A81" w:rsidRDefault="00F61A81" w:rsidP="00436ABB">
      <w:pPr>
        <w:spacing w:after="0" w:line="240" w:lineRule="auto"/>
      </w:pPr>
      <w:r>
        <w:separator/>
      </w:r>
    </w:p>
  </w:endnote>
  <w:endnote w:type="continuationSeparator" w:id="0">
    <w:p w14:paraId="492A8E52" w14:textId="77777777" w:rsidR="00F61A81" w:rsidRDefault="00F61A81" w:rsidP="0043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120102"/>
      <w:docPartObj>
        <w:docPartGallery w:val="Page Numbers (Bottom of Page)"/>
        <w:docPartUnique/>
      </w:docPartObj>
    </w:sdtPr>
    <w:sdtEndPr>
      <w:rPr>
        <w:noProof/>
      </w:rPr>
    </w:sdtEndPr>
    <w:sdtContent>
      <w:p w14:paraId="4539C97B" w14:textId="7D22AE4D" w:rsidR="00CF47C5" w:rsidRDefault="00CF47C5">
        <w:pPr>
          <w:pStyle w:val="Footer"/>
          <w:jc w:val="center"/>
        </w:pPr>
        <w:r>
          <w:fldChar w:fldCharType="begin"/>
        </w:r>
        <w:r>
          <w:instrText xml:space="preserve"> PAGE   \* MERGEFORMAT </w:instrText>
        </w:r>
        <w:r>
          <w:fldChar w:fldCharType="separate"/>
        </w:r>
        <w:r w:rsidR="0064401A">
          <w:rPr>
            <w:noProof/>
          </w:rPr>
          <w:t>6</w:t>
        </w:r>
        <w:r>
          <w:rPr>
            <w:noProof/>
          </w:rPr>
          <w:fldChar w:fldCharType="end"/>
        </w:r>
      </w:p>
    </w:sdtContent>
  </w:sdt>
  <w:p w14:paraId="04B63A5F" w14:textId="77777777" w:rsidR="00CF47C5" w:rsidRDefault="00CF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212B4" w14:textId="77777777" w:rsidR="00F61A81" w:rsidRDefault="00F61A81" w:rsidP="00436ABB">
      <w:pPr>
        <w:spacing w:after="0" w:line="240" w:lineRule="auto"/>
      </w:pPr>
      <w:r>
        <w:separator/>
      </w:r>
    </w:p>
  </w:footnote>
  <w:footnote w:type="continuationSeparator" w:id="0">
    <w:p w14:paraId="5C69F909" w14:textId="77777777" w:rsidR="00F61A81" w:rsidRDefault="00F61A81" w:rsidP="00436ABB">
      <w:pPr>
        <w:spacing w:after="0" w:line="240" w:lineRule="auto"/>
      </w:pPr>
      <w:r>
        <w:continuationSeparator/>
      </w:r>
    </w:p>
  </w:footnote>
  <w:footnote w:id="1">
    <w:p w14:paraId="7964C05E" w14:textId="42A7136A" w:rsidR="00176A08" w:rsidRPr="00176A08" w:rsidRDefault="00176A08" w:rsidP="00176A08">
      <w:pPr>
        <w:pStyle w:val="NormalWeb"/>
        <w:shd w:val="clear" w:color="auto" w:fill="FFFFFF"/>
        <w:jc w:val="both"/>
        <w:rPr>
          <w:lang w:val="en-GB"/>
        </w:rPr>
      </w:pPr>
      <w:r>
        <w:rPr>
          <w:rStyle w:val="FootnoteReference"/>
        </w:rPr>
        <w:footnoteRef/>
      </w:r>
      <w:r>
        <w:t xml:space="preserve"> </w:t>
      </w:r>
      <w:r w:rsidRPr="00176A08">
        <w:rPr>
          <w:rFonts w:asciiTheme="majorHAnsi" w:hAnsiTheme="majorHAnsi" w:cstheme="majorHAnsi"/>
          <w:color w:val="202124"/>
          <w:sz w:val="20"/>
          <w:szCs w:val="20"/>
        </w:rPr>
        <w:t>The Global-Hub is a space of co-creation of knowledge together with Indigenous Peoples, Universities, research centers and the UN. It aims at highlighting the sustainability and resilience of Indigenous Peoples’ food systems and generate evidence to influence policy discussion towards better recognition, protection, and promotion of Indigenous Peoples’ food systems. The Global-Hub</w:t>
      </w:r>
      <w:r>
        <w:rPr>
          <w:rFonts w:asciiTheme="majorHAnsi" w:hAnsiTheme="majorHAnsi" w:cstheme="majorHAnsi"/>
          <w:color w:val="202124"/>
          <w:sz w:val="20"/>
          <w:szCs w:val="20"/>
        </w:rPr>
        <w:t xml:space="preserve"> counts 20 members and</w:t>
      </w:r>
      <w:r w:rsidRPr="00176A08">
        <w:rPr>
          <w:rFonts w:asciiTheme="majorHAnsi" w:hAnsiTheme="majorHAnsi" w:cstheme="majorHAnsi"/>
          <w:color w:val="202124"/>
          <w:sz w:val="20"/>
          <w:szCs w:val="20"/>
        </w:rPr>
        <w:t xml:space="preserve"> </w:t>
      </w:r>
      <w:proofErr w:type="gramStart"/>
      <w:r w:rsidRPr="00176A08">
        <w:rPr>
          <w:rFonts w:asciiTheme="majorHAnsi" w:hAnsiTheme="majorHAnsi" w:cstheme="majorHAnsi"/>
          <w:color w:val="202124"/>
          <w:sz w:val="20"/>
          <w:szCs w:val="20"/>
        </w:rPr>
        <w:t>is hosted</w:t>
      </w:r>
      <w:proofErr w:type="gramEnd"/>
      <w:r w:rsidRPr="00176A08">
        <w:rPr>
          <w:rFonts w:asciiTheme="majorHAnsi" w:hAnsiTheme="majorHAnsi" w:cstheme="majorHAnsi"/>
          <w:color w:val="202124"/>
          <w:sz w:val="20"/>
          <w:szCs w:val="20"/>
        </w:rPr>
        <w:t xml:space="preserve"> at the Food and Agriculture Organization of the United Nations (FAO).</w:t>
      </w:r>
      <w:r w:rsidRPr="00436ABB">
        <w:rPr>
          <w:rFonts w:asciiTheme="majorHAnsi" w:hAnsiTheme="majorHAnsi" w:cstheme="majorHAnsi"/>
          <w:color w:val="202124"/>
          <w:sz w:val="22"/>
          <w:szCs w:val="22"/>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70F1E" w14:textId="4B7831CA" w:rsidR="00436ABB" w:rsidRDefault="00436ABB">
    <w:pPr>
      <w:pStyle w:val="Header"/>
    </w:pPr>
    <w:r w:rsidRPr="00AA57A8">
      <w:rPr>
        <w:rFonts w:ascii="Times New Roman" w:hAnsi="Times New Roman" w:cs="Times New Roman"/>
        <w:b/>
        <w:noProof/>
      </w:rPr>
      <w:drawing>
        <wp:anchor distT="0" distB="0" distL="114300" distR="114300" simplePos="0" relativeHeight="251659264" behindDoc="1" locked="0" layoutInCell="1" allowOverlap="1" wp14:anchorId="5D1AF091" wp14:editId="7472291C">
          <wp:simplePos x="0" y="0"/>
          <wp:positionH relativeFrom="page">
            <wp:posOffset>0</wp:posOffset>
          </wp:positionH>
          <wp:positionV relativeFrom="paragraph">
            <wp:posOffset>-434813</wp:posOffset>
          </wp:positionV>
          <wp:extent cx="2911029" cy="864000"/>
          <wp:effectExtent l="0" t="0" r="3810" b="0"/>
          <wp:wrapNone/>
          <wp:docPr id="1" name="Picture 1" descr="http://intranet.fao.org/fileadmin/images/FAO_LOGO/FAO_logo_Blue_2lines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fao.org/fileadmin/images/FAO_LOGO/FAO_logo_Blue_2lines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1029" cy="86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819DE"/>
    <w:multiLevelType w:val="multilevel"/>
    <w:tmpl w:val="30D02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D7838"/>
    <w:multiLevelType w:val="hybridMultilevel"/>
    <w:tmpl w:val="922C232C"/>
    <w:lvl w:ilvl="0" w:tplc="F5847CD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C466144"/>
    <w:multiLevelType w:val="hybridMultilevel"/>
    <w:tmpl w:val="85EE9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1F314E0"/>
    <w:multiLevelType w:val="hybridMultilevel"/>
    <w:tmpl w:val="17AA3D36"/>
    <w:lvl w:ilvl="0" w:tplc="239A1E0C">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B6FD8"/>
    <w:multiLevelType w:val="multilevel"/>
    <w:tmpl w:val="FD4E5348"/>
    <w:lvl w:ilvl="0">
      <w:start w:val="1"/>
      <w:numFmt w:val="low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CD07E8A"/>
    <w:multiLevelType w:val="multilevel"/>
    <w:tmpl w:val="2A94CF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D35C04"/>
    <w:multiLevelType w:val="multilevel"/>
    <w:tmpl w:val="99B8C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304CF0"/>
    <w:multiLevelType w:val="multilevel"/>
    <w:tmpl w:val="2A94CF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463E09"/>
    <w:multiLevelType w:val="hybridMultilevel"/>
    <w:tmpl w:val="186C48FE"/>
    <w:lvl w:ilvl="0" w:tplc="9E083F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729323D"/>
    <w:multiLevelType w:val="multilevel"/>
    <w:tmpl w:val="FD4E5348"/>
    <w:lvl w:ilvl="0">
      <w:start w:val="1"/>
      <w:numFmt w:val="low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D9C246E"/>
    <w:multiLevelType w:val="multilevel"/>
    <w:tmpl w:val="800CC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0"/>
  </w:num>
  <w:num w:numId="3">
    <w:abstractNumId w:val="9"/>
  </w:num>
  <w:num w:numId="4">
    <w:abstractNumId w:val="6"/>
  </w:num>
  <w:num w:numId="5">
    <w:abstractNumId w:val="1"/>
  </w:num>
  <w:num w:numId="6">
    <w:abstractNumId w:val="3"/>
  </w:num>
  <w:num w:numId="7">
    <w:abstractNumId w:val="7"/>
  </w:num>
  <w:num w:numId="8">
    <w:abstractNumId w:val="8"/>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2NzKxMDY2MzAxMTRS0lEKTi0uzszPAykwrAUACJ3+gCwAAAA="/>
  </w:docVars>
  <w:rsids>
    <w:rsidRoot w:val="007D761E"/>
    <w:rsid w:val="00024C46"/>
    <w:rsid w:val="00027CE8"/>
    <w:rsid w:val="00045036"/>
    <w:rsid w:val="000D1059"/>
    <w:rsid w:val="000D4278"/>
    <w:rsid w:val="001671FC"/>
    <w:rsid w:val="0017407B"/>
    <w:rsid w:val="00176A08"/>
    <w:rsid w:val="001F7923"/>
    <w:rsid w:val="00215E36"/>
    <w:rsid w:val="0022277B"/>
    <w:rsid w:val="00296251"/>
    <w:rsid w:val="002C0CBF"/>
    <w:rsid w:val="002D2BAD"/>
    <w:rsid w:val="002D4714"/>
    <w:rsid w:val="002D4F6C"/>
    <w:rsid w:val="002D773E"/>
    <w:rsid w:val="00302621"/>
    <w:rsid w:val="00325174"/>
    <w:rsid w:val="00331491"/>
    <w:rsid w:val="00361809"/>
    <w:rsid w:val="00362B2A"/>
    <w:rsid w:val="0039736B"/>
    <w:rsid w:val="003A5BA5"/>
    <w:rsid w:val="003D0763"/>
    <w:rsid w:val="00413E28"/>
    <w:rsid w:val="00436ABB"/>
    <w:rsid w:val="004C577D"/>
    <w:rsid w:val="00522F7F"/>
    <w:rsid w:val="0054175B"/>
    <w:rsid w:val="0058605A"/>
    <w:rsid w:val="005C165F"/>
    <w:rsid w:val="005F39B5"/>
    <w:rsid w:val="0060138D"/>
    <w:rsid w:val="0063160A"/>
    <w:rsid w:val="00640FD9"/>
    <w:rsid w:val="0064401A"/>
    <w:rsid w:val="00665F49"/>
    <w:rsid w:val="006A47FC"/>
    <w:rsid w:val="006A6107"/>
    <w:rsid w:val="006B1A07"/>
    <w:rsid w:val="006F5595"/>
    <w:rsid w:val="00713689"/>
    <w:rsid w:val="007256BD"/>
    <w:rsid w:val="00754FBA"/>
    <w:rsid w:val="007622C3"/>
    <w:rsid w:val="00775036"/>
    <w:rsid w:val="00776D98"/>
    <w:rsid w:val="007B2417"/>
    <w:rsid w:val="007C38D5"/>
    <w:rsid w:val="007D28EE"/>
    <w:rsid w:val="007D50F7"/>
    <w:rsid w:val="007D761E"/>
    <w:rsid w:val="008019A0"/>
    <w:rsid w:val="00814EF7"/>
    <w:rsid w:val="00825592"/>
    <w:rsid w:val="00865781"/>
    <w:rsid w:val="008B1F0A"/>
    <w:rsid w:val="008B3674"/>
    <w:rsid w:val="00931E58"/>
    <w:rsid w:val="00944865"/>
    <w:rsid w:val="009B1F58"/>
    <w:rsid w:val="009C0A3B"/>
    <w:rsid w:val="00A16314"/>
    <w:rsid w:val="00A65E40"/>
    <w:rsid w:val="00A93055"/>
    <w:rsid w:val="00AA546B"/>
    <w:rsid w:val="00AA7DEE"/>
    <w:rsid w:val="00AB4BFC"/>
    <w:rsid w:val="00AC04CC"/>
    <w:rsid w:val="00AE5535"/>
    <w:rsid w:val="00AF40E3"/>
    <w:rsid w:val="00B45845"/>
    <w:rsid w:val="00BD0FE3"/>
    <w:rsid w:val="00BD5726"/>
    <w:rsid w:val="00BE3A45"/>
    <w:rsid w:val="00C11657"/>
    <w:rsid w:val="00C2222E"/>
    <w:rsid w:val="00C5222B"/>
    <w:rsid w:val="00C57DB2"/>
    <w:rsid w:val="00C74371"/>
    <w:rsid w:val="00CF47C5"/>
    <w:rsid w:val="00D42713"/>
    <w:rsid w:val="00D53926"/>
    <w:rsid w:val="00D61FA6"/>
    <w:rsid w:val="00D6469D"/>
    <w:rsid w:val="00D65B90"/>
    <w:rsid w:val="00DA7C1A"/>
    <w:rsid w:val="00DD51CE"/>
    <w:rsid w:val="00E04F9E"/>
    <w:rsid w:val="00E101BF"/>
    <w:rsid w:val="00E326BA"/>
    <w:rsid w:val="00EB46D1"/>
    <w:rsid w:val="00EB7BCB"/>
    <w:rsid w:val="00EB7FA3"/>
    <w:rsid w:val="00F06B38"/>
    <w:rsid w:val="00F07FCA"/>
    <w:rsid w:val="00F14D71"/>
    <w:rsid w:val="00F61A81"/>
    <w:rsid w:val="00F66D30"/>
    <w:rsid w:val="00FD21C3"/>
    <w:rsid w:val="00FD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B0A9"/>
  <w15:docId w15:val="{49C88142-8447-414A-ACD2-C1AB42C6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5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F49"/>
    <w:rPr>
      <w:rFonts w:ascii="Segoe UI" w:hAnsi="Segoe UI" w:cs="Segoe UI"/>
      <w:sz w:val="18"/>
      <w:szCs w:val="18"/>
    </w:rPr>
  </w:style>
  <w:style w:type="paragraph" w:customStyle="1" w:styleId="Default">
    <w:name w:val="Default"/>
    <w:rsid w:val="008B3674"/>
    <w:pPr>
      <w:autoSpaceDE w:val="0"/>
      <w:autoSpaceDN w:val="0"/>
      <w:adjustRightInd w:val="0"/>
      <w:spacing w:after="0" w:line="240" w:lineRule="auto"/>
    </w:pPr>
    <w:rPr>
      <w:rFonts w:ascii="Century Gothic" w:eastAsiaTheme="minorHAnsi" w:hAnsi="Century Gothic" w:cs="Century Gothic"/>
      <w:color w:val="000000"/>
      <w:sz w:val="24"/>
      <w:szCs w:val="24"/>
      <w:lang w:val="it-IT" w:bidi="hi-IN"/>
    </w:rPr>
  </w:style>
  <w:style w:type="paragraph" w:styleId="ListParagraph">
    <w:name w:val="List Paragraph"/>
    <w:basedOn w:val="Normal"/>
    <w:uiPriority w:val="34"/>
    <w:qFormat/>
    <w:rsid w:val="008B3674"/>
    <w:pPr>
      <w:ind w:left="720"/>
      <w:contextualSpacing/>
    </w:pPr>
  </w:style>
  <w:style w:type="paragraph" w:styleId="CommentSubject">
    <w:name w:val="annotation subject"/>
    <w:basedOn w:val="CommentText"/>
    <w:next w:val="CommentText"/>
    <w:link w:val="CommentSubjectChar"/>
    <w:uiPriority w:val="99"/>
    <w:semiHidden/>
    <w:unhideWhenUsed/>
    <w:rsid w:val="00A93055"/>
    <w:rPr>
      <w:b/>
      <w:bCs/>
    </w:rPr>
  </w:style>
  <w:style w:type="character" w:customStyle="1" w:styleId="CommentSubjectChar">
    <w:name w:val="Comment Subject Char"/>
    <w:basedOn w:val="CommentTextChar"/>
    <w:link w:val="CommentSubject"/>
    <w:uiPriority w:val="99"/>
    <w:semiHidden/>
    <w:rsid w:val="00A93055"/>
    <w:rPr>
      <w:b/>
      <w:bCs/>
      <w:sz w:val="20"/>
      <w:szCs w:val="20"/>
    </w:rPr>
  </w:style>
  <w:style w:type="paragraph" w:styleId="Revision">
    <w:name w:val="Revision"/>
    <w:hidden/>
    <w:uiPriority w:val="99"/>
    <w:semiHidden/>
    <w:rsid w:val="002D773E"/>
    <w:pPr>
      <w:spacing w:after="0" w:line="240" w:lineRule="auto"/>
    </w:pPr>
  </w:style>
  <w:style w:type="character" w:styleId="Hyperlink">
    <w:name w:val="Hyperlink"/>
    <w:basedOn w:val="DefaultParagraphFont"/>
    <w:uiPriority w:val="99"/>
    <w:unhideWhenUsed/>
    <w:rsid w:val="00BE3A45"/>
    <w:rPr>
      <w:color w:val="0000FF" w:themeColor="hyperlink"/>
      <w:u w:val="single"/>
    </w:rPr>
  </w:style>
  <w:style w:type="table" w:styleId="TableGrid">
    <w:name w:val="Table Grid"/>
    <w:basedOn w:val="TableNormal"/>
    <w:uiPriority w:val="39"/>
    <w:rsid w:val="004C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1F0A"/>
    <w:rPr>
      <w:color w:val="800080" w:themeColor="followedHyperlink"/>
      <w:u w:val="single"/>
    </w:rPr>
  </w:style>
  <w:style w:type="paragraph" w:styleId="NormalWeb">
    <w:name w:val="Normal (Web)"/>
    <w:basedOn w:val="Normal"/>
    <w:uiPriority w:val="99"/>
    <w:unhideWhenUsed/>
    <w:rsid w:val="00436AB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6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ABB"/>
  </w:style>
  <w:style w:type="paragraph" w:styleId="Footer">
    <w:name w:val="footer"/>
    <w:basedOn w:val="Normal"/>
    <w:link w:val="FooterChar"/>
    <w:uiPriority w:val="99"/>
    <w:unhideWhenUsed/>
    <w:rsid w:val="00436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ABB"/>
  </w:style>
  <w:style w:type="paragraph" w:styleId="FootnoteText">
    <w:name w:val="footnote text"/>
    <w:basedOn w:val="Normal"/>
    <w:link w:val="FootnoteTextChar"/>
    <w:uiPriority w:val="99"/>
    <w:semiHidden/>
    <w:unhideWhenUsed/>
    <w:rsid w:val="0017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6A08"/>
    <w:rPr>
      <w:sz w:val="20"/>
      <w:szCs w:val="20"/>
    </w:rPr>
  </w:style>
  <w:style w:type="character" w:styleId="FootnoteReference">
    <w:name w:val="footnote reference"/>
    <w:basedOn w:val="DefaultParagraphFont"/>
    <w:uiPriority w:val="99"/>
    <w:semiHidden/>
    <w:unhideWhenUsed/>
    <w:rsid w:val="00176A08"/>
    <w:rPr>
      <w:vertAlign w:val="superscript"/>
    </w:rPr>
  </w:style>
  <w:style w:type="character" w:customStyle="1" w:styleId="m7eme">
    <w:name w:val="m7eme"/>
    <w:basedOn w:val="DefaultParagraphFont"/>
    <w:rsid w:val="00EB7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12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evelopment/desa/indigenouspeoples/wp-content/uploads/sites/19/2018/11/UNDRIP_E_web.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doi.org/10.4060/cb4932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o.org/documents/card/en/c/I4356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o.org/indigenous-peoples/global-hub/en/" TargetMode="External"/><Relationship Id="rId5" Type="http://schemas.openxmlformats.org/officeDocument/2006/relationships/numbering" Target="numbering.xml"/><Relationship Id="rId15" Type="http://schemas.openxmlformats.org/officeDocument/2006/relationships/hyperlink" Target="https://www.fao.org/3/i2801e/i2801e.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o.org/dyn/normlex/en/f?p=NORMLEXPUB:55:0::NO::P55_TYPE,P55_LANG,P55_DOCUMENT,P55_NODE:REV,en,C169,/Document"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A0D52B94F734C8A08EE59956BB65B" ma:contentTypeVersion="16" ma:contentTypeDescription="Create a new document." ma:contentTypeScope="" ma:versionID="c88c7e5807272cf94e6ae3a3a09d56b3">
  <xsd:schema xmlns:xsd="http://www.w3.org/2001/XMLSchema" xmlns:xs="http://www.w3.org/2001/XMLSchema" xmlns:p="http://schemas.microsoft.com/office/2006/metadata/properties" xmlns:ns2="0bd5ae1a-90cd-45a7-8eeb-98cf0507eec6" xmlns:ns3="ff6b29f5-fc0b-47d1-9a5c-ee1d5d9a481d" targetNamespace="http://schemas.microsoft.com/office/2006/metadata/properties" ma:root="true" ma:fieldsID="dbd0f06a001f7f641149c845661efe92" ns2:_="" ns3:_="">
    <xsd:import namespace="0bd5ae1a-90cd-45a7-8eeb-98cf0507eec6"/>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5ae1a-90cd-45a7-8eeb-98cf0507ee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6b29f5-fc0b-47d1-9a5c-ee1d5d9a481d" xsi:nil="true"/>
    <lcf76f155ced4ddcb4097134ff3c332f xmlns="0bd5ae1a-90cd-45a7-8eeb-98cf0507eec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C845A-8D0B-40AB-BABF-7037D0DE3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5ae1a-90cd-45a7-8eeb-98cf0507eec6"/>
    <ds:schemaRef ds:uri="ff6b29f5-fc0b-47d1-9a5c-ee1d5d9a4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2CE97-BC50-43C9-836E-E6A9C55A48AE}">
  <ds:schemaRefs>
    <ds:schemaRef ds:uri="http://schemas.microsoft.com/sharepoint/v3/contenttype/forms"/>
  </ds:schemaRefs>
</ds:datastoreItem>
</file>

<file path=customXml/itemProps3.xml><?xml version="1.0" encoding="utf-8"?>
<ds:datastoreItem xmlns:ds="http://schemas.openxmlformats.org/officeDocument/2006/customXml" ds:itemID="{41EA1E8B-C26E-4A6F-96D3-1CFAF816AA09}">
  <ds:schemaRefs>
    <ds:schemaRef ds:uri="http://schemas.microsoft.com/office/2006/metadata/properties"/>
    <ds:schemaRef ds:uri="http://schemas.microsoft.com/office/infopath/2007/PartnerControls"/>
    <ds:schemaRef ds:uri="ff6b29f5-fc0b-47d1-9a5c-ee1d5d9a481d"/>
    <ds:schemaRef ds:uri="0bd5ae1a-90cd-45a7-8eeb-98cf0507eec6"/>
  </ds:schemaRefs>
</ds:datastoreItem>
</file>

<file path=customXml/itemProps4.xml><?xml version="1.0" encoding="utf-8"?>
<ds:datastoreItem xmlns:ds="http://schemas.openxmlformats.org/officeDocument/2006/customXml" ds:itemID="{3A6B8A33-245C-4F25-B8A3-1BE02938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 Anne (PSUI)</dc:creator>
  <cp:lastModifiedBy>Brunel, Anne (PSUI)</cp:lastModifiedBy>
  <cp:revision>8</cp:revision>
  <cp:lastPrinted>2022-07-26T12:27:00Z</cp:lastPrinted>
  <dcterms:created xsi:type="dcterms:W3CDTF">2022-08-08T10:16:00Z</dcterms:created>
  <dcterms:modified xsi:type="dcterms:W3CDTF">2022-08-08T15:55:00Z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0x010100886A0D52B94F734C8A08EE59956BB65B</vt:lpwstr>
  </property>
</Properties>
</file>