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CC89" w14:textId="3E162146" w:rsidR="002C3B08" w:rsidRPr="0086610C" w:rsidRDefault="002C3B08" w:rsidP="002C3B08">
      <w:pPr>
        <w:rPr>
          <w:rFonts w:ascii="Times New Roman" w:eastAsia="Times New Roman" w:hAnsi="Times New Roman" w:cs="Times New Roman"/>
          <w:sz w:val="24"/>
          <w:szCs w:val="24"/>
          <w:lang w:val="en-CA"/>
        </w:rPr>
      </w:pPr>
      <w:r>
        <w:rPr>
          <w:lang w:val="en-US"/>
        </w:rPr>
        <w:t xml:space="preserve">Presented by </w:t>
      </w:r>
      <w:proofErr w:type="spellStart"/>
      <w:r w:rsidR="00FB2861" w:rsidRPr="00FB2861">
        <w:rPr>
          <w:rFonts w:ascii="Arial" w:eastAsia="Times New Roman" w:hAnsi="Arial" w:cs="Arial"/>
          <w:color w:val="222222"/>
          <w:sz w:val="24"/>
          <w:szCs w:val="24"/>
          <w:shd w:val="clear" w:color="auto" w:fill="FFFFFF"/>
          <w:lang w:val="en-CA"/>
        </w:rPr>
        <w:t>Harouna</w:t>
      </w:r>
      <w:proofErr w:type="spellEnd"/>
      <w:r w:rsidR="00FB2861" w:rsidRPr="00FB2861">
        <w:rPr>
          <w:rFonts w:ascii="Arial" w:eastAsia="Times New Roman" w:hAnsi="Arial" w:cs="Arial"/>
          <w:color w:val="222222"/>
          <w:sz w:val="24"/>
          <w:szCs w:val="24"/>
          <w:shd w:val="clear" w:color="auto" w:fill="FFFFFF"/>
          <w:lang w:val="en-CA"/>
        </w:rPr>
        <w:t xml:space="preserve"> </w:t>
      </w:r>
      <w:proofErr w:type="spellStart"/>
      <w:r w:rsidR="0086610C">
        <w:rPr>
          <w:rFonts w:ascii="Arial" w:eastAsia="Times New Roman" w:hAnsi="Arial" w:cs="Arial"/>
          <w:color w:val="222222"/>
          <w:sz w:val="24"/>
          <w:szCs w:val="24"/>
          <w:shd w:val="clear" w:color="auto" w:fill="FFFFFF"/>
          <w:lang w:val="en-CA"/>
        </w:rPr>
        <w:t>Abachi</w:t>
      </w:r>
      <w:proofErr w:type="spellEnd"/>
      <w:r w:rsidR="0086610C">
        <w:rPr>
          <w:rFonts w:ascii="Arial" w:eastAsia="Times New Roman" w:hAnsi="Arial" w:cs="Arial"/>
          <w:color w:val="222222"/>
          <w:sz w:val="24"/>
          <w:szCs w:val="24"/>
          <w:shd w:val="clear" w:color="auto" w:fill="FFFFFF"/>
          <w:lang w:val="en-CA"/>
        </w:rPr>
        <w:t xml:space="preserve"> </w:t>
      </w:r>
      <w:r w:rsidR="00FB2861" w:rsidRPr="00FB2861">
        <w:rPr>
          <w:rFonts w:ascii="Arial" w:eastAsia="Times New Roman" w:hAnsi="Arial" w:cs="Arial"/>
          <w:color w:val="222222"/>
          <w:sz w:val="24"/>
          <w:szCs w:val="24"/>
          <w:shd w:val="clear" w:color="auto" w:fill="FFFFFF"/>
          <w:lang w:val="en-CA"/>
        </w:rPr>
        <w:t>and Serena</w:t>
      </w:r>
      <w:r w:rsidR="00FB2861">
        <w:rPr>
          <w:rFonts w:ascii="Arial" w:eastAsia="Times New Roman" w:hAnsi="Arial" w:cs="Arial"/>
          <w:color w:val="222222"/>
          <w:sz w:val="24"/>
          <w:szCs w:val="24"/>
          <w:shd w:val="clear" w:color="auto" w:fill="FFFFFF"/>
          <w:lang w:val="en-CA"/>
        </w:rPr>
        <w:t xml:space="preserve"> Ferrari</w:t>
      </w:r>
      <w:r w:rsidR="0086610C">
        <w:rPr>
          <w:rFonts w:ascii="Arial" w:eastAsia="Times New Roman" w:hAnsi="Arial" w:cs="Arial"/>
          <w:color w:val="222222"/>
          <w:sz w:val="24"/>
          <w:szCs w:val="24"/>
          <w:shd w:val="clear" w:color="auto" w:fill="FFFFFF"/>
          <w:lang w:val="en-CA"/>
        </w:rPr>
        <w:t xml:space="preserve">, </w:t>
      </w:r>
      <w:r w:rsidR="0086610C" w:rsidRPr="0086610C">
        <w:rPr>
          <w:rFonts w:ascii="Calibri" w:eastAsia="Times New Roman" w:hAnsi="Calibri" w:cs="Calibri"/>
          <w:color w:val="000000"/>
          <w:sz w:val="24"/>
          <w:szCs w:val="24"/>
          <w:lang w:val="en-CA"/>
        </w:rPr>
        <w:t>RISG West &amp; Central Africa</w:t>
      </w:r>
    </w:p>
    <w:p w14:paraId="4180C28C" w14:textId="461078F3" w:rsidR="001D72B7" w:rsidRPr="001D72B7" w:rsidRDefault="001D72B7" w:rsidP="001D72B7">
      <w:pPr>
        <w:pStyle w:val="Heading1"/>
        <w:jc w:val="center"/>
        <w:rPr>
          <w:lang w:val="en-US"/>
        </w:rPr>
      </w:pPr>
      <w:r w:rsidRPr="001D72B7">
        <w:rPr>
          <w:lang w:val="en-US"/>
        </w:rPr>
        <w:t xml:space="preserve">Western and Central Africa </w:t>
      </w:r>
      <w:r>
        <w:rPr>
          <w:lang w:val="en-US"/>
        </w:rPr>
        <w:t>RISG – IYRP</w:t>
      </w:r>
    </w:p>
    <w:p w14:paraId="03B45200" w14:textId="77777777" w:rsidR="008E207E" w:rsidRPr="008E207E" w:rsidRDefault="008E207E" w:rsidP="001D72B7">
      <w:pPr>
        <w:pStyle w:val="Heading2"/>
        <w:rPr>
          <w:lang w:val="en-US"/>
        </w:rPr>
      </w:pPr>
      <w:r w:rsidRPr="008E207E">
        <w:rPr>
          <w:lang w:val="en-US"/>
        </w:rPr>
        <w:t>Name and overall size of the pastoralist group</w:t>
      </w:r>
    </w:p>
    <w:p w14:paraId="37BA7502" w14:textId="77777777" w:rsidR="008E207E" w:rsidRPr="008E207E" w:rsidRDefault="001D72B7" w:rsidP="008E207E">
      <w:pPr>
        <w:rPr>
          <w:lang w:val="en-US"/>
        </w:rPr>
      </w:pPr>
      <w:r w:rsidRPr="001D72B7">
        <w:rPr>
          <w:lang w:val="en-US"/>
        </w:rPr>
        <w:t xml:space="preserve">Transhumant </w:t>
      </w:r>
      <w:r>
        <w:rPr>
          <w:lang w:val="en-US"/>
        </w:rPr>
        <w:t>mobile</w:t>
      </w:r>
      <w:r w:rsidRPr="001D72B7">
        <w:rPr>
          <w:lang w:val="en-US"/>
        </w:rPr>
        <w:t xml:space="preserve"> pastoralists of West and Central Africa</w:t>
      </w:r>
      <w:r>
        <w:rPr>
          <w:lang w:val="en-US"/>
        </w:rPr>
        <w:t>,</w:t>
      </w:r>
      <w:r w:rsidRPr="001D72B7">
        <w:rPr>
          <w:lang w:val="en-US"/>
        </w:rPr>
        <w:t xml:space="preserve"> </w:t>
      </w:r>
      <w:r>
        <w:rPr>
          <w:lang w:val="en-US"/>
        </w:rPr>
        <w:t>such as</w:t>
      </w:r>
      <w:r w:rsidRPr="001D72B7">
        <w:rPr>
          <w:lang w:val="en-US"/>
        </w:rPr>
        <w:t xml:space="preserve"> Fulani, Tuareg, </w:t>
      </w:r>
      <w:proofErr w:type="spellStart"/>
      <w:r w:rsidRPr="001D72B7">
        <w:rPr>
          <w:lang w:val="en-US"/>
        </w:rPr>
        <w:t>Toubou</w:t>
      </w:r>
      <w:proofErr w:type="spellEnd"/>
      <w:r>
        <w:rPr>
          <w:lang w:val="en-US"/>
        </w:rPr>
        <w:t xml:space="preserve">, </w:t>
      </w:r>
      <w:proofErr w:type="spellStart"/>
      <w:r w:rsidRPr="001D72B7">
        <w:rPr>
          <w:lang w:val="en-US"/>
        </w:rPr>
        <w:t>Guran</w:t>
      </w:r>
      <w:proofErr w:type="spellEnd"/>
      <w:r w:rsidRPr="001D72B7">
        <w:rPr>
          <w:lang w:val="en-US"/>
        </w:rPr>
        <w:t>, etc.</w:t>
      </w:r>
      <w:r>
        <w:rPr>
          <w:lang w:val="en-US"/>
        </w:rPr>
        <w:t xml:space="preserve"> Around 40</w:t>
      </w:r>
      <w:r w:rsidR="008E207E">
        <w:rPr>
          <w:lang w:val="en-US"/>
        </w:rPr>
        <w:t xml:space="preserve"> million people</w:t>
      </w:r>
      <w:r w:rsidR="00EE7A6D">
        <w:rPr>
          <w:lang w:val="en-US"/>
        </w:rPr>
        <w:t>.</w:t>
      </w:r>
    </w:p>
    <w:p w14:paraId="0727B19C" w14:textId="77777777" w:rsidR="008E207E" w:rsidRPr="00435D30" w:rsidRDefault="008E207E" w:rsidP="001D72B7">
      <w:pPr>
        <w:pStyle w:val="Heading2"/>
        <w:rPr>
          <w:lang w:val="en-US"/>
        </w:rPr>
      </w:pPr>
      <w:r w:rsidRPr="00435D30">
        <w:rPr>
          <w:lang w:val="en-US"/>
        </w:rPr>
        <w:t>Geographic distribution</w:t>
      </w:r>
    </w:p>
    <w:p w14:paraId="18D56605" w14:textId="77777777" w:rsidR="00435D30" w:rsidRPr="00435D30" w:rsidRDefault="00435D30" w:rsidP="00435D30">
      <w:pPr>
        <w:rPr>
          <w:lang w:val="en-US"/>
        </w:rPr>
      </w:pPr>
      <w:r>
        <w:rPr>
          <w:lang w:val="en-US"/>
        </w:rPr>
        <w:t>All countries of the Western and Central Africa region</w:t>
      </w:r>
    </w:p>
    <w:p w14:paraId="4DB79812" w14:textId="77777777" w:rsidR="008E207E" w:rsidRPr="002C1C4D" w:rsidRDefault="008E207E" w:rsidP="001D72B7">
      <w:pPr>
        <w:pStyle w:val="Heading2"/>
        <w:rPr>
          <w:lang w:val="en-US"/>
        </w:rPr>
      </w:pPr>
      <w:r w:rsidRPr="002C1C4D">
        <w:rPr>
          <w:lang w:val="en-US"/>
        </w:rPr>
        <w:t>Main activity that needs to be supported and how would be implemented</w:t>
      </w:r>
    </w:p>
    <w:p w14:paraId="1751C49B" w14:textId="77777777" w:rsidR="002C1C4D" w:rsidRPr="002C1C4D" w:rsidRDefault="002C1C4D" w:rsidP="002C1C4D">
      <w:pPr>
        <w:rPr>
          <w:lang w:val="en-US"/>
        </w:rPr>
      </w:pPr>
      <w:r>
        <w:rPr>
          <w:lang w:val="en-US"/>
        </w:rPr>
        <w:t xml:space="preserve">Many pastoralist communities of the region are and feel marginalized, since they live in remote areas often with no network and internet coverage. It is fundamental to reach out to these communities and make them involved in the set-up of the IYRP. </w:t>
      </w:r>
      <w:r w:rsidR="001D72B7" w:rsidRPr="001D72B7">
        <w:rPr>
          <w:lang w:val="en-US"/>
        </w:rPr>
        <w:t xml:space="preserve">Awareness-raising and information missions in the different countries </w:t>
      </w:r>
      <w:r w:rsidR="001D72B7">
        <w:rPr>
          <w:lang w:val="en-US"/>
        </w:rPr>
        <w:t xml:space="preserve">should be carried out, </w:t>
      </w:r>
      <w:r w:rsidR="001D72B7" w:rsidRPr="001D72B7">
        <w:rPr>
          <w:lang w:val="en-US"/>
        </w:rPr>
        <w:t xml:space="preserve">with as </w:t>
      </w:r>
      <w:r w:rsidR="001D72B7">
        <w:rPr>
          <w:lang w:val="en-US"/>
        </w:rPr>
        <w:t xml:space="preserve">an </w:t>
      </w:r>
      <w:r w:rsidR="001D72B7" w:rsidRPr="001D72B7">
        <w:rPr>
          <w:lang w:val="en-US"/>
        </w:rPr>
        <w:t xml:space="preserve">entry point </w:t>
      </w:r>
      <w:r w:rsidR="001D72B7">
        <w:rPr>
          <w:lang w:val="en-US"/>
        </w:rPr>
        <w:t xml:space="preserve">pastoralist </w:t>
      </w:r>
      <w:r w:rsidR="001D72B7" w:rsidRPr="001D72B7">
        <w:rPr>
          <w:lang w:val="en-US"/>
        </w:rPr>
        <w:t xml:space="preserve">associations </w:t>
      </w:r>
      <w:r w:rsidR="001D72B7">
        <w:rPr>
          <w:lang w:val="en-US"/>
        </w:rPr>
        <w:t>and government livestock services</w:t>
      </w:r>
      <w:r w:rsidR="001D72B7" w:rsidRPr="001D72B7">
        <w:rPr>
          <w:lang w:val="en-US"/>
        </w:rPr>
        <w:t xml:space="preserve">. </w:t>
      </w:r>
      <w:r w:rsidR="001D72B7">
        <w:rPr>
          <w:lang w:val="en-US"/>
        </w:rPr>
        <w:t>Workshops could be organized with the support of pastoralist networks</w:t>
      </w:r>
      <w:r w:rsidR="001D72B7" w:rsidRPr="001D72B7">
        <w:rPr>
          <w:lang w:val="en-US"/>
        </w:rPr>
        <w:t>.</w:t>
      </w:r>
      <w:r w:rsidR="001D72B7">
        <w:rPr>
          <w:lang w:val="en-US"/>
        </w:rPr>
        <w:t xml:space="preserve"> Further, t</w:t>
      </w:r>
      <w:r>
        <w:rPr>
          <w:lang w:val="en-US"/>
        </w:rPr>
        <w:t xml:space="preserve">his could be done by disseminating information on the Year via radio, TV spots, and short videos to be circulated through WhatsApp or </w:t>
      </w:r>
      <w:proofErr w:type="spellStart"/>
      <w:r>
        <w:rPr>
          <w:lang w:val="en-US"/>
        </w:rPr>
        <w:t>TicToc</w:t>
      </w:r>
      <w:proofErr w:type="spellEnd"/>
      <w:r>
        <w:rPr>
          <w:lang w:val="en-US"/>
        </w:rPr>
        <w:t xml:space="preserve">. The information channeled through radio and TV would be more accessible for everybody, including elder people: in particular, radio emissions would reach out to those very remote areas which have no access to electricity. </w:t>
      </w:r>
      <w:r w:rsidR="00EE7A6D">
        <w:rPr>
          <w:lang w:val="en-US"/>
        </w:rPr>
        <w:t xml:space="preserve">WhatsApp and </w:t>
      </w:r>
      <w:proofErr w:type="spellStart"/>
      <w:r w:rsidR="00EE7A6D">
        <w:rPr>
          <w:lang w:val="en-US"/>
        </w:rPr>
        <w:t>TicToc</w:t>
      </w:r>
      <w:proofErr w:type="spellEnd"/>
      <w:r w:rsidR="00EE7A6D">
        <w:rPr>
          <w:lang w:val="en-US"/>
        </w:rPr>
        <w:t xml:space="preserve"> videos would target in particular the youth. Every kind of material should be translated into local languages</w:t>
      </w:r>
    </w:p>
    <w:p w14:paraId="36F02E86" w14:textId="77777777" w:rsidR="008E207E" w:rsidRPr="00EE7A6D" w:rsidRDefault="008E207E" w:rsidP="001D72B7">
      <w:pPr>
        <w:pStyle w:val="Heading2"/>
        <w:rPr>
          <w:lang w:val="en-US"/>
        </w:rPr>
      </w:pPr>
      <w:r w:rsidRPr="00EE7A6D">
        <w:rPr>
          <w:lang w:val="en-US"/>
        </w:rPr>
        <w:t>Amount required</w:t>
      </w:r>
    </w:p>
    <w:p w14:paraId="373597B5" w14:textId="77777777" w:rsidR="00EE7A6D" w:rsidRPr="00EE7A6D" w:rsidRDefault="001D72B7" w:rsidP="00EE7A6D">
      <w:pPr>
        <w:rPr>
          <w:lang w:val="en-US"/>
        </w:rPr>
      </w:pPr>
      <w:r>
        <w:rPr>
          <w:lang w:val="en-US"/>
        </w:rPr>
        <w:t>3</w:t>
      </w:r>
      <w:r w:rsidR="00EE7A6D">
        <w:rPr>
          <w:lang w:val="en-US"/>
        </w:rPr>
        <w:t>00,000 $</w:t>
      </w:r>
    </w:p>
    <w:p w14:paraId="1E09CA1B" w14:textId="77777777" w:rsidR="008E207E" w:rsidRPr="00EE7A6D" w:rsidRDefault="008E207E" w:rsidP="001D72B7">
      <w:pPr>
        <w:pStyle w:val="Heading2"/>
        <w:rPr>
          <w:lang w:val="en-US"/>
        </w:rPr>
      </w:pPr>
      <w:r w:rsidRPr="00EE7A6D">
        <w:rPr>
          <w:lang w:val="en-US"/>
        </w:rPr>
        <w:t>Periodicity (permanent, seasonal, or event-based e.g. annual meeting, etc.)</w:t>
      </w:r>
    </w:p>
    <w:p w14:paraId="789B2EFE" w14:textId="7DDD3E4E" w:rsidR="00C337C3" w:rsidRDefault="001D72B7">
      <w:pPr>
        <w:rPr>
          <w:lang w:val="en-US"/>
        </w:rPr>
      </w:pPr>
      <w:r w:rsidRPr="001D72B7">
        <w:rPr>
          <w:lang w:val="en-US"/>
        </w:rPr>
        <w:t xml:space="preserve">This activity </w:t>
      </w:r>
      <w:r>
        <w:rPr>
          <w:lang w:val="en-US"/>
        </w:rPr>
        <w:t>should</w:t>
      </w:r>
      <w:r w:rsidRPr="001D72B7">
        <w:rPr>
          <w:lang w:val="en-US"/>
        </w:rPr>
        <w:t xml:space="preserve"> be permanent, but must above all be concentrated on certain times of the year, namely the periods and areas of concentration of </w:t>
      </w:r>
      <w:r>
        <w:rPr>
          <w:lang w:val="en-US"/>
        </w:rPr>
        <w:t>pastoralists, such as pastoralist festivals</w:t>
      </w:r>
      <w:r w:rsidRPr="001D72B7">
        <w:rPr>
          <w:lang w:val="en-US"/>
        </w:rPr>
        <w:t>.</w:t>
      </w:r>
    </w:p>
    <w:p w14:paraId="2BAC3125" w14:textId="07E62732" w:rsidR="001F75CA" w:rsidRDefault="001F75CA">
      <w:pPr>
        <w:rPr>
          <w:lang w:val="en-US"/>
        </w:rPr>
      </w:pPr>
    </w:p>
    <w:p w14:paraId="237A58F8" w14:textId="3AC263D5" w:rsidR="001F75CA" w:rsidRDefault="001F75CA">
      <w:pPr>
        <w:rPr>
          <w:lang w:val="en-US"/>
        </w:rPr>
      </w:pPr>
      <w:r>
        <w:rPr>
          <w:noProof/>
          <w:lang w:val="en-US"/>
        </w:rPr>
        <w:drawing>
          <wp:inline distT="0" distB="0" distL="0" distR="0" wp14:anchorId="0981D0DF" wp14:editId="27DF3CF4">
            <wp:extent cx="3205316" cy="232211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210837" cy="2326117"/>
                    </a:xfrm>
                    <a:prstGeom prst="rect">
                      <a:avLst/>
                    </a:prstGeom>
                  </pic:spPr>
                </pic:pic>
              </a:graphicData>
            </a:graphic>
          </wp:inline>
        </w:drawing>
      </w:r>
    </w:p>
    <w:p w14:paraId="4E7CC86E" w14:textId="10DC01AE" w:rsidR="006E719C" w:rsidRPr="008E207E" w:rsidRDefault="006E719C">
      <w:pPr>
        <w:rPr>
          <w:lang w:val="en-US"/>
        </w:rPr>
      </w:pPr>
      <w:r>
        <w:rPr>
          <w:lang w:val="en-US"/>
        </w:rPr>
        <w:t>(Note from JH: Please add priority regions.)</w:t>
      </w:r>
    </w:p>
    <w:sectPr w:rsidR="006E719C" w:rsidRPr="008E2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0F6"/>
    <w:multiLevelType w:val="hybridMultilevel"/>
    <w:tmpl w:val="15E2F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481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7E"/>
    <w:rsid w:val="001D72B7"/>
    <w:rsid w:val="001F75CA"/>
    <w:rsid w:val="00274285"/>
    <w:rsid w:val="002C1C4D"/>
    <w:rsid w:val="002C3B08"/>
    <w:rsid w:val="00435D30"/>
    <w:rsid w:val="006E719C"/>
    <w:rsid w:val="007D2967"/>
    <w:rsid w:val="0086610C"/>
    <w:rsid w:val="008E207E"/>
    <w:rsid w:val="00AA42F4"/>
    <w:rsid w:val="00C337C3"/>
    <w:rsid w:val="00EE7A6D"/>
    <w:rsid w:val="00FB2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4642"/>
  <w15:chartTrackingRefBased/>
  <w15:docId w15:val="{B3EAC7E9-6D1F-45FB-ABE2-AE6FC41F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2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07E"/>
    <w:pPr>
      <w:ind w:left="720"/>
      <w:contextualSpacing/>
    </w:pPr>
  </w:style>
  <w:style w:type="character" w:customStyle="1" w:styleId="Heading1Char">
    <w:name w:val="Heading 1 Char"/>
    <w:basedOn w:val="DefaultParagraphFont"/>
    <w:link w:val="Heading1"/>
    <w:uiPriority w:val="9"/>
    <w:rsid w:val="001D72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2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9736">
      <w:bodyDiv w:val="1"/>
      <w:marLeft w:val="0"/>
      <w:marRight w:val="0"/>
      <w:marTop w:val="0"/>
      <w:marBottom w:val="0"/>
      <w:divBdr>
        <w:top w:val="none" w:sz="0" w:space="0" w:color="auto"/>
        <w:left w:val="none" w:sz="0" w:space="0" w:color="auto"/>
        <w:bottom w:val="none" w:sz="0" w:space="0" w:color="auto"/>
        <w:right w:val="none" w:sz="0" w:space="0" w:color="auto"/>
      </w:divBdr>
    </w:div>
    <w:div w:id="556286509">
      <w:bodyDiv w:val="1"/>
      <w:marLeft w:val="0"/>
      <w:marRight w:val="0"/>
      <w:marTop w:val="0"/>
      <w:marBottom w:val="0"/>
      <w:divBdr>
        <w:top w:val="none" w:sz="0" w:space="0" w:color="auto"/>
        <w:left w:val="none" w:sz="0" w:space="0" w:color="auto"/>
        <w:bottom w:val="none" w:sz="0" w:space="0" w:color="auto"/>
        <w:right w:val="none" w:sz="0" w:space="0" w:color="auto"/>
      </w:divBdr>
    </w:div>
    <w:div w:id="620570494">
      <w:bodyDiv w:val="1"/>
      <w:marLeft w:val="0"/>
      <w:marRight w:val="0"/>
      <w:marTop w:val="0"/>
      <w:marBottom w:val="0"/>
      <w:divBdr>
        <w:top w:val="none" w:sz="0" w:space="0" w:color="auto"/>
        <w:left w:val="none" w:sz="0" w:space="0" w:color="auto"/>
        <w:bottom w:val="none" w:sz="0" w:space="0" w:color="auto"/>
        <w:right w:val="none" w:sz="0" w:space="0" w:color="auto"/>
      </w:divBdr>
    </w:div>
    <w:div w:id="1168406952">
      <w:bodyDiv w:val="1"/>
      <w:marLeft w:val="0"/>
      <w:marRight w:val="0"/>
      <w:marTop w:val="0"/>
      <w:marBottom w:val="0"/>
      <w:divBdr>
        <w:top w:val="none" w:sz="0" w:space="0" w:color="auto"/>
        <w:left w:val="none" w:sz="0" w:space="0" w:color="auto"/>
        <w:bottom w:val="none" w:sz="0" w:space="0" w:color="auto"/>
        <w:right w:val="none" w:sz="0" w:space="0" w:color="auto"/>
      </w:divBdr>
    </w:div>
    <w:div w:id="1283489538">
      <w:bodyDiv w:val="1"/>
      <w:marLeft w:val="0"/>
      <w:marRight w:val="0"/>
      <w:marTop w:val="0"/>
      <w:marBottom w:val="0"/>
      <w:divBdr>
        <w:top w:val="none" w:sz="0" w:space="0" w:color="auto"/>
        <w:left w:val="none" w:sz="0" w:space="0" w:color="auto"/>
        <w:bottom w:val="none" w:sz="0" w:space="0" w:color="auto"/>
        <w:right w:val="none" w:sz="0" w:space="0" w:color="auto"/>
      </w:divBdr>
    </w:div>
    <w:div w:id="1569611092">
      <w:bodyDiv w:val="1"/>
      <w:marLeft w:val="0"/>
      <w:marRight w:val="0"/>
      <w:marTop w:val="0"/>
      <w:marBottom w:val="0"/>
      <w:divBdr>
        <w:top w:val="none" w:sz="0" w:space="0" w:color="auto"/>
        <w:left w:val="none" w:sz="0" w:space="0" w:color="auto"/>
        <w:bottom w:val="none" w:sz="0" w:space="0" w:color="auto"/>
        <w:right w:val="none" w:sz="0" w:space="0" w:color="auto"/>
      </w:divBdr>
    </w:div>
    <w:div w:id="18126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266</Words>
  <Characters>1518</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Cirad</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FERRARI</dc:creator>
  <cp:keywords/>
  <dc:description/>
  <cp:lastModifiedBy>Jurgen Hoth</cp:lastModifiedBy>
  <cp:revision>6</cp:revision>
  <dcterms:created xsi:type="dcterms:W3CDTF">2022-04-11T22:36:00Z</dcterms:created>
  <dcterms:modified xsi:type="dcterms:W3CDTF">2022-04-13T16:15:00Z</dcterms:modified>
</cp:coreProperties>
</file>