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3B9A2" w14:textId="77777777" w:rsidR="00E66420" w:rsidRPr="00E66420" w:rsidRDefault="00E66420" w:rsidP="00E66420">
      <w:pPr>
        <w:spacing w:after="240"/>
        <w:jc w:val="center"/>
        <w:rPr>
          <w:rFonts w:ascii="Times New Roman" w:eastAsia="Times New Roman" w:hAnsi="Times New Roman" w:cs="Times New Roman"/>
        </w:rPr>
      </w:pPr>
      <w:r w:rsidRPr="00E66420">
        <w:rPr>
          <w:rFonts w:ascii="Arial" w:eastAsia="Times New Roman" w:hAnsi="Arial" w:cs="Arial"/>
          <w:b/>
          <w:bCs/>
          <w:color w:val="000000"/>
          <w:sz w:val="28"/>
          <w:szCs w:val="28"/>
        </w:rPr>
        <w:t>Summary notes from the Faculty Senate meeting</w:t>
      </w:r>
    </w:p>
    <w:p w14:paraId="4F454774" w14:textId="77777777" w:rsidR="00E66420" w:rsidRPr="00E66420" w:rsidRDefault="00E66420" w:rsidP="00E66420">
      <w:pPr>
        <w:spacing w:before="240"/>
        <w:jc w:val="center"/>
        <w:rPr>
          <w:rFonts w:ascii="Times New Roman" w:eastAsia="Times New Roman" w:hAnsi="Times New Roman" w:cs="Times New Roman"/>
        </w:rPr>
      </w:pPr>
      <w:r w:rsidRPr="00E66420">
        <w:rPr>
          <w:rFonts w:ascii="Arial" w:eastAsia="Times New Roman" w:hAnsi="Arial" w:cs="Arial"/>
          <w:color w:val="000000"/>
          <w:sz w:val="22"/>
          <w:szCs w:val="22"/>
        </w:rPr>
        <w:t>held on Monday, January 27 2025, from 3:00 to 5:00 pm via</w:t>
      </w:r>
    </w:p>
    <w:p w14:paraId="2FD3118C" w14:textId="77777777" w:rsidR="00E66420" w:rsidRPr="00E66420" w:rsidRDefault="00E66420" w:rsidP="00E66420">
      <w:pPr>
        <w:spacing w:before="240"/>
        <w:jc w:val="center"/>
        <w:rPr>
          <w:rFonts w:ascii="Times New Roman" w:eastAsia="Times New Roman" w:hAnsi="Times New Roman" w:cs="Times New Roman"/>
        </w:rPr>
      </w:pPr>
      <w:r w:rsidRPr="00E66420">
        <w:rPr>
          <w:rFonts w:ascii="Arial" w:eastAsia="Times New Roman" w:hAnsi="Arial" w:cs="Arial"/>
          <w:color w:val="000000"/>
          <w:sz w:val="22"/>
          <w:szCs w:val="22"/>
        </w:rPr>
        <w:t>Zoom and in Old Main, Silver and Sage Room.</w:t>
      </w:r>
    </w:p>
    <w:p w14:paraId="4F54EA9F" w14:textId="77777777" w:rsidR="00E66420" w:rsidRPr="00E66420" w:rsidRDefault="00E66420" w:rsidP="00E66420">
      <w:pPr>
        <w:rPr>
          <w:rFonts w:ascii="Times New Roman" w:eastAsia="Times New Roman" w:hAnsi="Times New Roman" w:cs="Times New Roman"/>
        </w:rPr>
      </w:pPr>
      <w:r w:rsidRPr="00E66420">
        <w:rPr>
          <w:rFonts w:ascii="Times New Roman" w:eastAsia="Times New Roman" w:hAnsi="Times New Roman" w:cs="Times New Roman"/>
        </w:rPr>
        <w:br/>
      </w:r>
    </w:p>
    <w:p w14:paraId="07B9A989" w14:textId="77777777" w:rsidR="00E66420" w:rsidRPr="00E66420" w:rsidRDefault="00E66420" w:rsidP="00E66420">
      <w:pPr>
        <w:numPr>
          <w:ilvl w:val="0"/>
          <w:numId w:val="1"/>
        </w:numPr>
        <w:shd w:val="clear" w:color="auto" w:fill="FFFFFF"/>
        <w:textAlignment w:val="baseline"/>
        <w:rPr>
          <w:rFonts w:ascii="Calibri" w:eastAsia="Times New Roman" w:hAnsi="Calibri" w:cs="Calibri"/>
          <w:color w:val="403635"/>
        </w:rPr>
      </w:pPr>
      <w:r w:rsidRPr="00E66420">
        <w:rPr>
          <w:rFonts w:ascii="Calibri" w:eastAsia="Times New Roman" w:hAnsi="Calibri" w:cs="Calibri"/>
          <w:color w:val="403635"/>
        </w:rPr>
        <w:t xml:space="preserve">Call to order. </w:t>
      </w:r>
      <w:r w:rsidRPr="00E66420">
        <w:rPr>
          <w:rFonts w:ascii="Calibri" w:eastAsia="Times New Roman" w:hAnsi="Calibri" w:cs="Calibri"/>
          <w:color w:val="403635"/>
        </w:rPr>
        <w:br/>
        <w:t> </w:t>
      </w:r>
    </w:p>
    <w:p w14:paraId="78A9A317" w14:textId="77777777" w:rsidR="00E66420" w:rsidRPr="00E66420" w:rsidRDefault="00E66420" w:rsidP="00E66420">
      <w:pPr>
        <w:numPr>
          <w:ilvl w:val="0"/>
          <w:numId w:val="1"/>
        </w:numPr>
        <w:shd w:val="clear" w:color="auto" w:fill="FFFFFF"/>
        <w:textAlignment w:val="baseline"/>
        <w:rPr>
          <w:rFonts w:ascii="Calibri" w:eastAsia="Times New Roman" w:hAnsi="Calibri" w:cs="Calibri"/>
          <w:color w:val="403635"/>
        </w:rPr>
      </w:pPr>
      <w:r w:rsidRPr="00E66420">
        <w:rPr>
          <w:rFonts w:ascii="Calibri" w:eastAsia="Times New Roman" w:hAnsi="Calibri" w:cs="Calibri"/>
          <w:color w:val="403635"/>
        </w:rPr>
        <w:t xml:space="preserve">Approval of the Agenda: Vice Chair of the Faculty, Presiding Officer Mona Hymel (30 discretionary minutes will be allotted) </w:t>
      </w:r>
      <w:r w:rsidRPr="00E66420">
        <w:rPr>
          <w:rFonts w:ascii="Calibri" w:eastAsia="Times New Roman" w:hAnsi="Calibri" w:cs="Calibri"/>
          <w:i/>
          <w:iCs/>
          <w:color w:val="403635"/>
        </w:rPr>
        <w:t>Time limits will be enforced.</w:t>
      </w:r>
      <w:r w:rsidRPr="00E66420">
        <w:rPr>
          <w:rFonts w:ascii="Calibri" w:eastAsia="Times New Roman" w:hAnsi="Calibri" w:cs="Calibri"/>
          <w:i/>
          <w:iCs/>
          <w:color w:val="403635"/>
        </w:rPr>
        <w:br/>
      </w:r>
      <w:r w:rsidRPr="00E66420">
        <w:rPr>
          <w:rFonts w:ascii="Calibri" w:eastAsia="Times New Roman" w:hAnsi="Calibri" w:cs="Calibri"/>
          <w:color w:val="403635"/>
        </w:rPr>
        <w:t> </w:t>
      </w:r>
    </w:p>
    <w:p w14:paraId="1EE29DA6" w14:textId="77777777" w:rsidR="00E66420" w:rsidRPr="00E66420" w:rsidRDefault="00E66420" w:rsidP="00E66420">
      <w:pPr>
        <w:numPr>
          <w:ilvl w:val="0"/>
          <w:numId w:val="1"/>
        </w:numPr>
        <w:shd w:val="clear" w:color="auto" w:fill="FFFFFF"/>
        <w:textAlignment w:val="baseline"/>
        <w:rPr>
          <w:rFonts w:ascii="Calibri" w:eastAsia="Times New Roman" w:hAnsi="Calibri" w:cs="Calibri"/>
          <w:color w:val="403635"/>
        </w:rPr>
      </w:pPr>
      <w:r w:rsidRPr="00E66420">
        <w:rPr>
          <w:rFonts w:ascii="Calibri" w:eastAsia="Times New Roman" w:hAnsi="Calibri" w:cs="Calibri"/>
          <w:color w:val="403635"/>
        </w:rPr>
        <w:t xml:space="preserve">Approval of the </w:t>
      </w:r>
      <w:hyperlink r:id="rId5" w:history="1">
        <w:r w:rsidRPr="00E66420">
          <w:rPr>
            <w:rFonts w:ascii="Calibri" w:eastAsia="Times New Roman" w:hAnsi="Calibri" w:cs="Calibri"/>
            <w:b/>
            <w:bCs/>
            <w:color w:val="8B0015"/>
            <w:u w:val="single"/>
          </w:rPr>
          <w:t>minutes for the December 2, 2024 Faculty Senate Meeting</w:t>
        </w:r>
      </w:hyperlink>
      <w:r w:rsidRPr="00E66420">
        <w:rPr>
          <w:rFonts w:ascii="Calibri" w:eastAsia="Times New Roman" w:hAnsi="Calibri" w:cs="Calibri"/>
          <w:color w:val="403635"/>
        </w:rPr>
        <w:t>. (2 minutes)</w:t>
      </w:r>
      <w:r w:rsidRPr="00E66420">
        <w:rPr>
          <w:rFonts w:ascii="Calibri" w:eastAsia="Times New Roman" w:hAnsi="Calibri" w:cs="Calibri"/>
          <w:color w:val="403635"/>
        </w:rPr>
        <w:br/>
        <w:t> </w:t>
      </w:r>
    </w:p>
    <w:p w14:paraId="76C6992E" w14:textId="77777777" w:rsidR="00E66420" w:rsidRPr="00E66420" w:rsidRDefault="00E66420" w:rsidP="00E66420">
      <w:pPr>
        <w:numPr>
          <w:ilvl w:val="0"/>
          <w:numId w:val="1"/>
        </w:numPr>
        <w:shd w:val="clear" w:color="auto" w:fill="FFFFFF"/>
        <w:textAlignment w:val="baseline"/>
        <w:rPr>
          <w:rFonts w:ascii="Calibri" w:eastAsia="Times New Roman" w:hAnsi="Calibri" w:cs="Calibri"/>
          <w:color w:val="403635"/>
        </w:rPr>
      </w:pPr>
      <w:r w:rsidRPr="00E66420">
        <w:rPr>
          <w:rFonts w:ascii="Calibri" w:eastAsia="Times New Roman" w:hAnsi="Calibri" w:cs="Calibri"/>
          <w:color w:val="403635"/>
        </w:rPr>
        <w:t>Open Session. Rob Jackson, Holly Andrews, Senator Lucy Ziurys, Senator Stacey Cochran. Time limit is 2 minutes. Maximum number of speakers is four. No comments or votes will be taken. (8 minutes)</w:t>
      </w:r>
      <w:r w:rsidRPr="00E66420">
        <w:rPr>
          <w:rFonts w:ascii="Calibri" w:eastAsia="Times New Roman" w:hAnsi="Calibri" w:cs="Calibri"/>
          <w:color w:val="403635"/>
        </w:rPr>
        <w:br/>
        <w:t> </w:t>
      </w:r>
    </w:p>
    <w:p w14:paraId="3BEF7C89" w14:textId="77777777" w:rsidR="00E66420" w:rsidRPr="00E66420" w:rsidRDefault="00E66420" w:rsidP="00E66420">
      <w:pPr>
        <w:numPr>
          <w:ilvl w:val="0"/>
          <w:numId w:val="1"/>
        </w:numPr>
        <w:shd w:val="clear" w:color="auto" w:fill="FFFFFF"/>
        <w:spacing w:after="240"/>
        <w:textAlignment w:val="baseline"/>
        <w:rPr>
          <w:rFonts w:ascii="Calibri" w:eastAsia="Times New Roman" w:hAnsi="Calibri" w:cs="Calibri"/>
          <w:color w:val="403635"/>
        </w:rPr>
      </w:pPr>
      <w:r w:rsidRPr="00E66420">
        <w:rPr>
          <w:rFonts w:ascii="Calibri" w:eastAsia="Times New Roman" w:hAnsi="Calibri" w:cs="Calibri"/>
          <w:color w:val="403635"/>
        </w:rPr>
        <w:t>Report from the Chair of the Faculty – Leila Hudson (10 minutes)</w:t>
      </w:r>
    </w:p>
    <w:p w14:paraId="6D897327" w14:textId="77777777" w:rsidR="00E66420" w:rsidRPr="00E66420" w:rsidRDefault="00E66420" w:rsidP="00E66420">
      <w:pPr>
        <w:shd w:val="clear" w:color="auto" w:fill="FFFFFF"/>
        <w:spacing w:after="240"/>
        <w:rPr>
          <w:rFonts w:ascii="Times New Roman" w:eastAsia="Times New Roman" w:hAnsi="Times New Roman" w:cs="Times New Roman"/>
        </w:rPr>
      </w:pPr>
      <w:r w:rsidRPr="00E66420">
        <w:rPr>
          <w:rFonts w:ascii="Calibri" w:eastAsia="Times New Roman" w:hAnsi="Calibri" w:cs="Calibri"/>
          <w:color w:val="403635"/>
        </w:rPr>
        <w:t>Chair Hudson reported on the optimism she feels about the future of the institution. </w:t>
      </w:r>
    </w:p>
    <w:p w14:paraId="4D1381C6" w14:textId="77777777" w:rsidR="00E66420" w:rsidRPr="00E66420" w:rsidRDefault="00E66420" w:rsidP="00E66420">
      <w:pPr>
        <w:numPr>
          <w:ilvl w:val="0"/>
          <w:numId w:val="2"/>
        </w:numPr>
        <w:shd w:val="clear" w:color="auto" w:fill="FFFFFF"/>
        <w:spacing w:after="240"/>
        <w:textAlignment w:val="baseline"/>
        <w:rPr>
          <w:rFonts w:ascii="Calibri" w:eastAsia="Times New Roman" w:hAnsi="Calibri" w:cs="Calibri"/>
          <w:color w:val="403635"/>
        </w:rPr>
      </w:pPr>
      <w:r w:rsidRPr="00E66420">
        <w:rPr>
          <w:rFonts w:ascii="Calibri" w:eastAsia="Times New Roman" w:hAnsi="Calibri" w:cs="Calibri"/>
          <w:color w:val="403635"/>
        </w:rPr>
        <w:t>Report from the President – President Suresh Garimella (10 minutes)</w:t>
      </w:r>
    </w:p>
    <w:p w14:paraId="00666445" w14:textId="77777777" w:rsidR="00E66420" w:rsidRPr="00E66420" w:rsidRDefault="00E66420" w:rsidP="00E66420">
      <w:pPr>
        <w:shd w:val="clear" w:color="auto" w:fill="FFFFFF"/>
        <w:rPr>
          <w:rFonts w:ascii="Times New Roman" w:eastAsia="Times New Roman" w:hAnsi="Times New Roman" w:cs="Times New Roman"/>
        </w:rPr>
      </w:pPr>
      <w:r w:rsidRPr="00E66420">
        <w:rPr>
          <w:rFonts w:ascii="Calibri" w:eastAsia="Times New Roman" w:hAnsi="Calibri" w:cs="Calibri"/>
          <w:color w:val="403635"/>
        </w:rPr>
        <w:t xml:space="preserve">President Garimella talked about his reflections and areas of focus since he arrived. (See recent video message from President Garimella). Raising and sustaining the </w:t>
      </w:r>
      <w:r w:rsidRPr="00E66420">
        <w:rPr>
          <w:rFonts w:ascii="Calibri" w:eastAsia="Times New Roman" w:hAnsi="Calibri" w:cs="Calibri"/>
          <w:b/>
          <w:bCs/>
          <w:color w:val="403635"/>
        </w:rPr>
        <w:t xml:space="preserve">morale </w:t>
      </w:r>
      <w:r w:rsidRPr="00E66420">
        <w:rPr>
          <w:rFonts w:ascii="Calibri" w:eastAsia="Times New Roman" w:hAnsi="Calibri" w:cs="Calibri"/>
          <w:color w:val="403635"/>
        </w:rPr>
        <w:t xml:space="preserve">of our staff, faculty, students, and community and starting the coming year with no deficit. Salary increases are planned for all in the coming fiscal year. Opportunities for direct engagement of administrative leaders by faculty and staff will increase, e.g., upcoming faculty breakfasts, and staff picnics. Improving </w:t>
      </w:r>
      <w:r w:rsidRPr="00E66420">
        <w:rPr>
          <w:rFonts w:ascii="Calibri" w:eastAsia="Times New Roman" w:hAnsi="Calibri" w:cs="Calibri"/>
          <w:b/>
          <w:bCs/>
          <w:color w:val="403635"/>
        </w:rPr>
        <w:t>operations</w:t>
      </w:r>
      <w:r w:rsidRPr="00E66420">
        <w:rPr>
          <w:rFonts w:ascii="Calibri" w:eastAsia="Times New Roman" w:hAnsi="Calibri" w:cs="Calibri"/>
          <w:color w:val="403635"/>
        </w:rPr>
        <w:t xml:space="preserve"> by providing clear guidelines - IT, HR, etc. Building a </w:t>
      </w:r>
      <w:r w:rsidRPr="00E66420">
        <w:rPr>
          <w:rFonts w:ascii="Calibri" w:eastAsia="Times New Roman" w:hAnsi="Calibri" w:cs="Calibri"/>
          <w:b/>
          <w:bCs/>
          <w:color w:val="403635"/>
        </w:rPr>
        <w:t>strong and experienced leadership team</w:t>
      </w:r>
      <w:r w:rsidRPr="00E66420">
        <w:rPr>
          <w:rFonts w:ascii="Calibri" w:eastAsia="Times New Roman" w:hAnsi="Calibri" w:cs="Calibri"/>
          <w:color w:val="403635"/>
        </w:rPr>
        <w:t xml:space="preserve"> (e.g., new Chief of Staff has just joined the President, Dr. Francisco Garcia). “A relentless focus on student success.” “Supporting our university’s significant research and scholarship strengths.” No tuition increases for in-state students this year. Reaffirmed dedication to </w:t>
      </w:r>
      <w:r w:rsidRPr="00E66420">
        <w:rPr>
          <w:rFonts w:ascii="Calibri" w:eastAsia="Times New Roman" w:hAnsi="Calibri" w:cs="Calibri"/>
          <w:b/>
          <w:bCs/>
          <w:color w:val="403635"/>
        </w:rPr>
        <w:t>serving rural and underserved communities</w:t>
      </w:r>
      <w:r w:rsidRPr="00E66420">
        <w:rPr>
          <w:rFonts w:ascii="Calibri" w:eastAsia="Times New Roman" w:hAnsi="Calibri" w:cs="Calibri"/>
          <w:color w:val="403635"/>
        </w:rPr>
        <w:t xml:space="preserve"> through innovative educational opportunities and supporting Arizona's agriculture and broader community needs. Focused on the university's role as a Hispanic-serving institution. Serving the </w:t>
      </w:r>
      <w:r w:rsidRPr="00E66420">
        <w:rPr>
          <w:rFonts w:ascii="Calibri" w:eastAsia="Times New Roman" w:hAnsi="Calibri" w:cs="Calibri"/>
          <w:b/>
          <w:bCs/>
          <w:color w:val="403635"/>
        </w:rPr>
        <w:t>state and the community</w:t>
      </w:r>
      <w:r w:rsidRPr="00E66420">
        <w:rPr>
          <w:rFonts w:ascii="Calibri" w:eastAsia="Times New Roman" w:hAnsi="Calibri" w:cs="Calibri"/>
          <w:color w:val="403635"/>
        </w:rPr>
        <w:t xml:space="preserve"> (affordability and historic land grant mission).</w:t>
      </w:r>
    </w:p>
    <w:p w14:paraId="73216EA6" w14:textId="77777777" w:rsidR="00E66420" w:rsidRPr="00E66420" w:rsidRDefault="00E66420" w:rsidP="00E66420">
      <w:pPr>
        <w:shd w:val="clear" w:color="auto" w:fill="FFFFFF"/>
        <w:spacing w:after="240"/>
        <w:rPr>
          <w:rFonts w:ascii="Times New Roman" w:eastAsia="Times New Roman" w:hAnsi="Times New Roman" w:cs="Times New Roman"/>
        </w:rPr>
      </w:pPr>
      <w:r w:rsidRPr="00E66420">
        <w:rPr>
          <w:rFonts w:ascii="Calibri" w:eastAsia="Times New Roman" w:hAnsi="Calibri" w:cs="Calibri"/>
          <w:color w:val="403635"/>
        </w:rPr>
        <w:t>President Garimella took questions from the audience.</w:t>
      </w:r>
    </w:p>
    <w:p w14:paraId="649ED05D" w14:textId="77777777" w:rsidR="00E66420" w:rsidRPr="00E66420" w:rsidRDefault="00E66420" w:rsidP="00E66420">
      <w:pPr>
        <w:numPr>
          <w:ilvl w:val="0"/>
          <w:numId w:val="3"/>
        </w:numPr>
        <w:shd w:val="clear" w:color="auto" w:fill="FFFFFF"/>
        <w:spacing w:after="240"/>
        <w:textAlignment w:val="baseline"/>
        <w:rPr>
          <w:rFonts w:ascii="Calibri" w:eastAsia="Times New Roman" w:hAnsi="Calibri" w:cs="Calibri"/>
          <w:color w:val="403635"/>
        </w:rPr>
      </w:pPr>
      <w:r w:rsidRPr="00E66420">
        <w:rPr>
          <w:rFonts w:ascii="Calibri" w:eastAsia="Times New Roman" w:hAnsi="Calibri" w:cs="Calibri"/>
          <w:color w:val="403635"/>
        </w:rPr>
        <w:t>Report from the Provost – Interim Provost Ron Marx (10 minutes)</w:t>
      </w:r>
    </w:p>
    <w:p w14:paraId="3BAC63D1" w14:textId="77777777" w:rsidR="00E66420" w:rsidRPr="00E66420" w:rsidRDefault="00E66420" w:rsidP="00E66420">
      <w:pPr>
        <w:shd w:val="clear" w:color="auto" w:fill="FFFFFF"/>
        <w:spacing w:after="240"/>
        <w:rPr>
          <w:rFonts w:ascii="Times New Roman" w:eastAsia="Times New Roman" w:hAnsi="Times New Roman" w:cs="Times New Roman"/>
        </w:rPr>
      </w:pPr>
      <w:r w:rsidRPr="00E66420">
        <w:rPr>
          <w:rFonts w:ascii="Calibri" w:eastAsia="Times New Roman" w:hAnsi="Calibri" w:cs="Calibri"/>
          <w:color w:val="403635"/>
        </w:rPr>
        <w:t>The Provost provided the following updates:</w:t>
      </w:r>
    </w:p>
    <w:p w14:paraId="5F7E0F35" w14:textId="77777777" w:rsidR="00E66420" w:rsidRPr="00E66420" w:rsidRDefault="00E66420" w:rsidP="00E66420">
      <w:pPr>
        <w:numPr>
          <w:ilvl w:val="0"/>
          <w:numId w:val="4"/>
        </w:numPr>
        <w:shd w:val="clear" w:color="auto" w:fill="FFFFFF"/>
        <w:textAlignment w:val="baseline"/>
        <w:rPr>
          <w:rFonts w:ascii="Calibri" w:eastAsia="Times New Roman" w:hAnsi="Calibri" w:cs="Calibri"/>
          <w:color w:val="403635"/>
        </w:rPr>
      </w:pPr>
      <w:r w:rsidRPr="00E66420">
        <w:rPr>
          <w:rFonts w:ascii="Calibri" w:eastAsia="Times New Roman" w:hAnsi="Calibri" w:cs="Calibri"/>
          <w:color w:val="403635"/>
        </w:rPr>
        <w:lastRenderedPageBreak/>
        <w:t>Two dean searches are underway. Optical Sciences and Fine Arts. Jason Craig has been appointed as Interim Dean of Law. The search for the permanent replacement for the College of Law and College of Education will be launched in the fall or next fiscal year.</w:t>
      </w:r>
    </w:p>
    <w:p w14:paraId="021A4CA2" w14:textId="77777777" w:rsidR="00E66420" w:rsidRPr="00E66420" w:rsidRDefault="00E66420" w:rsidP="00E66420">
      <w:pPr>
        <w:numPr>
          <w:ilvl w:val="0"/>
          <w:numId w:val="4"/>
        </w:numPr>
        <w:shd w:val="clear" w:color="auto" w:fill="FFFFFF"/>
        <w:textAlignment w:val="baseline"/>
        <w:rPr>
          <w:rFonts w:ascii="Calibri" w:eastAsia="Times New Roman" w:hAnsi="Calibri" w:cs="Calibri"/>
          <w:color w:val="403635"/>
        </w:rPr>
      </w:pPr>
      <w:r w:rsidRPr="00E66420">
        <w:rPr>
          <w:rFonts w:ascii="Calibri" w:eastAsia="Times New Roman" w:hAnsi="Calibri" w:cs="Calibri"/>
          <w:color w:val="403635"/>
        </w:rPr>
        <w:t>We are not clear on the full consequences of the Los Angeles fires on our students; we are providing support as needed including temporary financial support. </w:t>
      </w:r>
    </w:p>
    <w:p w14:paraId="45FA974D" w14:textId="77777777" w:rsidR="00E66420" w:rsidRPr="00E66420" w:rsidRDefault="00E66420" w:rsidP="00E66420">
      <w:pPr>
        <w:numPr>
          <w:ilvl w:val="0"/>
          <w:numId w:val="4"/>
        </w:numPr>
        <w:shd w:val="clear" w:color="auto" w:fill="FFFFFF"/>
        <w:textAlignment w:val="baseline"/>
        <w:rPr>
          <w:rFonts w:ascii="Calibri" w:eastAsia="Times New Roman" w:hAnsi="Calibri" w:cs="Calibri"/>
          <w:color w:val="403635"/>
        </w:rPr>
      </w:pPr>
      <w:r w:rsidRPr="00E66420">
        <w:rPr>
          <w:rFonts w:ascii="Calibri" w:eastAsia="Times New Roman" w:hAnsi="Calibri" w:cs="Calibri"/>
          <w:color w:val="403635"/>
        </w:rPr>
        <w:t>The Provost has moved offices to occupy Old Main. Enrollment Management will occupy the former Provost spaces in Admin Building. The SV for Native Advancement is also moving back into Old Main (1st Floor).</w:t>
      </w:r>
    </w:p>
    <w:p w14:paraId="398B4482" w14:textId="77777777" w:rsidR="00E66420" w:rsidRPr="00E66420" w:rsidRDefault="00E66420" w:rsidP="00E66420">
      <w:pPr>
        <w:numPr>
          <w:ilvl w:val="0"/>
          <w:numId w:val="4"/>
        </w:numPr>
        <w:shd w:val="clear" w:color="auto" w:fill="FFFFFF"/>
        <w:textAlignment w:val="baseline"/>
        <w:rPr>
          <w:rFonts w:ascii="Calibri" w:eastAsia="Times New Roman" w:hAnsi="Calibri" w:cs="Calibri"/>
          <w:color w:val="403635"/>
        </w:rPr>
      </w:pPr>
      <w:r w:rsidRPr="00E66420">
        <w:rPr>
          <w:rFonts w:ascii="Calibri" w:eastAsia="Times New Roman" w:hAnsi="Calibri" w:cs="Calibri"/>
          <w:color w:val="403635"/>
        </w:rPr>
        <w:t>P &amp; T reviews are underway. </w:t>
      </w:r>
    </w:p>
    <w:p w14:paraId="2ED01069" w14:textId="77777777" w:rsidR="00E66420" w:rsidRPr="00E66420" w:rsidRDefault="00E66420" w:rsidP="00E66420">
      <w:pPr>
        <w:numPr>
          <w:ilvl w:val="0"/>
          <w:numId w:val="4"/>
        </w:numPr>
        <w:shd w:val="clear" w:color="auto" w:fill="FFFFFF"/>
        <w:textAlignment w:val="baseline"/>
        <w:rPr>
          <w:rFonts w:ascii="Calibri" w:eastAsia="Times New Roman" w:hAnsi="Calibri" w:cs="Calibri"/>
          <w:color w:val="403635"/>
        </w:rPr>
      </w:pPr>
      <w:r w:rsidRPr="00E66420">
        <w:rPr>
          <w:rFonts w:ascii="Calibri" w:eastAsia="Times New Roman" w:hAnsi="Calibri" w:cs="Calibri"/>
          <w:color w:val="403635"/>
        </w:rPr>
        <w:t>The All Funds meetings are beginning soon. All Deans and unit heads have been asked to model 3% reductions. When new investments are needed, unit heads have been asked to submit new requests for investment. </w:t>
      </w:r>
    </w:p>
    <w:p w14:paraId="7F12562C" w14:textId="77777777" w:rsidR="00E66420" w:rsidRPr="00E66420" w:rsidRDefault="00E66420" w:rsidP="00E66420">
      <w:pPr>
        <w:numPr>
          <w:ilvl w:val="0"/>
          <w:numId w:val="4"/>
        </w:numPr>
        <w:shd w:val="clear" w:color="auto" w:fill="FFFFFF"/>
        <w:spacing w:after="240"/>
        <w:textAlignment w:val="baseline"/>
        <w:rPr>
          <w:rFonts w:ascii="Calibri" w:eastAsia="Times New Roman" w:hAnsi="Calibri" w:cs="Calibri"/>
          <w:color w:val="403635"/>
        </w:rPr>
      </w:pPr>
      <w:r w:rsidRPr="00E66420">
        <w:rPr>
          <w:rFonts w:ascii="Calibri" w:eastAsia="Times New Roman" w:hAnsi="Calibri" w:cs="Calibri"/>
          <w:color w:val="403635"/>
        </w:rPr>
        <w:t>Arizona Online was just recognized as a leading program in the country by U.S. World News Report (based on retention, enrollments, full-time faculty members, etc.)! </w:t>
      </w:r>
    </w:p>
    <w:p w14:paraId="7D80C181" w14:textId="77777777" w:rsidR="00E66420" w:rsidRPr="00E66420" w:rsidRDefault="00E66420" w:rsidP="00E66420">
      <w:pPr>
        <w:shd w:val="clear" w:color="auto" w:fill="FFFFFF"/>
        <w:spacing w:after="240"/>
        <w:rPr>
          <w:rFonts w:ascii="Times New Roman" w:eastAsia="Times New Roman" w:hAnsi="Times New Roman" w:cs="Times New Roman"/>
        </w:rPr>
      </w:pPr>
      <w:r w:rsidRPr="00E66420">
        <w:rPr>
          <w:rFonts w:ascii="Calibri" w:eastAsia="Times New Roman" w:hAnsi="Calibri" w:cs="Calibri"/>
          <w:color w:val="403635"/>
        </w:rPr>
        <w:t>Provost Marx took questions from the audience. </w:t>
      </w:r>
    </w:p>
    <w:p w14:paraId="4F8C64E1" w14:textId="77777777" w:rsidR="00E66420" w:rsidRPr="00E66420" w:rsidRDefault="00E66420" w:rsidP="00E66420">
      <w:pPr>
        <w:numPr>
          <w:ilvl w:val="0"/>
          <w:numId w:val="5"/>
        </w:numPr>
        <w:shd w:val="clear" w:color="auto" w:fill="FFFFFF"/>
        <w:spacing w:after="240"/>
        <w:textAlignment w:val="baseline"/>
        <w:rPr>
          <w:rFonts w:ascii="Calibri" w:eastAsia="Times New Roman" w:hAnsi="Calibri" w:cs="Calibri"/>
          <w:color w:val="403635"/>
        </w:rPr>
      </w:pPr>
      <w:r w:rsidRPr="00E66420">
        <w:rPr>
          <w:rFonts w:ascii="Calibri" w:eastAsia="Times New Roman" w:hAnsi="Calibri" w:cs="Calibri"/>
          <w:color w:val="403635"/>
        </w:rPr>
        <w:t>Action Item: Consent Agenda – (5 minutes) Co-chairs of the Undergraduate Council, Joost van Haren and Lisa Rezende</w:t>
      </w:r>
    </w:p>
    <w:p w14:paraId="5806DEAF" w14:textId="77777777" w:rsidR="00E66420" w:rsidRPr="00E66420" w:rsidRDefault="00E66420" w:rsidP="00E66420">
      <w:pPr>
        <w:shd w:val="clear" w:color="auto" w:fill="FFFFFF"/>
        <w:spacing w:after="240"/>
        <w:rPr>
          <w:rFonts w:ascii="Times New Roman" w:eastAsia="Times New Roman" w:hAnsi="Times New Roman" w:cs="Times New Roman"/>
        </w:rPr>
      </w:pPr>
      <w:r w:rsidRPr="00E66420">
        <w:rPr>
          <w:rFonts w:ascii="Calibri" w:eastAsia="Times New Roman" w:hAnsi="Calibri" w:cs="Calibri"/>
          <w:color w:val="403635"/>
        </w:rPr>
        <w:t>The following proposals were approved via consent agenda:</w:t>
      </w:r>
      <w:r w:rsidRPr="00E66420">
        <w:rPr>
          <w:rFonts w:ascii="Calibri" w:eastAsia="Times New Roman" w:hAnsi="Calibri" w:cs="Calibri"/>
          <w:color w:val="403635"/>
        </w:rPr>
        <w:br/>
      </w:r>
      <w:r w:rsidRPr="00E66420">
        <w:rPr>
          <w:rFonts w:ascii="Calibri" w:eastAsia="Times New Roman" w:hAnsi="Calibri" w:cs="Calibri"/>
          <w:i/>
          <w:iCs/>
          <w:color w:val="403635"/>
        </w:rPr>
        <w:t xml:space="preserve"> </w:t>
      </w:r>
      <w:hyperlink r:id="rId6" w:history="1">
        <w:r w:rsidRPr="00E66420">
          <w:rPr>
            <w:rFonts w:ascii="Calibri" w:eastAsia="Times New Roman" w:hAnsi="Calibri" w:cs="Calibri"/>
            <w:b/>
            <w:bCs/>
            <w:i/>
            <w:iCs/>
            <w:color w:val="8B0015"/>
            <w:u w:val="single"/>
          </w:rPr>
          <w:t>Proposal UG Minor in Food Science and Fermentation</w:t>
        </w:r>
        <w:r w:rsidRPr="00E66420">
          <w:rPr>
            <w:rFonts w:ascii="Calibri" w:eastAsia="Times New Roman" w:hAnsi="Calibri" w:cs="Calibri"/>
            <w:b/>
            <w:bCs/>
            <w:i/>
            <w:iCs/>
            <w:color w:val="8B0015"/>
            <w:u w:val="single"/>
          </w:rPr>
          <w:br/>
        </w:r>
      </w:hyperlink>
      <w:r w:rsidRPr="00E66420">
        <w:rPr>
          <w:rFonts w:ascii="Calibri" w:eastAsia="Times New Roman" w:hAnsi="Calibri" w:cs="Calibri"/>
          <w:i/>
          <w:iCs/>
          <w:color w:val="403635"/>
        </w:rPr>
        <w:t xml:space="preserve">    </w:t>
      </w:r>
      <w:hyperlink r:id="rId7" w:history="1">
        <w:r w:rsidRPr="00E66420">
          <w:rPr>
            <w:rFonts w:ascii="Calibri" w:eastAsia="Times New Roman" w:hAnsi="Calibri" w:cs="Calibri"/>
            <w:b/>
            <w:bCs/>
            <w:i/>
            <w:iCs/>
            <w:color w:val="8B0015"/>
            <w:u w:val="single"/>
          </w:rPr>
          <w:t>Request to Establish Minor in Food Science and Fermentation (Information only)</w:t>
        </w:r>
        <w:r w:rsidRPr="00E66420">
          <w:rPr>
            <w:rFonts w:ascii="Calibri" w:eastAsia="Times New Roman" w:hAnsi="Calibri" w:cs="Calibri"/>
            <w:b/>
            <w:bCs/>
            <w:i/>
            <w:iCs/>
            <w:color w:val="8B0015"/>
            <w:u w:val="single"/>
          </w:rPr>
          <w:br/>
        </w:r>
      </w:hyperlink>
      <w:hyperlink r:id="rId8" w:history="1">
        <w:r w:rsidRPr="00E66420">
          <w:rPr>
            <w:rFonts w:ascii="Calibri" w:eastAsia="Times New Roman" w:hAnsi="Calibri" w:cs="Calibri"/>
            <w:b/>
            <w:bCs/>
            <w:i/>
            <w:iCs/>
            <w:color w:val="8B0015"/>
            <w:u w:val="single"/>
          </w:rPr>
          <w:t>Proposal Minor in English Applied Linguistics</w:t>
        </w:r>
        <w:r w:rsidRPr="00E66420">
          <w:rPr>
            <w:rFonts w:ascii="Calibri" w:eastAsia="Times New Roman" w:hAnsi="Calibri" w:cs="Calibri"/>
            <w:b/>
            <w:bCs/>
            <w:i/>
            <w:iCs/>
            <w:color w:val="8B0015"/>
            <w:u w:val="single"/>
          </w:rPr>
          <w:br/>
        </w:r>
      </w:hyperlink>
      <w:r w:rsidRPr="00E66420">
        <w:rPr>
          <w:rFonts w:ascii="Calibri" w:eastAsia="Times New Roman" w:hAnsi="Calibri" w:cs="Calibri"/>
          <w:i/>
          <w:iCs/>
          <w:color w:val="403635"/>
        </w:rPr>
        <w:t xml:space="preserve">    </w:t>
      </w:r>
      <w:hyperlink r:id="rId9" w:history="1">
        <w:r w:rsidRPr="00E66420">
          <w:rPr>
            <w:rFonts w:ascii="Calibri" w:eastAsia="Times New Roman" w:hAnsi="Calibri" w:cs="Calibri"/>
            <w:b/>
            <w:bCs/>
            <w:i/>
            <w:iCs/>
            <w:color w:val="8B0015"/>
            <w:u w:val="single"/>
          </w:rPr>
          <w:t>Request to Establish UG Minor English Applied Linguistics (Information only)</w:t>
        </w:r>
        <w:r w:rsidRPr="00E66420">
          <w:rPr>
            <w:rFonts w:ascii="Calibri" w:eastAsia="Times New Roman" w:hAnsi="Calibri" w:cs="Calibri"/>
            <w:b/>
            <w:bCs/>
            <w:i/>
            <w:iCs/>
            <w:color w:val="8B0015"/>
            <w:u w:val="single"/>
          </w:rPr>
          <w:br/>
        </w:r>
      </w:hyperlink>
      <w:hyperlink r:id="rId10" w:history="1">
        <w:r w:rsidRPr="00E66420">
          <w:rPr>
            <w:rFonts w:ascii="Calibri" w:eastAsia="Times New Roman" w:hAnsi="Calibri" w:cs="Calibri"/>
            <w:b/>
            <w:bCs/>
            <w:i/>
            <w:iCs/>
            <w:color w:val="8B0015"/>
            <w:u w:val="single"/>
          </w:rPr>
          <w:t>Proposal BS in Integrated Business Engineering</w:t>
        </w:r>
        <w:r w:rsidRPr="00E66420">
          <w:rPr>
            <w:rFonts w:ascii="Calibri" w:eastAsia="Times New Roman" w:hAnsi="Calibri" w:cs="Calibri"/>
            <w:b/>
            <w:bCs/>
            <w:i/>
            <w:iCs/>
            <w:color w:val="8B0015"/>
            <w:u w:val="single"/>
          </w:rPr>
          <w:br/>
        </w:r>
      </w:hyperlink>
      <w:r w:rsidRPr="00E66420">
        <w:rPr>
          <w:rFonts w:ascii="Calibri" w:eastAsia="Times New Roman" w:hAnsi="Calibri" w:cs="Calibri"/>
          <w:i/>
          <w:iCs/>
          <w:color w:val="403635"/>
        </w:rPr>
        <w:t xml:space="preserve">   </w:t>
      </w:r>
      <w:hyperlink r:id="rId11" w:history="1">
        <w:r w:rsidRPr="00E66420">
          <w:rPr>
            <w:rFonts w:ascii="Calibri" w:eastAsia="Times New Roman" w:hAnsi="Calibri" w:cs="Calibri"/>
            <w:b/>
            <w:bCs/>
            <w:i/>
            <w:iCs/>
            <w:color w:val="8B0015"/>
            <w:u w:val="single"/>
          </w:rPr>
          <w:t>Request to Establish BS in Integrated Business Engineering (Information only)</w:t>
        </w:r>
        <w:r w:rsidRPr="00E66420">
          <w:rPr>
            <w:rFonts w:ascii="Calibri" w:eastAsia="Times New Roman" w:hAnsi="Calibri" w:cs="Calibri"/>
            <w:b/>
            <w:bCs/>
            <w:i/>
            <w:iCs/>
            <w:color w:val="8B0015"/>
            <w:u w:val="single"/>
          </w:rPr>
          <w:br/>
        </w:r>
      </w:hyperlink>
      <w:hyperlink r:id="rId12" w:history="1">
        <w:r w:rsidRPr="00E66420">
          <w:rPr>
            <w:rFonts w:ascii="Calibri" w:eastAsia="Times New Roman" w:hAnsi="Calibri" w:cs="Calibri"/>
            <w:b/>
            <w:bCs/>
            <w:i/>
            <w:iCs/>
            <w:color w:val="8B0015"/>
            <w:u w:val="single"/>
          </w:rPr>
          <w:t>Proposal BS in Medical Pharmacology and Toxicology</w:t>
        </w:r>
        <w:r w:rsidRPr="00E66420">
          <w:rPr>
            <w:rFonts w:ascii="Calibri" w:eastAsia="Times New Roman" w:hAnsi="Calibri" w:cs="Calibri"/>
            <w:b/>
            <w:bCs/>
            <w:i/>
            <w:iCs/>
            <w:color w:val="8B0015"/>
            <w:u w:val="single"/>
          </w:rPr>
          <w:br/>
        </w:r>
      </w:hyperlink>
      <w:r w:rsidRPr="00E66420">
        <w:rPr>
          <w:rFonts w:ascii="Calibri" w:eastAsia="Times New Roman" w:hAnsi="Calibri" w:cs="Calibri"/>
          <w:i/>
          <w:iCs/>
          <w:color w:val="403635"/>
        </w:rPr>
        <w:t xml:space="preserve">   </w:t>
      </w:r>
      <w:hyperlink r:id="rId13" w:history="1">
        <w:r w:rsidRPr="00E66420">
          <w:rPr>
            <w:rFonts w:ascii="Calibri" w:eastAsia="Times New Roman" w:hAnsi="Calibri" w:cs="Calibri"/>
            <w:b/>
            <w:bCs/>
            <w:i/>
            <w:iCs/>
            <w:color w:val="8B0015"/>
            <w:u w:val="single"/>
          </w:rPr>
          <w:t>Request to Establish BS in Medical Pharmacology and Toxicology (Information only)</w:t>
        </w:r>
        <w:r w:rsidRPr="00E66420">
          <w:rPr>
            <w:rFonts w:ascii="Calibri" w:eastAsia="Times New Roman" w:hAnsi="Calibri" w:cs="Calibri"/>
            <w:b/>
            <w:bCs/>
            <w:i/>
            <w:iCs/>
            <w:color w:val="8B0015"/>
            <w:u w:val="single"/>
          </w:rPr>
          <w:br/>
        </w:r>
      </w:hyperlink>
      <w:hyperlink r:id="rId14" w:history="1">
        <w:r w:rsidRPr="00E66420">
          <w:rPr>
            <w:rFonts w:ascii="Calibri" w:eastAsia="Times New Roman" w:hAnsi="Calibri" w:cs="Calibri"/>
            <w:b/>
            <w:bCs/>
            <w:i/>
            <w:iCs/>
            <w:color w:val="8B0015"/>
            <w:u w:val="single"/>
          </w:rPr>
          <w:t>Proposal BA in Public Relations</w:t>
        </w:r>
        <w:r w:rsidRPr="00E66420">
          <w:rPr>
            <w:rFonts w:ascii="Calibri" w:eastAsia="Times New Roman" w:hAnsi="Calibri" w:cs="Calibri"/>
            <w:b/>
            <w:bCs/>
            <w:i/>
            <w:iCs/>
            <w:color w:val="8B0015"/>
            <w:u w:val="single"/>
          </w:rPr>
          <w:br/>
        </w:r>
      </w:hyperlink>
      <w:r w:rsidRPr="00E66420">
        <w:rPr>
          <w:rFonts w:ascii="Calibri" w:eastAsia="Times New Roman" w:hAnsi="Calibri" w:cs="Calibri"/>
          <w:i/>
          <w:iCs/>
          <w:color w:val="403635"/>
        </w:rPr>
        <w:t xml:space="preserve">  </w:t>
      </w:r>
      <w:hyperlink r:id="rId15" w:history="1">
        <w:r w:rsidRPr="00E66420">
          <w:rPr>
            <w:rFonts w:ascii="Calibri" w:eastAsia="Times New Roman" w:hAnsi="Calibri" w:cs="Calibri"/>
            <w:b/>
            <w:bCs/>
            <w:i/>
            <w:iCs/>
            <w:color w:val="8B0015"/>
            <w:u w:val="single"/>
          </w:rPr>
          <w:t>Request to Establish New Academic Program BA in Public Relations (Information only)</w:t>
        </w:r>
        <w:r w:rsidRPr="00E66420">
          <w:rPr>
            <w:rFonts w:ascii="Calibri" w:eastAsia="Times New Roman" w:hAnsi="Calibri" w:cs="Calibri"/>
            <w:b/>
            <w:bCs/>
            <w:i/>
            <w:iCs/>
            <w:color w:val="8B0015"/>
            <w:u w:val="single"/>
          </w:rPr>
          <w:br/>
        </w:r>
      </w:hyperlink>
      <w:hyperlink r:id="rId16" w:history="1">
        <w:r w:rsidRPr="00E66420">
          <w:rPr>
            <w:rFonts w:ascii="Calibri" w:eastAsia="Times New Roman" w:hAnsi="Calibri" w:cs="Calibri"/>
            <w:b/>
            <w:bCs/>
            <w:i/>
            <w:iCs/>
            <w:color w:val="8B0015"/>
            <w:u w:val="single"/>
          </w:rPr>
          <w:t>Proposal UG Minor in Insights into Healthy Aging</w:t>
        </w:r>
        <w:r w:rsidRPr="00E66420">
          <w:rPr>
            <w:rFonts w:ascii="Calibri" w:eastAsia="Times New Roman" w:hAnsi="Calibri" w:cs="Calibri"/>
            <w:b/>
            <w:bCs/>
            <w:i/>
            <w:iCs/>
            <w:color w:val="8B0015"/>
            <w:u w:val="single"/>
          </w:rPr>
          <w:br/>
        </w:r>
      </w:hyperlink>
      <w:r w:rsidRPr="00E66420">
        <w:rPr>
          <w:rFonts w:ascii="Calibri" w:eastAsia="Times New Roman" w:hAnsi="Calibri" w:cs="Calibri"/>
          <w:color w:val="403635"/>
        </w:rPr>
        <w:t> </w:t>
      </w:r>
    </w:p>
    <w:p w14:paraId="1A99BC57" w14:textId="77777777" w:rsidR="00E66420" w:rsidRPr="00E66420" w:rsidRDefault="00E66420" w:rsidP="00E66420">
      <w:pPr>
        <w:numPr>
          <w:ilvl w:val="0"/>
          <w:numId w:val="6"/>
        </w:numPr>
        <w:shd w:val="clear" w:color="auto" w:fill="FFFFFF"/>
        <w:spacing w:after="240"/>
        <w:textAlignment w:val="baseline"/>
        <w:rPr>
          <w:rFonts w:ascii="Calibri" w:eastAsia="Times New Roman" w:hAnsi="Calibri" w:cs="Calibri"/>
          <w:color w:val="403635"/>
        </w:rPr>
      </w:pPr>
      <w:r w:rsidRPr="00E66420">
        <w:rPr>
          <w:rFonts w:ascii="Calibri" w:eastAsia="Times New Roman" w:hAnsi="Calibri" w:cs="Calibri"/>
          <w:color w:val="403635"/>
        </w:rPr>
        <w:t>Old Business</w:t>
      </w:r>
      <w:r w:rsidRPr="00E66420">
        <w:rPr>
          <w:rFonts w:ascii="Calibri" w:eastAsia="Times New Roman" w:hAnsi="Calibri" w:cs="Calibri"/>
          <w:color w:val="403635"/>
        </w:rPr>
        <w:br/>
        <w:t>A. Multi-year contracts – Interim Provost, Ron Marx, and Vice Provost for Faculty Affairs, Andrea Romero (10 minutes)</w:t>
      </w:r>
    </w:p>
    <w:p w14:paraId="16DB0424" w14:textId="77777777" w:rsidR="00E66420" w:rsidRPr="00E66420" w:rsidRDefault="00E66420" w:rsidP="00E66420">
      <w:pPr>
        <w:shd w:val="clear" w:color="auto" w:fill="FFFFFF"/>
        <w:rPr>
          <w:rFonts w:ascii="Times New Roman" w:eastAsia="Times New Roman" w:hAnsi="Times New Roman" w:cs="Times New Roman"/>
        </w:rPr>
      </w:pPr>
      <w:r w:rsidRPr="00E66420">
        <w:rPr>
          <w:rFonts w:ascii="Calibri" w:eastAsia="Times New Roman" w:hAnsi="Calibri" w:cs="Calibri"/>
          <w:color w:val="403635"/>
        </w:rPr>
        <w:t xml:space="preserve">Provost Marx and Vice Provost Romero announced they are moving toward </w:t>
      </w:r>
      <w:r w:rsidRPr="00E66420">
        <w:rPr>
          <w:rFonts w:ascii="Calibri" w:eastAsia="Times New Roman" w:hAnsi="Calibri" w:cs="Calibri"/>
          <w:b/>
          <w:bCs/>
          <w:color w:val="403635"/>
        </w:rPr>
        <w:t>increasing multi-year (MY) contracts</w:t>
      </w:r>
      <w:r w:rsidRPr="00E66420">
        <w:rPr>
          <w:rFonts w:ascii="Calibri" w:eastAsia="Times New Roman" w:hAnsi="Calibri" w:cs="Calibri"/>
          <w:color w:val="403635"/>
        </w:rPr>
        <w:t xml:space="preserve"> </w:t>
      </w:r>
      <w:r w:rsidRPr="00E66420">
        <w:rPr>
          <w:rFonts w:ascii="Calibri" w:eastAsia="Times New Roman" w:hAnsi="Calibri" w:cs="Calibri"/>
          <w:b/>
          <w:bCs/>
          <w:color w:val="403635"/>
        </w:rPr>
        <w:t>for career-track faculty</w:t>
      </w:r>
      <w:r w:rsidRPr="00E66420">
        <w:rPr>
          <w:rFonts w:ascii="Calibri" w:eastAsia="Times New Roman" w:hAnsi="Calibri" w:cs="Calibri"/>
          <w:color w:val="403635"/>
        </w:rPr>
        <w:t xml:space="preserve">. In 2021, ABOR increased the cap on MY contracts for career-track faculty from 15% to 30% of the number of tenure, tenure-track faculty. There have been increases in the number of MY in recent years, but we are nowhere near our 30% cap, leaving room for as many as 290 additional contracts. The Provost has asked all Deans to do a systematic review of who is eligible in their colleges to move more toward MY contracts </w:t>
      </w:r>
      <w:r w:rsidRPr="00E66420">
        <w:rPr>
          <w:rFonts w:ascii="Calibri" w:eastAsia="Times New Roman" w:hAnsi="Calibri" w:cs="Calibri"/>
          <w:color w:val="403635"/>
        </w:rPr>
        <w:lastRenderedPageBreak/>
        <w:t>(with an emphasis on all faculty who are AT FULL RANK). This is in line with ASU and NAU. Deans and unit heads will have discretion to also allot MY contracts for faculty at other ranks. </w:t>
      </w:r>
    </w:p>
    <w:p w14:paraId="6B3A84D5" w14:textId="77777777" w:rsidR="00E66420" w:rsidRPr="00E66420" w:rsidRDefault="00E66420" w:rsidP="00E66420">
      <w:pPr>
        <w:shd w:val="clear" w:color="auto" w:fill="FFFFFF"/>
        <w:rPr>
          <w:rFonts w:ascii="Times New Roman" w:eastAsia="Times New Roman" w:hAnsi="Times New Roman" w:cs="Times New Roman"/>
        </w:rPr>
      </w:pPr>
      <w:r w:rsidRPr="00E66420">
        <w:rPr>
          <w:rFonts w:ascii="Calibri" w:eastAsia="Times New Roman" w:hAnsi="Calibri" w:cs="Calibri"/>
          <w:color w:val="403635"/>
        </w:rPr>
        <w:t xml:space="preserve">Provost Marx and Vice Provost Romero took questions from the audience. </w:t>
      </w:r>
      <w:r w:rsidRPr="00E66420">
        <w:rPr>
          <w:rFonts w:ascii="Calibri" w:eastAsia="Times New Roman" w:hAnsi="Calibri" w:cs="Calibri"/>
          <w:color w:val="403635"/>
        </w:rPr>
        <w:br/>
      </w:r>
      <w:r w:rsidRPr="00E66420">
        <w:rPr>
          <w:rFonts w:ascii="Calibri" w:eastAsia="Times New Roman" w:hAnsi="Calibri" w:cs="Calibri"/>
          <w:color w:val="403635"/>
        </w:rPr>
        <w:br/>
      </w:r>
    </w:p>
    <w:p w14:paraId="3F06E294" w14:textId="77777777" w:rsidR="00E66420" w:rsidRPr="00E66420" w:rsidRDefault="00E66420" w:rsidP="00E66420">
      <w:pPr>
        <w:shd w:val="clear" w:color="auto" w:fill="FFFFFF"/>
        <w:rPr>
          <w:rFonts w:ascii="Times New Roman" w:eastAsia="Times New Roman" w:hAnsi="Times New Roman" w:cs="Times New Roman"/>
        </w:rPr>
      </w:pPr>
      <w:r w:rsidRPr="00E66420">
        <w:rPr>
          <w:rFonts w:ascii="Calibri" w:eastAsia="Times New Roman" w:hAnsi="Calibri" w:cs="Calibri"/>
          <w:color w:val="403635"/>
        </w:rPr>
        <w:t>New Business</w:t>
      </w:r>
      <w:r w:rsidRPr="00E66420">
        <w:rPr>
          <w:rFonts w:ascii="Calibri" w:eastAsia="Times New Roman" w:hAnsi="Calibri" w:cs="Calibri"/>
          <w:color w:val="403635"/>
        </w:rPr>
        <w:br/>
        <w:t>A. Update on considering alternative voting software for University Elections – Chair of the Committee on Elections, Senator Lee Medovoi (5 minutes)</w:t>
      </w:r>
    </w:p>
    <w:p w14:paraId="062F23B5" w14:textId="77777777" w:rsidR="00E66420" w:rsidRPr="00E66420" w:rsidRDefault="00E66420" w:rsidP="00E66420">
      <w:pPr>
        <w:shd w:val="clear" w:color="auto" w:fill="FFFFFF"/>
        <w:rPr>
          <w:rFonts w:ascii="Times New Roman" w:eastAsia="Times New Roman" w:hAnsi="Times New Roman" w:cs="Times New Roman"/>
        </w:rPr>
      </w:pPr>
      <w:r w:rsidRPr="00E66420">
        <w:rPr>
          <w:rFonts w:ascii="Calibri" w:eastAsia="Times New Roman" w:hAnsi="Calibri" w:cs="Calibri"/>
          <w:color w:val="403635"/>
        </w:rPr>
        <w:t>We conduct our elections using Qualtrics, a survey software not designed for elections. The Elections Committee has explored 4 different software options which will be tested by Jane Cherry and the Elections Committee. Whatever software we choose will cost us - it is estimated between $500-$1000 per year - which seems very reasonable but still an expense that requires permission from exec leadership. The Elections Committee suggests that the FS makes a formal request (perhaps in the form of a motion by FS) of uni leadership once we have made a decision about which one we want to recommend. We will not be able to implement any new system before the next academic year.</w:t>
      </w:r>
    </w:p>
    <w:p w14:paraId="5979855C" w14:textId="77777777" w:rsidR="00E66420" w:rsidRPr="00E66420" w:rsidRDefault="00E66420" w:rsidP="00E66420">
      <w:pPr>
        <w:shd w:val="clear" w:color="auto" w:fill="FFFFFF"/>
        <w:rPr>
          <w:rFonts w:ascii="Times New Roman" w:eastAsia="Times New Roman" w:hAnsi="Times New Roman" w:cs="Times New Roman"/>
        </w:rPr>
      </w:pPr>
      <w:r w:rsidRPr="00E66420">
        <w:rPr>
          <w:rFonts w:ascii="Calibri" w:eastAsia="Times New Roman" w:hAnsi="Calibri" w:cs="Calibri"/>
          <w:color w:val="403635"/>
        </w:rPr>
        <w:br/>
        <w:t>B. Update on the Shared Governance Review Committee – Senator Russell Witte (5 minutes)</w:t>
      </w:r>
    </w:p>
    <w:p w14:paraId="25FDF383" w14:textId="77777777" w:rsidR="00E66420" w:rsidRPr="00E66420" w:rsidRDefault="00E66420" w:rsidP="00E66420">
      <w:pPr>
        <w:shd w:val="clear" w:color="auto" w:fill="FFFFFF"/>
        <w:rPr>
          <w:rFonts w:ascii="Times New Roman" w:eastAsia="Times New Roman" w:hAnsi="Times New Roman" w:cs="Times New Roman"/>
        </w:rPr>
      </w:pPr>
      <w:r w:rsidRPr="00E66420">
        <w:rPr>
          <w:rFonts w:ascii="Calibri" w:eastAsia="Times New Roman" w:hAnsi="Calibri" w:cs="Calibri"/>
          <w:color w:val="403635"/>
        </w:rPr>
        <w:t>Senate R. Witte made a report on the Shared Governance Committee, a faculty constitution-mandated committee that he is co-Chair of (with Mona Hymel) and briefed FS on the committee charge. Objectives of SGRC include: role/responsibility of the committee; survey climate of SG at UA; areas of strength/weakness at UA, among other areas. Senate R. Witte will share the slides. </w:t>
      </w:r>
    </w:p>
    <w:p w14:paraId="1A73C14F" w14:textId="77777777" w:rsidR="00E66420" w:rsidRPr="00E66420" w:rsidRDefault="00E66420" w:rsidP="00E66420">
      <w:pPr>
        <w:shd w:val="clear" w:color="auto" w:fill="FFFFFF"/>
        <w:rPr>
          <w:rFonts w:ascii="Times New Roman" w:eastAsia="Times New Roman" w:hAnsi="Times New Roman" w:cs="Times New Roman"/>
        </w:rPr>
      </w:pPr>
      <w:r w:rsidRPr="00E66420">
        <w:rPr>
          <w:rFonts w:ascii="Calibri" w:eastAsia="Times New Roman" w:hAnsi="Calibri" w:cs="Calibri"/>
          <w:color w:val="403635"/>
        </w:rPr>
        <w:br/>
        <w:t>C. Student Basic Needs and Services – SAPC Co-chairs, Kristin Little and Tim Ottusch, and Assistant Director, Basic Needs and Services, Bridgette Riebe (5 minutes)</w:t>
      </w:r>
    </w:p>
    <w:p w14:paraId="65CBA992" w14:textId="77777777" w:rsidR="00E66420" w:rsidRPr="00E66420" w:rsidRDefault="00E66420" w:rsidP="00E66420">
      <w:pPr>
        <w:shd w:val="clear" w:color="auto" w:fill="FFFFFF"/>
        <w:rPr>
          <w:rFonts w:ascii="Times New Roman" w:eastAsia="Times New Roman" w:hAnsi="Times New Roman" w:cs="Times New Roman"/>
        </w:rPr>
      </w:pPr>
      <w:r w:rsidRPr="00E66420">
        <w:rPr>
          <w:rFonts w:ascii="Calibri" w:eastAsia="Times New Roman" w:hAnsi="Calibri" w:cs="Calibri"/>
          <w:color w:val="403635"/>
        </w:rPr>
        <w:t>A report by Bridgette Riebe described the Basic Needs and Services Center, and the needs that campus has at the moment. </w:t>
      </w:r>
    </w:p>
    <w:p w14:paraId="513536E1" w14:textId="77777777" w:rsidR="00E66420" w:rsidRPr="00E66420" w:rsidRDefault="00E66420" w:rsidP="00E66420">
      <w:pPr>
        <w:shd w:val="clear" w:color="auto" w:fill="FFFFFF"/>
        <w:rPr>
          <w:rFonts w:ascii="Times New Roman" w:eastAsia="Times New Roman" w:hAnsi="Times New Roman" w:cs="Times New Roman"/>
        </w:rPr>
      </w:pPr>
      <w:r w:rsidRPr="00E66420">
        <w:rPr>
          <w:rFonts w:ascii="Calibri" w:eastAsia="Times New Roman" w:hAnsi="Calibri" w:cs="Calibri"/>
          <w:color w:val="403635"/>
        </w:rPr>
        <w:br/>
        <w:t>D. Code of Conduct and Political Activity Policies – Chair of APPC, Keith Maggert (10 minutes)</w:t>
      </w:r>
    </w:p>
    <w:p w14:paraId="018744B6" w14:textId="77777777" w:rsidR="00E66420" w:rsidRPr="00E66420" w:rsidRDefault="00E66420" w:rsidP="00E66420">
      <w:pPr>
        <w:shd w:val="clear" w:color="auto" w:fill="FFFFFF"/>
        <w:rPr>
          <w:rFonts w:ascii="Times New Roman" w:eastAsia="Times New Roman" w:hAnsi="Times New Roman" w:cs="Times New Roman"/>
        </w:rPr>
      </w:pPr>
      <w:r w:rsidRPr="00E66420">
        <w:rPr>
          <w:rFonts w:ascii="Calibri" w:eastAsia="Times New Roman" w:hAnsi="Calibri" w:cs="Calibri"/>
          <w:color w:val="403635"/>
        </w:rPr>
        <w:t>Keith Maggert reported on updates that need to be made regarding an interim policy related to political activity by faculty that has been in place for 4-5 years (and should no longer be considered interim). Senator Maggert elaborated on some of his concerns.</w:t>
      </w:r>
    </w:p>
    <w:p w14:paraId="3D63ADF8" w14:textId="77777777" w:rsidR="00E66420" w:rsidRPr="00E66420" w:rsidRDefault="00E66420" w:rsidP="00E66420">
      <w:pPr>
        <w:shd w:val="clear" w:color="auto" w:fill="FFFFFF"/>
        <w:rPr>
          <w:rFonts w:ascii="Times New Roman" w:eastAsia="Times New Roman" w:hAnsi="Times New Roman" w:cs="Times New Roman"/>
        </w:rPr>
      </w:pPr>
      <w:r w:rsidRPr="00E66420">
        <w:rPr>
          <w:rFonts w:ascii="Calibri" w:eastAsia="Times New Roman" w:hAnsi="Calibri" w:cs="Calibri"/>
          <w:color w:val="403635"/>
        </w:rPr>
        <w:br/>
        <w:t>E. UA Staff Council Report – Staff Council Chair, Melanie Madden (5 minutes)</w:t>
      </w:r>
    </w:p>
    <w:p w14:paraId="3415D13F" w14:textId="77777777" w:rsidR="00E66420" w:rsidRPr="00E66420" w:rsidRDefault="00E66420" w:rsidP="00E66420">
      <w:pPr>
        <w:shd w:val="clear" w:color="auto" w:fill="FFFFFF"/>
        <w:rPr>
          <w:rFonts w:ascii="Times New Roman" w:eastAsia="Times New Roman" w:hAnsi="Times New Roman" w:cs="Times New Roman"/>
        </w:rPr>
      </w:pPr>
      <w:r w:rsidRPr="00E66420">
        <w:rPr>
          <w:rFonts w:ascii="Calibri" w:eastAsia="Times New Roman" w:hAnsi="Calibri" w:cs="Calibri"/>
          <w:color w:val="403635"/>
        </w:rPr>
        <w:t xml:space="preserve">There is a </w:t>
      </w:r>
      <w:hyperlink r:id="rId17" w:history="1">
        <w:r w:rsidRPr="00E66420">
          <w:rPr>
            <w:rFonts w:ascii="Calibri" w:eastAsia="Times New Roman" w:hAnsi="Calibri" w:cs="Calibri"/>
            <w:color w:val="1155CC"/>
            <w:u w:val="single"/>
          </w:rPr>
          <w:t>staff survey report</w:t>
        </w:r>
      </w:hyperlink>
      <w:r w:rsidRPr="00E66420">
        <w:rPr>
          <w:rFonts w:ascii="Calibri" w:eastAsia="Times New Roman" w:hAnsi="Calibri" w:cs="Calibri"/>
          <w:color w:val="403635"/>
        </w:rPr>
        <w:t xml:space="preserve"> (21% response rate out of 12,000) available to Senators if they wish to read more - please visit the Staff Council website to find and read the report.</w:t>
      </w:r>
    </w:p>
    <w:p w14:paraId="44092E23" w14:textId="77777777" w:rsidR="00E66420" w:rsidRPr="00E66420" w:rsidRDefault="00E66420" w:rsidP="00E66420">
      <w:pPr>
        <w:shd w:val="clear" w:color="auto" w:fill="FFFFFF"/>
        <w:rPr>
          <w:rFonts w:ascii="Times New Roman" w:eastAsia="Times New Roman" w:hAnsi="Times New Roman" w:cs="Times New Roman"/>
        </w:rPr>
      </w:pPr>
      <w:r w:rsidRPr="00E66420">
        <w:rPr>
          <w:rFonts w:ascii="Calibri" w:eastAsia="Times New Roman" w:hAnsi="Calibri" w:cs="Calibri"/>
          <w:color w:val="403635"/>
        </w:rPr>
        <w:br/>
        <w:t xml:space="preserve">F. </w:t>
      </w:r>
      <w:hyperlink r:id="rId18" w:history="1">
        <w:r w:rsidRPr="00E66420">
          <w:rPr>
            <w:rFonts w:ascii="Calibri" w:eastAsia="Times New Roman" w:hAnsi="Calibri" w:cs="Calibri"/>
            <w:b/>
            <w:bCs/>
            <w:color w:val="8B0015"/>
            <w:u w:val="single"/>
          </w:rPr>
          <w:t>Effects of HR and Business Centralization</w:t>
        </w:r>
      </w:hyperlink>
      <w:r w:rsidRPr="00E66420">
        <w:rPr>
          <w:rFonts w:ascii="Calibri" w:eastAsia="Times New Roman" w:hAnsi="Calibri" w:cs="Calibri"/>
          <w:color w:val="403635"/>
        </w:rPr>
        <w:t xml:space="preserve"> – Senator Lucy Ziurys (5-minute presentation, 10-minute discussion)</w:t>
      </w:r>
      <w:r w:rsidRPr="00E66420">
        <w:rPr>
          <w:rFonts w:ascii="Calibri" w:eastAsia="Times New Roman" w:hAnsi="Calibri" w:cs="Calibri"/>
          <w:color w:val="403635"/>
        </w:rPr>
        <w:br/>
        <w:t> </w:t>
      </w:r>
    </w:p>
    <w:p w14:paraId="2F3BBCCC" w14:textId="77777777" w:rsidR="00E66420" w:rsidRPr="00E66420" w:rsidRDefault="00E66420" w:rsidP="00E66420">
      <w:pPr>
        <w:shd w:val="clear" w:color="auto" w:fill="FFFFFF"/>
        <w:spacing w:after="240"/>
        <w:rPr>
          <w:rFonts w:ascii="Times New Roman" w:eastAsia="Times New Roman" w:hAnsi="Times New Roman" w:cs="Times New Roman"/>
        </w:rPr>
      </w:pPr>
      <w:r w:rsidRPr="00E66420">
        <w:rPr>
          <w:rFonts w:ascii="Calibri" w:eastAsia="Times New Roman" w:hAnsi="Calibri" w:cs="Calibri"/>
          <w:color w:val="403635"/>
        </w:rPr>
        <w:t xml:space="preserve">Senator Ziurys shared concerns about the impact of centralization on research activities at University of Arizona, and proposed a resolution to halt centralization until a full evaluation (by </w:t>
      </w:r>
      <w:r w:rsidRPr="00E66420">
        <w:rPr>
          <w:rFonts w:ascii="Calibri" w:eastAsia="Times New Roman" w:hAnsi="Calibri" w:cs="Calibri"/>
          <w:color w:val="403635"/>
        </w:rPr>
        <w:lastRenderedPageBreak/>
        <w:t>whom, it was unclear) could be made. There was not enough time to discuss this so we may revisit at a future date.</w:t>
      </w:r>
    </w:p>
    <w:p w14:paraId="21C6ADE9" w14:textId="77777777" w:rsidR="00E66420" w:rsidRPr="00E66420" w:rsidRDefault="00E66420" w:rsidP="00E66420">
      <w:pPr>
        <w:numPr>
          <w:ilvl w:val="0"/>
          <w:numId w:val="7"/>
        </w:numPr>
        <w:shd w:val="clear" w:color="auto" w:fill="FFFFFF"/>
        <w:textAlignment w:val="baseline"/>
        <w:rPr>
          <w:rFonts w:ascii="Calibri" w:eastAsia="Times New Roman" w:hAnsi="Calibri" w:cs="Calibri"/>
          <w:color w:val="403635"/>
        </w:rPr>
      </w:pPr>
      <w:r w:rsidRPr="00E66420">
        <w:rPr>
          <w:rFonts w:ascii="Calibri" w:eastAsia="Times New Roman" w:hAnsi="Calibri" w:cs="Calibri"/>
          <w:color w:val="403635"/>
        </w:rPr>
        <w:t xml:space="preserve">Written reports from the </w:t>
      </w:r>
      <w:hyperlink r:id="rId19" w:history="1">
        <w:r w:rsidRPr="00E66420">
          <w:rPr>
            <w:rFonts w:ascii="Calibri" w:eastAsia="Times New Roman" w:hAnsi="Calibri" w:cs="Calibri"/>
            <w:b/>
            <w:bCs/>
            <w:color w:val="8B0015"/>
            <w:u w:val="single"/>
          </w:rPr>
          <w:t>President</w:t>
        </w:r>
      </w:hyperlink>
      <w:r w:rsidRPr="00E66420">
        <w:rPr>
          <w:rFonts w:ascii="Calibri" w:eastAsia="Times New Roman" w:hAnsi="Calibri" w:cs="Calibri"/>
          <w:color w:val="403635"/>
        </w:rPr>
        <w:t xml:space="preserve">, </w:t>
      </w:r>
      <w:hyperlink r:id="rId20" w:history="1">
        <w:r w:rsidRPr="00E66420">
          <w:rPr>
            <w:rFonts w:ascii="Calibri" w:eastAsia="Times New Roman" w:hAnsi="Calibri" w:cs="Calibri"/>
            <w:b/>
            <w:bCs/>
            <w:color w:val="8B0015"/>
            <w:u w:val="single"/>
          </w:rPr>
          <w:t>Provost</w:t>
        </w:r>
      </w:hyperlink>
      <w:r w:rsidRPr="00E66420">
        <w:rPr>
          <w:rFonts w:ascii="Calibri" w:eastAsia="Times New Roman" w:hAnsi="Calibri" w:cs="Calibri"/>
          <w:color w:val="403635"/>
        </w:rPr>
        <w:t xml:space="preserve">, Faculty Officers, APPC, RPC, </w:t>
      </w:r>
      <w:hyperlink r:id="rId21" w:history="1">
        <w:r w:rsidRPr="00E66420">
          <w:rPr>
            <w:rFonts w:ascii="Calibri" w:eastAsia="Times New Roman" w:hAnsi="Calibri" w:cs="Calibri"/>
            <w:b/>
            <w:bCs/>
            <w:color w:val="8B0015"/>
            <w:u w:val="single"/>
          </w:rPr>
          <w:t>SAPC</w:t>
        </w:r>
      </w:hyperlink>
      <w:r w:rsidRPr="00E66420">
        <w:rPr>
          <w:rFonts w:ascii="Calibri" w:eastAsia="Times New Roman" w:hAnsi="Calibri" w:cs="Calibri"/>
          <w:color w:val="403635"/>
        </w:rPr>
        <w:t>, DEI, Constitution and Bylaws Committee, SGRC, Graduate Council, Undergraduate Council, SPBAC, ASUA, GPSC, UArizona Staff Council, Gen Ed Office with UWGEC, C11 (2 minutes)</w:t>
      </w:r>
      <w:r w:rsidRPr="00E66420">
        <w:rPr>
          <w:rFonts w:ascii="Calibri" w:eastAsia="Times New Roman" w:hAnsi="Calibri" w:cs="Calibri"/>
          <w:color w:val="403635"/>
        </w:rPr>
        <w:br/>
        <w:t> </w:t>
      </w:r>
    </w:p>
    <w:p w14:paraId="5E0A8847" w14:textId="77777777" w:rsidR="00E66420" w:rsidRPr="00E66420" w:rsidRDefault="00E66420" w:rsidP="00E66420">
      <w:pPr>
        <w:numPr>
          <w:ilvl w:val="0"/>
          <w:numId w:val="8"/>
        </w:numPr>
        <w:shd w:val="clear" w:color="auto" w:fill="FFFFFF"/>
        <w:spacing w:after="240"/>
        <w:textAlignment w:val="baseline"/>
        <w:rPr>
          <w:rFonts w:ascii="Calibri" w:eastAsia="Times New Roman" w:hAnsi="Calibri" w:cs="Calibri"/>
          <w:color w:val="403635"/>
        </w:rPr>
      </w:pPr>
      <w:r w:rsidRPr="00E66420">
        <w:rPr>
          <w:rFonts w:ascii="Calibri" w:eastAsia="Times New Roman" w:hAnsi="Calibri" w:cs="Calibri"/>
          <w:color w:val="403635"/>
        </w:rPr>
        <w:t>Adjournment at precisely 5:00 p.m.</w:t>
      </w:r>
    </w:p>
    <w:p w14:paraId="5EDED81F" w14:textId="77777777" w:rsidR="00982F1A" w:rsidRDefault="00982F1A"/>
    <w:sectPr w:rsidR="00982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2EA5"/>
    <w:multiLevelType w:val="multilevel"/>
    <w:tmpl w:val="5B401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A2BFD"/>
    <w:multiLevelType w:val="multilevel"/>
    <w:tmpl w:val="7A3E15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A34446"/>
    <w:multiLevelType w:val="multilevel"/>
    <w:tmpl w:val="C836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75294"/>
    <w:multiLevelType w:val="multilevel"/>
    <w:tmpl w:val="8D1AAE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2642E"/>
    <w:multiLevelType w:val="multilevel"/>
    <w:tmpl w:val="28AE0F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117751"/>
    <w:multiLevelType w:val="multilevel"/>
    <w:tmpl w:val="62B890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A8361B"/>
    <w:multiLevelType w:val="multilevel"/>
    <w:tmpl w:val="D85CF4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9769918">
    <w:abstractNumId w:val="0"/>
  </w:num>
  <w:num w:numId="2" w16cid:durableId="378671765">
    <w:abstractNumId w:val="5"/>
    <w:lvlOverride w:ilvl="0">
      <w:lvl w:ilvl="0">
        <w:numFmt w:val="decimal"/>
        <w:lvlText w:val="%1."/>
        <w:lvlJc w:val="left"/>
      </w:lvl>
    </w:lvlOverride>
  </w:num>
  <w:num w:numId="3" w16cid:durableId="1301692695">
    <w:abstractNumId w:val="1"/>
    <w:lvlOverride w:ilvl="0">
      <w:lvl w:ilvl="0">
        <w:numFmt w:val="decimal"/>
        <w:lvlText w:val="%1."/>
        <w:lvlJc w:val="left"/>
      </w:lvl>
    </w:lvlOverride>
  </w:num>
  <w:num w:numId="4" w16cid:durableId="1146701926">
    <w:abstractNumId w:val="2"/>
  </w:num>
  <w:num w:numId="5" w16cid:durableId="20129423">
    <w:abstractNumId w:val="4"/>
    <w:lvlOverride w:ilvl="0">
      <w:lvl w:ilvl="0">
        <w:numFmt w:val="decimal"/>
        <w:lvlText w:val="%1."/>
        <w:lvlJc w:val="left"/>
      </w:lvl>
    </w:lvlOverride>
  </w:num>
  <w:num w:numId="6" w16cid:durableId="731856475">
    <w:abstractNumId w:val="3"/>
    <w:lvlOverride w:ilvl="0">
      <w:lvl w:ilvl="0">
        <w:numFmt w:val="decimal"/>
        <w:lvlText w:val="%1."/>
        <w:lvlJc w:val="left"/>
      </w:lvl>
    </w:lvlOverride>
  </w:num>
  <w:num w:numId="7" w16cid:durableId="870995601">
    <w:abstractNumId w:val="6"/>
    <w:lvlOverride w:ilvl="0">
      <w:lvl w:ilvl="0">
        <w:numFmt w:val="decimal"/>
        <w:lvlText w:val="%1."/>
        <w:lvlJc w:val="left"/>
      </w:lvl>
    </w:lvlOverride>
  </w:num>
  <w:num w:numId="8" w16cid:durableId="1287784075">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20"/>
    <w:rsid w:val="000132D9"/>
    <w:rsid w:val="000421F2"/>
    <w:rsid w:val="000E699D"/>
    <w:rsid w:val="001315BF"/>
    <w:rsid w:val="00150C17"/>
    <w:rsid w:val="0021438A"/>
    <w:rsid w:val="002A6790"/>
    <w:rsid w:val="002C7DE8"/>
    <w:rsid w:val="00383450"/>
    <w:rsid w:val="00391D43"/>
    <w:rsid w:val="003E2364"/>
    <w:rsid w:val="00470CBE"/>
    <w:rsid w:val="004C33E3"/>
    <w:rsid w:val="00583FAC"/>
    <w:rsid w:val="006D4181"/>
    <w:rsid w:val="007122FC"/>
    <w:rsid w:val="007A6184"/>
    <w:rsid w:val="007F0157"/>
    <w:rsid w:val="00885EEB"/>
    <w:rsid w:val="00982F1A"/>
    <w:rsid w:val="00AE7B4E"/>
    <w:rsid w:val="00B41F51"/>
    <w:rsid w:val="00BB41CF"/>
    <w:rsid w:val="00BD03D8"/>
    <w:rsid w:val="00BE7581"/>
    <w:rsid w:val="00C64689"/>
    <w:rsid w:val="00CA3D5F"/>
    <w:rsid w:val="00D852B8"/>
    <w:rsid w:val="00D86E26"/>
    <w:rsid w:val="00D9539F"/>
    <w:rsid w:val="00E66420"/>
    <w:rsid w:val="00E6708C"/>
    <w:rsid w:val="00F2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2A5984"/>
  <w15:chartTrackingRefBased/>
  <w15:docId w15:val="{D70129B1-4A85-6C4E-B610-4FD738CC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4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4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4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4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420"/>
    <w:rPr>
      <w:rFonts w:eastAsiaTheme="majorEastAsia" w:cstheme="majorBidi"/>
      <w:color w:val="272727" w:themeColor="text1" w:themeTint="D8"/>
    </w:rPr>
  </w:style>
  <w:style w:type="paragraph" w:styleId="Title">
    <w:name w:val="Title"/>
    <w:basedOn w:val="Normal"/>
    <w:next w:val="Normal"/>
    <w:link w:val="TitleChar"/>
    <w:uiPriority w:val="10"/>
    <w:qFormat/>
    <w:rsid w:val="00E664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4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4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6420"/>
    <w:rPr>
      <w:i/>
      <w:iCs/>
      <w:color w:val="404040" w:themeColor="text1" w:themeTint="BF"/>
    </w:rPr>
  </w:style>
  <w:style w:type="paragraph" w:styleId="ListParagraph">
    <w:name w:val="List Paragraph"/>
    <w:basedOn w:val="Normal"/>
    <w:uiPriority w:val="34"/>
    <w:qFormat/>
    <w:rsid w:val="00E66420"/>
    <w:pPr>
      <w:ind w:left="720"/>
      <w:contextualSpacing/>
    </w:pPr>
  </w:style>
  <w:style w:type="character" w:styleId="IntenseEmphasis">
    <w:name w:val="Intense Emphasis"/>
    <w:basedOn w:val="DefaultParagraphFont"/>
    <w:uiPriority w:val="21"/>
    <w:qFormat/>
    <w:rsid w:val="00E66420"/>
    <w:rPr>
      <w:i/>
      <w:iCs/>
      <w:color w:val="0F4761" w:themeColor="accent1" w:themeShade="BF"/>
    </w:rPr>
  </w:style>
  <w:style w:type="paragraph" w:styleId="IntenseQuote">
    <w:name w:val="Intense Quote"/>
    <w:basedOn w:val="Normal"/>
    <w:next w:val="Normal"/>
    <w:link w:val="IntenseQuoteChar"/>
    <w:uiPriority w:val="30"/>
    <w:qFormat/>
    <w:rsid w:val="00E66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420"/>
    <w:rPr>
      <w:i/>
      <w:iCs/>
      <w:color w:val="0F4761" w:themeColor="accent1" w:themeShade="BF"/>
    </w:rPr>
  </w:style>
  <w:style w:type="character" w:styleId="IntenseReference">
    <w:name w:val="Intense Reference"/>
    <w:basedOn w:val="DefaultParagraphFont"/>
    <w:uiPriority w:val="32"/>
    <w:qFormat/>
    <w:rsid w:val="00E66420"/>
    <w:rPr>
      <w:b/>
      <w:bCs/>
      <w:smallCaps/>
      <w:color w:val="0F4761" w:themeColor="accent1" w:themeShade="BF"/>
      <w:spacing w:val="5"/>
    </w:rPr>
  </w:style>
  <w:style w:type="paragraph" w:styleId="NormalWeb">
    <w:name w:val="Normal (Web)"/>
    <w:basedOn w:val="Normal"/>
    <w:uiPriority w:val="99"/>
    <w:semiHidden/>
    <w:unhideWhenUsed/>
    <w:rsid w:val="00E6642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66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7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governance.arizona.edu/sites/default/files/2024-12/Proposal_Minor-in-English-Applied-Linguistics.pdf" TargetMode="External"/><Relationship Id="rId13" Type="http://schemas.openxmlformats.org/officeDocument/2006/relationships/hyperlink" Target="https://facultygovernance.arizona.edu/sites/default/files/2024-12/Request-to-Establish-BS-in-Medical-Pharmacology-and-Toxicology.pdf" TargetMode="External"/><Relationship Id="rId18" Type="http://schemas.openxmlformats.org/officeDocument/2006/relationships/hyperlink" Target="https://facultygovernance.arizona.edu/sites/default/files/2025-01/Centralizatiom_Senate.pdf" TargetMode="External"/><Relationship Id="rId3" Type="http://schemas.openxmlformats.org/officeDocument/2006/relationships/settings" Target="settings.xml"/><Relationship Id="rId21" Type="http://schemas.openxmlformats.org/officeDocument/2006/relationships/hyperlink" Target="https://facultygovernance.arizona.edu/sites/default/files/2025-01/SAPC-report-1-27-25.pdf" TargetMode="External"/><Relationship Id="rId7" Type="http://schemas.openxmlformats.org/officeDocument/2006/relationships/hyperlink" Target="https://facultygovernance.arizona.edu/sites/default/files/2024-12/Request-to-Establish-UG-Minor-in-Food-Science-and-Fermentation_UA.pdf" TargetMode="External"/><Relationship Id="rId12" Type="http://schemas.openxmlformats.org/officeDocument/2006/relationships/hyperlink" Target="https://facultygovernance.arizona.edu/sites/default/files/2024-12/Proposal_BS-in-Medical-Pharmacology-and-Toxicology.pdf" TargetMode="External"/><Relationship Id="rId17" Type="http://schemas.openxmlformats.org/officeDocument/2006/relationships/hyperlink" Target="https://staffcouncil.arizona.edu/resources/staff-surveys?_gl=1*1ozauaq*_gcl_aw*R0NMLjE3MzMzNDAxOTAuQ2p3S0NBaUFtTUM2QmhBNkVpd0FkTjVpTGRWckVYUTYydjhkQUpudTN6Ymt1VWZ3OGx6Q2VVanU2M1F4d3huX1RyOVRycl9YTFFxbHpob0NLeUlRQXZEX0J3RQ..*_gcl_au*MTU2MTI2NDAxMS4xNzMzMzQwMTgz*_ga*MTAwMDYzNzA1My4xNzA4MzYxMDY2*_ga_7PV3540XS3*MTczODA4NjM4Mi4xNDMuMS4xNzM4MDg2NDg1LjAuMC4yMDY0NTAwMjQz" TargetMode="External"/><Relationship Id="rId2" Type="http://schemas.openxmlformats.org/officeDocument/2006/relationships/styles" Target="styles.xml"/><Relationship Id="rId16" Type="http://schemas.openxmlformats.org/officeDocument/2006/relationships/hyperlink" Target="https://facultygovernance.arizona.edu/sites/default/files/2024-12/Proposal_UG-Minor-Insights-Healthy-Aging.pdf" TargetMode="External"/><Relationship Id="rId20" Type="http://schemas.openxmlformats.org/officeDocument/2006/relationships/hyperlink" Target="https://facultygovernance.arizona.edu/sites/default/files/2025-01/Faculty-Senate-Report-1.27.25.pdf" TargetMode="External"/><Relationship Id="rId1" Type="http://schemas.openxmlformats.org/officeDocument/2006/relationships/numbering" Target="numbering.xml"/><Relationship Id="rId6" Type="http://schemas.openxmlformats.org/officeDocument/2006/relationships/hyperlink" Target="https://facultygovernance.arizona.edu/sites/default/files/2024-12/Proposal_UG-Minor-in-Food-Science-and-Fermentation.pdf" TargetMode="External"/><Relationship Id="rId11" Type="http://schemas.openxmlformats.org/officeDocument/2006/relationships/hyperlink" Target="https://facultygovernance.arizona.edu/sites/default/files/2024-12/Request-to-Establish_BS-in-Integrated-Business-Engineering.pdf" TargetMode="External"/><Relationship Id="rId5" Type="http://schemas.openxmlformats.org/officeDocument/2006/relationships/hyperlink" Target="https://facultygovernance.arizona.edu/sites/default/files/2025-01/SenMin-12.2.24.pdf" TargetMode="External"/><Relationship Id="rId15" Type="http://schemas.openxmlformats.org/officeDocument/2006/relationships/hyperlink" Target="https://facultygovernance.arizona.edu/sites/default/files/2024-12/Request-to-Establish-BA-in-Public-Relations-University-of-Arizona.pdf" TargetMode="External"/><Relationship Id="rId23" Type="http://schemas.openxmlformats.org/officeDocument/2006/relationships/theme" Target="theme/theme1.xml"/><Relationship Id="rId10" Type="http://schemas.openxmlformats.org/officeDocument/2006/relationships/hyperlink" Target="https://facultygovernance.arizona.edu/sites/default/files/2024-12/Proposal_BS-in-Integrated-Business-and-Engineering.pdf" TargetMode="External"/><Relationship Id="rId19" Type="http://schemas.openxmlformats.org/officeDocument/2006/relationships/hyperlink" Target="https://facultygovernance.arizona.edu/sites/default/files/2025-01/President-s-Report-to-Faculty-Senate-January-2025.pdf" TargetMode="External"/><Relationship Id="rId4" Type="http://schemas.openxmlformats.org/officeDocument/2006/relationships/webSettings" Target="webSettings.xml"/><Relationship Id="rId9" Type="http://schemas.openxmlformats.org/officeDocument/2006/relationships/hyperlink" Target="https://facultygovernance.arizona.edu/sites/default/files/2024-12/Request-to-Establish-UG-Minor-English-Applied-Lingustics_UA.pdf" TargetMode="External"/><Relationship Id="rId14" Type="http://schemas.openxmlformats.org/officeDocument/2006/relationships/hyperlink" Target="https://facultygovernance.arizona.edu/sites/default/files/2024-12/Proposal_BA-in-Public-Rela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1558</Words>
  <Characters>8882</Characters>
  <Application>Microsoft Office Word</Application>
  <DocSecurity>0</DocSecurity>
  <Lines>74</Lines>
  <Paragraphs>20</Paragraphs>
  <ScaleCrop>false</ScaleCrop>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Hingle, Melanie D - (hinglem)</dc:creator>
  <cp:keywords/>
  <dc:description/>
  <cp:lastModifiedBy>Hingle, Melanie D - (hinglem)</cp:lastModifiedBy>
  <cp:revision>1</cp:revision>
  <dcterms:created xsi:type="dcterms:W3CDTF">2025-01-31T12:13:00Z</dcterms:created>
  <dcterms:modified xsi:type="dcterms:W3CDTF">2025-01-31T12:13:00Z</dcterms:modified>
</cp:coreProperties>
</file>