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506" w:rsidRDefault="00715506" w:rsidP="00715506">
      <w:pPr>
        <w:tabs>
          <w:tab w:val="left" w:pos="1620"/>
        </w:tabs>
        <w:jc w:val="both"/>
        <w:rPr>
          <w:rFonts w:ascii="Book Antiqua" w:hAnsi="Book Antiqua"/>
          <w:szCs w:val="24"/>
        </w:rPr>
      </w:pPr>
      <w:bookmarkStart w:id="0" w:name="_Hlk82413245"/>
      <w:r>
        <w:rPr>
          <w:rFonts w:ascii="Book Antiqua" w:hAnsi="Book Antiqua"/>
          <w:szCs w:val="24"/>
        </w:rPr>
        <w:t>MEMORANDUM</w:t>
      </w:r>
    </w:p>
    <w:p w:rsidR="00715506" w:rsidRDefault="00715506" w:rsidP="00715506">
      <w:pPr>
        <w:tabs>
          <w:tab w:val="left" w:pos="1620"/>
        </w:tabs>
        <w:jc w:val="both"/>
        <w:rPr>
          <w:rFonts w:ascii="Book Antiqua" w:hAnsi="Book Antiqua"/>
          <w:szCs w:val="24"/>
        </w:rPr>
      </w:pPr>
    </w:p>
    <w:p w:rsidR="00715506" w:rsidRPr="00FE4532" w:rsidRDefault="00715506" w:rsidP="00715506">
      <w:pPr>
        <w:tabs>
          <w:tab w:val="left" w:pos="1620"/>
        </w:tabs>
        <w:jc w:val="both"/>
        <w:rPr>
          <w:rFonts w:ascii="Book Antiqua" w:hAnsi="Book Antiqua"/>
          <w:b/>
          <w:szCs w:val="24"/>
        </w:rPr>
      </w:pPr>
      <w:r w:rsidRPr="004D3976">
        <w:rPr>
          <w:rFonts w:ascii="Book Antiqua" w:hAnsi="Book Antiqua"/>
          <w:szCs w:val="24"/>
        </w:rPr>
        <w:t>DATE:</w:t>
      </w:r>
      <w:r w:rsidRPr="004D3976">
        <w:rPr>
          <w:rFonts w:ascii="Book Antiqua" w:hAnsi="Book Antiqua"/>
          <w:szCs w:val="24"/>
        </w:rPr>
        <w:tab/>
      </w:r>
      <w:r>
        <w:rPr>
          <w:rFonts w:ascii="Book Antiqua" w:hAnsi="Book Antiqua"/>
          <w:b/>
          <w:szCs w:val="24"/>
        </w:rPr>
        <w:t xml:space="preserve">September </w:t>
      </w:r>
      <w:r>
        <w:rPr>
          <w:rFonts w:ascii="Book Antiqua" w:hAnsi="Book Antiqua"/>
          <w:b/>
          <w:szCs w:val="24"/>
        </w:rPr>
        <w:t>20</w:t>
      </w:r>
      <w:bookmarkStart w:id="1" w:name="_GoBack"/>
      <w:bookmarkEnd w:id="1"/>
      <w:r>
        <w:rPr>
          <w:rFonts w:ascii="Book Antiqua" w:hAnsi="Book Antiqua"/>
          <w:b/>
          <w:szCs w:val="24"/>
        </w:rPr>
        <w:t>, 2021</w:t>
      </w:r>
    </w:p>
    <w:p w:rsidR="00715506" w:rsidRPr="00CD2B6D" w:rsidRDefault="00715506" w:rsidP="00715506">
      <w:pPr>
        <w:jc w:val="center"/>
        <w:rPr>
          <w:rFonts w:ascii="Book Antiqua" w:hAnsi="Book Antiqua"/>
          <w:b/>
          <w:szCs w:val="24"/>
          <w:u w:val="single"/>
        </w:rPr>
      </w:pPr>
    </w:p>
    <w:p w:rsidR="00715506" w:rsidRPr="00CD2B6D" w:rsidRDefault="00715506" w:rsidP="00715506">
      <w:pPr>
        <w:tabs>
          <w:tab w:val="left" w:pos="1620"/>
        </w:tabs>
        <w:rPr>
          <w:rFonts w:ascii="Book Antiqua" w:hAnsi="Book Antiqua"/>
          <w:szCs w:val="24"/>
        </w:rPr>
      </w:pPr>
      <w:r w:rsidRPr="00CD2B6D">
        <w:rPr>
          <w:rFonts w:ascii="Book Antiqua" w:hAnsi="Book Antiqua"/>
          <w:szCs w:val="24"/>
        </w:rPr>
        <w:t>TO:</w:t>
      </w:r>
      <w:r w:rsidRPr="00CD2B6D">
        <w:rPr>
          <w:rFonts w:ascii="Book Antiqua" w:hAnsi="Book Antiqua"/>
          <w:szCs w:val="24"/>
        </w:rPr>
        <w:tab/>
      </w:r>
      <w:r w:rsidRPr="00CD2B6D">
        <w:rPr>
          <w:rFonts w:ascii="Book Antiqua" w:hAnsi="Book Antiqua"/>
          <w:b/>
          <w:szCs w:val="24"/>
        </w:rPr>
        <w:t>University of Arizona Faculty</w:t>
      </w:r>
    </w:p>
    <w:p w:rsidR="00715506" w:rsidRPr="00CD2B6D" w:rsidRDefault="00715506" w:rsidP="00715506">
      <w:pPr>
        <w:tabs>
          <w:tab w:val="left" w:pos="1683"/>
        </w:tabs>
        <w:rPr>
          <w:rFonts w:ascii="Book Antiqua" w:hAnsi="Book Antiqua"/>
          <w:szCs w:val="24"/>
        </w:rPr>
      </w:pPr>
    </w:p>
    <w:p w:rsidR="00715506" w:rsidRPr="00CD2B6D" w:rsidRDefault="00715506" w:rsidP="00715506">
      <w:pPr>
        <w:tabs>
          <w:tab w:val="left" w:pos="1620"/>
        </w:tabs>
        <w:rPr>
          <w:rFonts w:ascii="Book Antiqua" w:hAnsi="Book Antiqua"/>
          <w:b/>
          <w:szCs w:val="24"/>
        </w:rPr>
      </w:pPr>
      <w:r w:rsidRPr="00CD2B6D">
        <w:rPr>
          <w:rFonts w:ascii="Book Antiqua" w:hAnsi="Book Antiqua"/>
          <w:szCs w:val="24"/>
        </w:rPr>
        <w:t>FROM:</w:t>
      </w:r>
      <w:r w:rsidRPr="00CD2B6D">
        <w:rPr>
          <w:rFonts w:ascii="Book Antiqua" w:hAnsi="Book Antiqua"/>
          <w:szCs w:val="24"/>
        </w:rPr>
        <w:tab/>
      </w:r>
      <w:r>
        <w:rPr>
          <w:rFonts w:ascii="Book Antiqua" w:hAnsi="Book Antiqua"/>
          <w:b/>
          <w:szCs w:val="24"/>
        </w:rPr>
        <w:t>Jessica Summers</w:t>
      </w:r>
      <w:r w:rsidRPr="00CD2B6D">
        <w:rPr>
          <w:rFonts w:ascii="Book Antiqua" w:hAnsi="Book Antiqua"/>
          <w:b/>
          <w:szCs w:val="24"/>
        </w:rPr>
        <w:t>, Chair of the Faculty</w:t>
      </w:r>
    </w:p>
    <w:p w:rsidR="00715506" w:rsidRPr="00CD2B6D" w:rsidRDefault="00715506" w:rsidP="00715506">
      <w:pPr>
        <w:tabs>
          <w:tab w:val="left" w:pos="1620"/>
        </w:tabs>
        <w:rPr>
          <w:rFonts w:ascii="Book Antiqua" w:hAnsi="Book Antiqua"/>
          <w:b/>
          <w:szCs w:val="24"/>
        </w:rPr>
      </w:pPr>
      <w:r w:rsidRPr="00CD2B6D">
        <w:rPr>
          <w:rFonts w:ascii="Book Antiqua" w:hAnsi="Book Antiqua"/>
          <w:b/>
          <w:szCs w:val="24"/>
        </w:rPr>
        <w:tab/>
      </w:r>
      <w:r>
        <w:rPr>
          <w:rFonts w:ascii="Book Antiqua" w:hAnsi="Book Antiqua"/>
          <w:b/>
          <w:szCs w:val="24"/>
        </w:rPr>
        <w:t>Ping Situ, Chair, Nominating Committee</w:t>
      </w:r>
      <w:r w:rsidRPr="00CD2B6D">
        <w:rPr>
          <w:rFonts w:ascii="Book Antiqua" w:hAnsi="Book Antiqua"/>
          <w:b/>
          <w:szCs w:val="24"/>
        </w:rPr>
        <w:br/>
      </w:r>
    </w:p>
    <w:p w:rsidR="00715506" w:rsidRPr="00CD2B6D" w:rsidRDefault="00715506" w:rsidP="00715506">
      <w:pPr>
        <w:tabs>
          <w:tab w:val="left" w:pos="1620"/>
        </w:tabs>
        <w:ind w:left="1620" w:hanging="1620"/>
        <w:rPr>
          <w:rFonts w:ascii="Book Antiqua" w:hAnsi="Book Antiqua"/>
          <w:b/>
          <w:szCs w:val="24"/>
        </w:rPr>
      </w:pPr>
      <w:r w:rsidRPr="00CD2B6D">
        <w:rPr>
          <w:rFonts w:ascii="Book Antiqua" w:hAnsi="Book Antiqua"/>
          <w:szCs w:val="24"/>
        </w:rPr>
        <w:t>RE:</w:t>
      </w:r>
      <w:r w:rsidRPr="00CD2B6D">
        <w:rPr>
          <w:rFonts w:ascii="Book Antiqua" w:hAnsi="Book Antiqua"/>
          <w:szCs w:val="24"/>
        </w:rPr>
        <w:tab/>
      </w:r>
      <w:r>
        <w:rPr>
          <w:rFonts w:ascii="Book Antiqua" w:hAnsi="Book Antiqua"/>
          <w:b/>
          <w:szCs w:val="24"/>
        </w:rPr>
        <w:t>Annual Faculty Survey:  Opportunities for University-level Service and Participation in Shared Governance</w:t>
      </w:r>
    </w:p>
    <w:p w:rsidR="00715506" w:rsidRPr="00CD2B6D" w:rsidRDefault="00715506" w:rsidP="00715506">
      <w:pPr>
        <w:tabs>
          <w:tab w:val="left" w:pos="1620"/>
        </w:tabs>
        <w:rPr>
          <w:rFonts w:ascii="Book Antiqua" w:hAnsi="Book Antiqua"/>
          <w:szCs w:val="24"/>
        </w:rPr>
      </w:pPr>
    </w:p>
    <w:p w:rsidR="00715506" w:rsidRPr="00C54AD5" w:rsidRDefault="00715506" w:rsidP="00715506">
      <w:pPr>
        <w:pStyle w:val="NormalWeb"/>
        <w:rPr>
          <w:rFonts w:ascii="Book Antiqua" w:eastAsia="Calibri" w:hAnsi="Book Antiqua"/>
          <w:b/>
          <w:i/>
          <w:sz w:val="28"/>
          <w:szCs w:val="28"/>
        </w:rPr>
      </w:pPr>
      <w:r w:rsidRPr="00C54AD5">
        <w:rPr>
          <w:rFonts w:ascii="Book Antiqua" w:eastAsia="Calibri" w:hAnsi="Book Antiqua"/>
          <w:b/>
          <w:i/>
          <w:sz w:val="28"/>
          <w:szCs w:val="28"/>
        </w:rPr>
        <w:t>This is a second reminder to please fill out the survey if you have not already done so. If you have already filled it out, we have your responses recorded.</w:t>
      </w:r>
    </w:p>
    <w:p w:rsidR="00715506" w:rsidRDefault="00715506" w:rsidP="00715506">
      <w:pPr>
        <w:pStyle w:val="NormalWeb"/>
        <w:rPr>
          <w:rFonts w:ascii="Book Antiqua" w:hAnsi="Book Antiqua" w:cs="Arial"/>
        </w:rPr>
      </w:pPr>
      <w:r>
        <w:rPr>
          <w:rFonts w:ascii="Book Antiqua" w:eastAsia="Calibri" w:hAnsi="Book Antiqua"/>
        </w:rPr>
        <w:t>Each year the University of Arizona Nominating Committee conducts a brief faculty survey that gives each of you the opportunity to indicate your interest in faculty service.  The survey results are used to identify faculty to then nominate for various General Faculty Standing Committees and</w:t>
      </w:r>
      <w:r w:rsidRPr="00826B7E">
        <w:rPr>
          <w:rFonts w:ascii="Book Antiqua" w:hAnsi="Book Antiqua"/>
        </w:rPr>
        <w:t xml:space="preserve"> for service on a variety of other committees</w:t>
      </w:r>
      <w:r>
        <w:rPr>
          <w:rFonts w:ascii="Book Antiqua" w:hAnsi="Book Antiqua"/>
        </w:rPr>
        <w:t>,</w:t>
      </w:r>
      <w:r w:rsidRPr="00826B7E">
        <w:rPr>
          <w:rFonts w:ascii="Book Antiqua" w:hAnsi="Book Antiqua"/>
        </w:rPr>
        <w:t xml:space="preserve"> as needed.</w:t>
      </w:r>
      <w:r>
        <w:rPr>
          <w:rFonts w:ascii="Book Antiqua" w:hAnsi="Book Antiqua"/>
        </w:rPr>
        <w:t xml:space="preserve"> </w:t>
      </w:r>
    </w:p>
    <w:p w:rsidR="00715506" w:rsidRDefault="00715506" w:rsidP="00715506">
      <w:pPr>
        <w:pStyle w:val="NormalWeb"/>
        <w:spacing w:before="0" w:beforeAutospacing="0" w:after="0" w:afterAutospacing="0"/>
        <w:rPr>
          <w:rFonts w:ascii="Book Antiqua" w:hAnsi="Book Antiqua" w:cs="Arial"/>
        </w:rPr>
      </w:pPr>
      <w:r>
        <w:rPr>
          <w:rFonts w:ascii="Book Antiqua" w:hAnsi="Book Antiqua" w:cs="Arial"/>
        </w:rPr>
        <w:t>Your participation on faculty committees helps to protect and improve the quality of this University and the rights of your faculty colleagues. Your voice is needed as we deal with a rapidly changing landscape in teaching, research, information technology, and in the level and form of funding that supports our activities. D</w:t>
      </w:r>
      <w:r w:rsidRPr="00EA35CD">
        <w:rPr>
          <w:rFonts w:ascii="Book Antiqua" w:hAnsi="Book Antiqua" w:cs="Arial"/>
        </w:rPr>
        <w:t>escriptions</w:t>
      </w:r>
      <w:r>
        <w:rPr>
          <w:rFonts w:ascii="Book Antiqua" w:hAnsi="Book Antiqua" w:cs="Arial"/>
        </w:rPr>
        <w:t xml:space="preserve"> of each committee are also included to help you make your choices. </w:t>
      </w:r>
    </w:p>
    <w:p w:rsidR="00715506" w:rsidRDefault="00715506" w:rsidP="00715506">
      <w:pPr>
        <w:rPr>
          <w:rFonts w:ascii="Book Antiqua" w:hAnsi="Book Antiqua" w:cs="Arial"/>
          <w:sz w:val="24"/>
          <w:szCs w:val="24"/>
        </w:rPr>
      </w:pPr>
    </w:p>
    <w:p w:rsidR="00715506" w:rsidRDefault="00715506" w:rsidP="00715506">
      <w:pPr>
        <w:pStyle w:val="NormalWeb"/>
        <w:spacing w:before="0" w:beforeAutospacing="0" w:after="0" w:afterAutospacing="0"/>
        <w:rPr>
          <w:rFonts w:ascii="Book Antiqua" w:hAnsi="Book Antiqua" w:cs="Arial"/>
        </w:rPr>
      </w:pPr>
      <w:r>
        <w:rPr>
          <w:rFonts w:ascii="Book Antiqua" w:hAnsi="Book Antiqua" w:cs="Arial"/>
        </w:rPr>
        <w:t xml:space="preserve">For best internet practices, you may access the survey by copying and pasting the link below into your browser. You will be prompted to enter your NetID and password for secure authentication. Here is the URL: </w:t>
      </w:r>
    </w:p>
    <w:p w:rsidR="00715506" w:rsidRPr="006C324D" w:rsidRDefault="00715506" w:rsidP="00715506">
      <w:pPr>
        <w:pStyle w:val="PlainText"/>
        <w:rPr>
          <w:rFonts w:ascii="Book Antiqua" w:hAnsi="Book Antiqua" w:cs="Arial"/>
          <w:sz w:val="24"/>
          <w:szCs w:val="24"/>
        </w:rPr>
      </w:pPr>
      <w:r>
        <w:rPr>
          <w:rFonts w:ascii="Book Antiqua" w:hAnsi="Book Antiqua" w:cs="Arial"/>
          <w:sz w:val="24"/>
          <w:szCs w:val="24"/>
        </w:rPr>
        <w:t>&lt;</w:t>
      </w:r>
      <w:r w:rsidRPr="006C324D">
        <w:rPr>
          <w:rFonts w:ascii="Book Antiqua" w:hAnsi="Book Antiqua" w:cs="Arial"/>
          <w:sz w:val="24"/>
          <w:szCs w:val="24"/>
        </w:rPr>
        <w:t>https://uarizona.co1.qualtrics.com/jfe/form/SV_d6Uyz6zCy7JXYPA</w:t>
      </w:r>
      <w:r>
        <w:rPr>
          <w:rFonts w:ascii="Book Antiqua" w:hAnsi="Book Antiqua" w:cs="Arial"/>
          <w:sz w:val="24"/>
          <w:szCs w:val="24"/>
        </w:rPr>
        <w:t>&gt;</w:t>
      </w:r>
    </w:p>
    <w:bookmarkEnd w:id="0"/>
    <w:p w:rsidR="00931771" w:rsidRDefault="00931771"/>
    <w:sectPr w:rsidR="0093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06"/>
    <w:rsid w:val="00715506"/>
    <w:rsid w:val="0093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C314"/>
  <w15:chartTrackingRefBased/>
  <w15:docId w15:val="{DE1DD1A2-2C94-420C-B4FF-7654E009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5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5506"/>
    <w:rPr>
      <w:rFonts w:ascii="Consolas" w:hAnsi="Consolas"/>
      <w:sz w:val="21"/>
      <w:szCs w:val="21"/>
    </w:rPr>
  </w:style>
  <w:style w:type="character" w:customStyle="1" w:styleId="PlainTextChar">
    <w:name w:val="Plain Text Char"/>
    <w:basedOn w:val="DefaultParagraphFont"/>
    <w:link w:val="PlainText"/>
    <w:uiPriority w:val="99"/>
    <w:rsid w:val="00715506"/>
    <w:rPr>
      <w:rFonts w:ascii="Consolas" w:eastAsia="Calibri" w:hAnsi="Consolas" w:cs="Times New Roman"/>
      <w:sz w:val="21"/>
      <w:szCs w:val="21"/>
    </w:rPr>
  </w:style>
  <w:style w:type="paragraph" w:styleId="NormalWeb">
    <w:name w:val="Normal (Web)"/>
    <w:basedOn w:val="Normal"/>
    <w:rsid w:val="0071550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Jane W - (jcherry)</dc:creator>
  <cp:keywords/>
  <dc:description/>
  <cp:lastModifiedBy>Cherry, Jane W - (jcherry)</cp:lastModifiedBy>
  <cp:revision>1</cp:revision>
  <dcterms:created xsi:type="dcterms:W3CDTF">2021-09-20T15:27:00Z</dcterms:created>
  <dcterms:modified xsi:type="dcterms:W3CDTF">2021-09-20T15:28:00Z</dcterms:modified>
</cp:coreProperties>
</file>