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1BF9" w:rsidRDefault="00D61BF9" w:rsidP="006807C7">
      <w:pPr>
        <w:pStyle w:val="PlainText"/>
        <w:spacing w:after="120"/>
        <w:jc w:val="both"/>
        <w:rPr>
          <w:rFonts w:ascii="Arial" w:hAnsi="Arial" w:cs="Arial"/>
          <w:b/>
          <w:sz w:val="24"/>
          <w:szCs w:val="24"/>
        </w:rPr>
      </w:pPr>
      <w:r>
        <w:rPr>
          <w:rFonts w:ascii="Arial Narrow" w:hAnsi="Arial Narrow"/>
          <w:noProof/>
          <w:sz w:val="44"/>
          <w:szCs w:val="44"/>
        </w:rPr>
        <w:drawing>
          <wp:anchor distT="0" distB="0" distL="114300" distR="114300" simplePos="0" relativeHeight="251659264" behindDoc="0" locked="0" layoutInCell="1" allowOverlap="1" wp14:anchorId="44DA63A3" wp14:editId="092D428E">
            <wp:simplePos x="0" y="0"/>
            <wp:positionH relativeFrom="margin">
              <wp:posOffset>4200525</wp:posOffset>
            </wp:positionH>
            <wp:positionV relativeFrom="paragraph">
              <wp:posOffset>-85725</wp:posOffset>
            </wp:positionV>
            <wp:extent cx="2548662" cy="566369"/>
            <wp:effectExtent l="0" t="0" r="4445"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ncer_Center_PRIMARY.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48662" cy="566369"/>
                    </a:xfrm>
                    <a:prstGeom prst="rect">
                      <a:avLst/>
                    </a:prstGeom>
                  </pic:spPr>
                </pic:pic>
              </a:graphicData>
            </a:graphic>
            <wp14:sizeRelH relativeFrom="margin">
              <wp14:pctWidth>0</wp14:pctWidth>
            </wp14:sizeRelH>
            <wp14:sizeRelV relativeFrom="margin">
              <wp14:pctHeight>0</wp14:pctHeight>
            </wp14:sizeRelV>
          </wp:anchor>
        </w:drawing>
      </w:r>
    </w:p>
    <w:p w:rsidR="00D61BF9" w:rsidRDefault="00D61BF9" w:rsidP="006807C7">
      <w:pPr>
        <w:pStyle w:val="PlainText"/>
        <w:spacing w:after="120"/>
        <w:jc w:val="both"/>
        <w:rPr>
          <w:rFonts w:ascii="Arial" w:hAnsi="Arial" w:cs="Arial"/>
          <w:b/>
          <w:sz w:val="24"/>
          <w:szCs w:val="24"/>
        </w:rPr>
      </w:pPr>
    </w:p>
    <w:p w:rsidR="00D61BF9" w:rsidRDefault="00D61BF9" w:rsidP="00D61BF9">
      <w:pPr>
        <w:pStyle w:val="PlainText"/>
        <w:jc w:val="center"/>
        <w:rPr>
          <w:rFonts w:ascii="Arial Narrow" w:hAnsi="Arial Narrow" w:cs="Arial"/>
          <w:sz w:val="32"/>
          <w:szCs w:val="32"/>
        </w:rPr>
      </w:pPr>
      <w:bookmarkStart w:id="0" w:name="_GoBack"/>
      <w:bookmarkEnd w:id="0"/>
    </w:p>
    <w:p w:rsidR="00D61BF9" w:rsidRDefault="00D61BF9" w:rsidP="00D61BF9">
      <w:pPr>
        <w:pStyle w:val="PlainText"/>
        <w:jc w:val="center"/>
        <w:rPr>
          <w:rFonts w:ascii="Arial Narrow" w:hAnsi="Arial Narrow" w:cs="Arial"/>
          <w:sz w:val="32"/>
          <w:szCs w:val="32"/>
        </w:rPr>
      </w:pPr>
      <w:r w:rsidRPr="00D61BF9">
        <w:rPr>
          <w:rFonts w:ascii="Arial Narrow" w:hAnsi="Arial Narrow" w:cs="Arial"/>
          <w:sz w:val="32"/>
          <w:szCs w:val="32"/>
        </w:rPr>
        <w:t>AWARDEE OBLIGATIONS</w:t>
      </w:r>
    </w:p>
    <w:p w:rsidR="00D61BF9" w:rsidRPr="00D61BF9" w:rsidRDefault="00D61BF9" w:rsidP="00D61BF9">
      <w:pPr>
        <w:pStyle w:val="PlainText"/>
        <w:jc w:val="center"/>
        <w:rPr>
          <w:rFonts w:ascii="Arial Narrow" w:hAnsi="Arial Narrow" w:cs="Arial"/>
          <w:sz w:val="32"/>
          <w:szCs w:val="32"/>
        </w:rPr>
      </w:pPr>
    </w:p>
    <w:p w:rsidR="00F4412B" w:rsidRPr="00D61BF9" w:rsidRDefault="00F4412B" w:rsidP="006807C7">
      <w:pPr>
        <w:pStyle w:val="PlainText"/>
        <w:spacing w:after="120"/>
        <w:jc w:val="both"/>
        <w:rPr>
          <w:rFonts w:ascii="Arial Narrow" w:hAnsi="Arial Narrow" w:cs="Arial"/>
          <w:b/>
          <w:sz w:val="22"/>
          <w:szCs w:val="22"/>
        </w:rPr>
      </w:pPr>
      <w:r w:rsidRPr="00D61BF9">
        <w:rPr>
          <w:rFonts w:ascii="Arial Narrow" w:hAnsi="Arial Narrow" w:cs="Arial"/>
          <w:b/>
          <w:sz w:val="22"/>
          <w:szCs w:val="22"/>
        </w:rPr>
        <w:t>ACS-IRG Pilot Project award recipients agree to the following:</w:t>
      </w:r>
    </w:p>
    <w:p w:rsidR="00F4412B" w:rsidRPr="00D61BF9" w:rsidRDefault="00F4412B" w:rsidP="006807C7">
      <w:pPr>
        <w:pStyle w:val="PlainText"/>
        <w:numPr>
          <w:ilvl w:val="0"/>
          <w:numId w:val="1"/>
        </w:numPr>
        <w:spacing w:after="120"/>
        <w:rPr>
          <w:rFonts w:ascii="Arial Narrow" w:hAnsi="Arial Narrow" w:cs="Arial"/>
          <w:sz w:val="22"/>
          <w:szCs w:val="22"/>
        </w:rPr>
      </w:pPr>
      <w:r w:rsidRPr="00D61BF9">
        <w:rPr>
          <w:rFonts w:ascii="Arial Narrow" w:hAnsi="Arial Narrow" w:cs="Arial"/>
          <w:sz w:val="22"/>
          <w:szCs w:val="22"/>
        </w:rPr>
        <w:t>Awardees must acknowledge the ACS in any publications or presentations related to their IRG funding by including the statement: "This publication is supported by Institutional</w:t>
      </w:r>
      <w:r w:rsidR="006807C7" w:rsidRPr="00D61BF9">
        <w:rPr>
          <w:rFonts w:ascii="Arial Narrow" w:hAnsi="Arial Narrow" w:cs="Arial"/>
          <w:sz w:val="22"/>
          <w:szCs w:val="22"/>
        </w:rPr>
        <w:t xml:space="preserve"> Research Grant number IRG-16-124-37</w:t>
      </w:r>
      <w:r w:rsidRPr="00D61BF9">
        <w:rPr>
          <w:rFonts w:ascii="Arial Narrow" w:hAnsi="Arial Narrow" w:cs="Arial"/>
          <w:sz w:val="22"/>
          <w:szCs w:val="22"/>
        </w:rPr>
        <w:t>-IRG from the American Cancer Society."</w:t>
      </w:r>
    </w:p>
    <w:p w:rsidR="00F4412B" w:rsidRPr="00D61BF9" w:rsidRDefault="00F4412B" w:rsidP="006807C7">
      <w:pPr>
        <w:pStyle w:val="PlainText"/>
        <w:numPr>
          <w:ilvl w:val="0"/>
          <w:numId w:val="1"/>
        </w:numPr>
        <w:spacing w:after="120"/>
        <w:rPr>
          <w:rFonts w:ascii="Arial Narrow" w:hAnsi="Arial Narrow" w:cs="Arial"/>
          <w:sz w:val="22"/>
          <w:szCs w:val="22"/>
        </w:rPr>
      </w:pPr>
      <w:r w:rsidRPr="00D61BF9">
        <w:rPr>
          <w:rFonts w:ascii="Arial Narrow" w:hAnsi="Arial Narrow" w:cs="Arial"/>
          <w:sz w:val="22"/>
          <w:szCs w:val="22"/>
        </w:rPr>
        <w:t xml:space="preserve">For 5 years following award receipt, awardees will complete an annual Pilot Project Progress Report (1–2 pages) for the University </w:t>
      </w:r>
      <w:proofErr w:type="gramStart"/>
      <w:r w:rsidRPr="00D61BF9">
        <w:rPr>
          <w:rFonts w:ascii="Arial Narrow" w:hAnsi="Arial Narrow" w:cs="Arial"/>
          <w:sz w:val="22"/>
          <w:szCs w:val="22"/>
        </w:rPr>
        <w:t>of</w:t>
      </w:r>
      <w:proofErr w:type="gramEnd"/>
      <w:r w:rsidRPr="00D61BF9">
        <w:rPr>
          <w:rFonts w:ascii="Arial Narrow" w:hAnsi="Arial Narrow" w:cs="Arial"/>
          <w:sz w:val="22"/>
          <w:szCs w:val="22"/>
        </w:rPr>
        <w:t xml:space="preserve"> Arizona Cancer Center (UACC).</w:t>
      </w:r>
    </w:p>
    <w:p w:rsidR="00F4412B" w:rsidRPr="00D61BF9" w:rsidRDefault="00F4412B" w:rsidP="006807C7">
      <w:pPr>
        <w:pStyle w:val="PlainText"/>
        <w:numPr>
          <w:ilvl w:val="0"/>
          <w:numId w:val="1"/>
        </w:numPr>
        <w:spacing w:after="120"/>
        <w:rPr>
          <w:rFonts w:ascii="Arial Narrow" w:hAnsi="Arial Narrow" w:cs="Arial"/>
          <w:sz w:val="22"/>
          <w:szCs w:val="22"/>
        </w:rPr>
      </w:pPr>
      <w:r w:rsidRPr="00D61BF9">
        <w:rPr>
          <w:rFonts w:ascii="Arial Narrow" w:hAnsi="Arial Narrow" w:cs="Arial"/>
          <w:sz w:val="22"/>
          <w:szCs w:val="22"/>
        </w:rPr>
        <w:t>Awardees agree to serve on a future Review Committee or participate in an ACS activity, if requested.</w:t>
      </w:r>
    </w:p>
    <w:p w:rsidR="00F4412B" w:rsidRPr="00D61BF9" w:rsidRDefault="00F4412B" w:rsidP="006807C7">
      <w:pPr>
        <w:pStyle w:val="PlainText"/>
        <w:numPr>
          <w:ilvl w:val="0"/>
          <w:numId w:val="1"/>
        </w:numPr>
        <w:spacing w:after="120"/>
        <w:rPr>
          <w:rFonts w:ascii="Arial Narrow" w:hAnsi="Arial Narrow" w:cs="Arial"/>
          <w:sz w:val="22"/>
          <w:szCs w:val="22"/>
        </w:rPr>
      </w:pPr>
      <w:r w:rsidRPr="00D61BF9">
        <w:rPr>
          <w:rFonts w:ascii="Arial Narrow" w:hAnsi="Arial Narrow" w:cs="Arial"/>
          <w:sz w:val="22"/>
          <w:szCs w:val="22"/>
        </w:rPr>
        <w:t>Awardees may be requested to give a brief presentation or prepare a poster on their pilot project results at a future UACC research seminar or research retreat.</w:t>
      </w:r>
    </w:p>
    <w:p w:rsidR="00F4412B" w:rsidRPr="00D61BF9" w:rsidRDefault="00F4412B" w:rsidP="006807C7">
      <w:pPr>
        <w:pStyle w:val="PlainText"/>
        <w:numPr>
          <w:ilvl w:val="0"/>
          <w:numId w:val="1"/>
        </w:numPr>
        <w:spacing w:after="120"/>
        <w:rPr>
          <w:rFonts w:ascii="Arial Narrow" w:hAnsi="Arial Narrow" w:cs="Arial"/>
          <w:sz w:val="22"/>
          <w:szCs w:val="22"/>
        </w:rPr>
      </w:pPr>
      <w:r w:rsidRPr="00D61BF9">
        <w:rPr>
          <w:rFonts w:ascii="Arial Narrow" w:hAnsi="Arial Narrow" w:cs="Arial"/>
          <w:sz w:val="22"/>
          <w:szCs w:val="22"/>
        </w:rPr>
        <w:t>Awardees must submit IACUC and/or IRB approval documents to the UACC prior to beginning any animal/human related research.</w:t>
      </w:r>
    </w:p>
    <w:p w:rsidR="00F4412B" w:rsidRPr="00D61BF9" w:rsidRDefault="00F4412B" w:rsidP="006807C7">
      <w:pPr>
        <w:pStyle w:val="PlainText"/>
        <w:numPr>
          <w:ilvl w:val="0"/>
          <w:numId w:val="1"/>
        </w:numPr>
        <w:spacing w:after="120"/>
        <w:rPr>
          <w:rFonts w:ascii="Arial Narrow" w:hAnsi="Arial Narrow" w:cs="Arial"/>
          <w:sz w:val="22"/>
          <w:szCs w:val="22"/>
        </w:rPr>
      </w:pPr>
      <w:r w:rsidRPr="00D61BF9">
        <w:rPr>
          <w:rFonts w:ascii="Arial Narrow" w:hAnsi="Arial Narrow" w:cs="Arial"/>
          <w:sz w:val="22"/>
          <w:szCs w:val="22"/>
        </w:rPr>
        <w:t>Awardees are expected to complete their pilot projects within their approved project period and budget, unless an extension is requested and approved in writing. Cost extensions are not automatic and remaining funds cannot be transferred to another account.</w:t>
      </w:r>
    </w:p>
    <w:p w:rsidR="00F4412B" w:rsidRPr="00D61BF9" w:rsidRDefault="00F4412B" w:rsidP="006807C7">
      <w:pPr>
        <w:pStyle w:val="PlainText"/>
        <w:numPr>
          <w:ilvl w:val="0"/>
          <w:numId w:val="1"/>
        </w:numPr>
        <w:spacing w:after="120"/>
        <w:rPr>
          <w:rFonts w:ascii="Arial Narrow" w:hAnsi="Arial Narrow" w:cs="Arial"/>
          <w:sz w:val="22"/>
          <w:szCs w:val="22"/>
        </w:rPr>
      </w:pPr>
      <w:r w:rsidRPr="00D61BF9">
        <w:rPr>
          <w:rFonts w:ascii="Arial Narrow" w:hAnsi="Arial Narrow" w:cs="Arial"/>
          <w:sz w:val="22"/>
          <w:szCs w:val="22"/>
        </w:rPr>
        <w:t>Awardees must provide documentation of their participation in a mentoring program.</w:t>
      </w:r>
    </w:p>
    <w:p w:rsidR="00F4412B" w:rsidRPr="00D61BF9" w:rsidRDefault="00F4412B" w:rsidP="006807C7">
      <w:pPr>
        <w:pStyle w:val="PlainText"/>
        <w:numPr>
          <w:ilvl w:val="0"/>
          <w:numId w:val="1"/>
        </w:numPr>
        <w:rPr>
          <w:rFonts w:ascii="Arial Narrow" w:hAnsi="Arial Narrow" w:cs="Arial"/>
          <w:sz w:val="22"/>
          <w:szCs w:val="22"/>
        </w:rPr>
      </w:pPr>
      <w:r w:rsidRPr="00D61BF9">
        <w:rPr>
          <w:rFonts w:ascii="Arial Narrow" w:hAnsi="Arial Narrow" w:cs="Arial"/>
          <w:sz w:val="22"/>
          <w:szCs w:val="22"/>
        </w:rPr>
        <w:t>Awardees will be contacted about presenting at the annual UACC Scientific Retreat.</w:t>
      </w:r>
    </w:p>
    <w:p w:rsidR="00467FF1" w:rsidRPr="00D61BF9" w:rsidRDefault="00467FF1">
      <w:pPr>
        <w:rPr>
          <w:rFonts w:ascii="Arial Narrow" w:hAnsi="Arial Narrow"/>
        </w:rPr>
      </w:pPr>
    </w:p>
    <w:sectPr w:rsidR="00467FF1" w:rsidRPr="00D61BF9" w:rsidSect="002D325E">
      <w:headerReference w:type="default" r:id="rId8"/>
      <w:pgSz w:w="12240" w:h="15840" w:code="1"/>
      <w:pgMar w:top="720" w:right="720" w:bottom="720" w:left="72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1BF9" w:rsidRDefault="00D61BF9" w:rsidP="00D61BF9">
      <w:r>
        <w:separator/>
      </w:r>
    </w:p>
  </w:endnote>
  <w:endnote w:type="continuationSeparator" w:id="0">
    <w:p w:rsidR="00D61BF9" w:rsidRDefault="00D61BF9" w:rsidP="00D61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1BF9" w:rsidRDefault="00D61BF9" w:rsidP="00D61BF9">
      <w:r>
        <w:separator/>
      </w:r>
    </w:p>
  </w:footnote>
  <w:footnote w:type="continuationSeparator" w:id="0">
    <w:p w:rsidR="00D61BF9" w:rsidRDefault="00D61BF9" w:rsidP="00D61B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BF9" w:rsidRPr="00D61BF9" w:rsidRDefault="00D61BF9">
    <w:pPr>
      <w:pStyle w:val="Header"/>
      <w:rPr>
        <w:rFonts w:ascii="Arial Narrow" w:hAnsi="Arial Narrow"/>
      </w:rPr>
    </w:pPr>
    <w:r>
      <w:rPr>
        <w:rFonts w:ascii="Arial Narrow" w:hAnsi="Arial Narrow"/>
      </w:rPr>
      <w:t>08/10/</w:t>
    </w:r>
    <w:r w:rsidRPr="00D61BF9">
      <w:rPr>
        <w:rFonts w:ascii="Arial Narrow" w:hAnsi="Arial Narrow"/>
      </w:rPr>
      <w:t>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9F523FE"/>
    <w:multiLevelType w:val="hybridMultilevel"/>
    <w:tmpl w:val="23829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12B"/>
    <w:rsid w:val="002D325E"/>
    <w:rsid w:val="00467FF1"/>
    <w:rsid w:val="006807C7"/>
    <w:rsid w:val="00D61BF9"/>
    <w:rsid w:val="00F441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A18D20-842C-4E3A-ADDD-2BFB27EBB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F4412B"/>
    <w:rPr>
      <w:rFonts w:ascii="Courier New" w:hAnsi="Courier New" w:cs="Courier New"/>
      <w:sz w:val="20"/>
      <w:szCs w:val="20"/>
    </w:rPr>
  </w:style>
  <w:style w:type="character" w:customStyle="1" w:styleId="PlainTextChar">
    <w:name w:val="Plain Text Char"/>
    <w:basedOn w:val="DefaultParagraphFont"/>
    <w:link w:val="PlainText"/>
    <w:uiPriority w:val="99"/>
    <w:semiHidden/>
    <w:rsid w:val="00F4412B"/>
    <w:rPr>
      <w:rFonts w:ascii="Courier New" w:hAnsi="Courier New" w:cs="Courier New"/>
      <w:sz w:val="20"/>
      <w:szCs w:val="20"/>
    </w:rPr>
  </w:style>
  <w:style w:type="paragraph" w:styleId="BalloonText">
    <w:name w:val="Balloon Text"/>
    <w:basedOn w:val="Normal"/>
    <w:link w:val="BalloonTextChar"/>
    <w:uiPriority w:val="99"/>
    <w:semiHidden/>
    <w:unhideWhenUsed/>
    <w:rsid w:val="006807C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07C7"/>
    <w:rPr>
      <w:rFonts w:ascii="Segoe UI" w:hAnsi="Segoe UI" w:cs="Segoe UI"/>
      <w:sz w:val="18"/>
      <w:szCs w:val="18"/>
    </w:rPr>
  </w:style>
  <w:style w:type="paragraph" w:styleId="Header">
    <w:name w:val="header"/>
    <w:basedOn w:val="Normal"/>
    <w:link w:val="HeaderChar"/>
    <w:uiPriority w:val="99"/>
    <w:unhideWhenUsed/>
    <w:rsid w:val="00D61BF9"/>
    <w:pPr>
      <w:tabs>
        <w:tab w:val="center" w:pos="4680"/>
        <w:tab w:val="right" w:pos="9360"/>
      </w:tabs>
    </w:pPr>
  </w:style>
  <w:style w:type="character" w:customStyle="1" w:styleId="HeaderChar">
    <w:name w:val="Header Char"/>
    <w:basedOn w:val="DefaultParagraphFont"/>
    <w:link w:val="Header"/>
    <w:uiPriority w:val="99"/>
    <w:rsid w:val="00D61BF9"/>
  </w:style>
  <w:style w:type="paragraph" w:styleId="Footer">
    <w:name w:val="footer"/>
    <w:basedOn w:val="Normal"/>
    <w:link w:val="FooterChar"/>
    <w:uiPriority w:val="99"/>
    <w:unhideWhenUsed/>
    <w:rsid w:val="00D61BF9"/>
    <w:pPr>
      <w:tabs>
        <w:tab w:val="center" w:pos="4680"/>
        <w:tab w:val="right" w:pos="9360"/>
      </w:tabs>
    </w:pPr>
  </w:style>
  <w:style w:type="character" w:customStyle="1" w:styleId="FooterChar">
    <w:name w:val="Footer Char"/>
    <w:basedOn w:val="DefaultParagraphFont"/>
    <w:link w:val="Footer"/>
    <w:uiPriority w:val="99"/>
    <w:rsid w:val="00D61B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196</Words>
  <Characters>1118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Deboragh McDonnell</dc:creator>
  <cp:lastModifiedBy>Deboragh McDonnell</cp:lastModifiedBy>
  <cp:revision>2</cp:revision>
  <cp:lastPrinted>2016-06-17T18:14:00Z</cp:lastPrinted>
  <dcterms:created xsi:type="dcterms:W3CDTF">2016-08-10T16:16:00Z</dcterms:created>
  <dcterms:modified xsi:type="dcterms:W3CDTF">2016-08-10T16:16:00Z</dcterms:modified>
</cp:coreProperties>
</file>