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6334E17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3D42C6">
        <w:rPr>
          <w:b/>
          <w:color w:val="0070C0"/>
        </w:rPr>
        <w:t>February 26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41F15207" w14:textId="1038D800" w:rsidR="00D34E24" w:rsidRPr="00D34E24" w:rsidRDefault="00D34E24" w:rsidP="00D34E24">
      <w:pPr>
        <w:pStyle w:val="ListParagraph"/>
        <w:numPr>
          <w:ilvl w:val="0"/>
          <w:numId w:val="19"/>
        </w:numPr>
        <w:rPr>
          <w:u w:val="single"/>
        </w:rPr>
      </w:pPr>
      <w:r>
        <w:t>CES – 21</w:t>
      </w:r>
      <w:r w:rsidRPr="00D34E24">
        <w:rPr>
          <w:vertAlign w:val="superscript"/>
        </w:rPr>
        <w:t>st</w:t>
      </w:r>
      <w:r>
        <w:t xml:space="preserve"> Century land-grant</w:t>
      </w:r>
    </w:p>
    <w:p w14:paraId="6FC31F69" w14:textId="77777777" w:rsidR="00D34E24" w:rsidRPr="00D34E24" w:rsidRDefault="00D34E24" w:rsidP="00D34E24">
      <w:pPr>
        <w:pStyle w:val="ListParagraph"/>
        <w:rPr>
          <w:u w:val="single"/>
        </w:rPr>
      </w:pPr>
    </w:p>
    <w:p w14:paraId="1C692573" w14:textId="5225D3BD" w:rsidR="00D34E24" w:rsidRPr="00D34E24" w:rsidRDefault="00D34E24" w:rsidP="00D34E24">
      <w:pPr>
        <w:pStyle w:val="ListParagraph"/>
        <w:numPr>
          <w:ilvl w:val="0"/>
          <w:numId w:val="19"/>
        </w:numPr>
        <w:rPr>
          <w:u w:val="single"/>
        </w:rPr>
      </w:pPr>
      <w:r>
        <w:t>Annual Unit Reviews</w:t>
      </w:r>
    </w:p>
    <w:p w14:paraId="557A62C2" w14:textId="6ECE7AC2" w:rsidR="00747676" w:rsidRDefault="00747676" w:rsidP="00747676">
      <w:pPr>
        <w:rPr>
          <w:u w:val="single"/>
        </w:rPr>
      </w:pPr>
    </w:p>
    <w:p w14:paraId="299661B0" w14:textId="77777777" w:rsidR="00A820A6" w:rsidRDefault="00A820A6" w:rsidP="00A820A6">
      <w:pPr>
        <w:pStyle w:val="ListParagraph"/>
        <w:numPr>
          <w:ilvl w:val="0"/>
          <w:numId w:val="16"/>
        </w:numPr>
      </w:pPr>
      <w:r>
        <w:t>Meetings:</w:t>
      </w:r>
    </w:p>
    <w:p w14:paraId="3F958AB6" w14:textId="2B39B50A" w:rsidR="00A820A6" w:rsidRDefault="00A820A6" w:rsidP="00A820A6">
      <w:pPr>
        <w:pStyle w:val="ListParagraph"/>
        <w:numPr>
          <w:ilvl w:val="1"/>
          <w:numId w:val="16"/>
        </w:numPr>
      </w:pPr>
      <w:r>
        <w:t>Extension Administration Meeting will be April 9</w:t>
      </w:r>
      <w:r w:rsidR="003D42C6">
        <w:t xml:space="preserve"> (Homewood Suites)</w:t>
      </w:r>
      <w:r>
        <w:t xml:space="preserve"> and </w:t>
      </w:r>
      <w:r w:rsidR="00747676">
        <w:t xml:space="preserve">10 </w:t>
      </w:r>
      <w:r w:rsidR="003D42C6">
        <w:t xml:space="preserve">(Campus Ag Center, room 2006) </w:t>
      </w:r>
      <w:r w:rsidR="00747676">
        <w:t>in</w:t>
      </w:r>
      <w:r>
        <w:t xml:space="preserve"> Tucson.</w:t>
      </w:r>
    </w:p>
    <w:p w14:paraId="6B67AAF6" w14:textId="2B98EDD1" w:rsidR="003D42C6" w:rsidRDefault="00A820A6" w:rsidP="00A820A6">
      <w:pPr>
        <w:pStyle w:val="ListParagraph"/>
        <w:numPr>
          <w:ilvl w:val="1"/>
          <w:numId w:val="16"/>
        </w:numPr>
      </w:pPr>
      <w:r>
        <w:t>Extension Conference is being scheduled for August 6 and 7 in Tucson.</w:t>
      </w:r>
    </w:p>
    <w:p w14:paraId="24E82958" w14:textId="00622647" w:rsidR="00D34E24" w:rsidRDefault="00D34E24" w:rsidP="00A820A6">
      <w:pPr>
        <w:pStyle w:val="ListParagraph"/>
        <w:numPr>
          <w:ilvl w:val="1"/>
          <w:numId w:val="16"/>
        </w:numPr>
      </w:pPr>
      <w:r>
        <w:t>JCS request for planning committee nominations</w:t>
      </w:r>
    </w:p>
    <w:p w14:paraId="61227579" w14:textId="2D77E3B7" w:rsidR="00A820A6" w:rsidRDefault="00A820A6" w:rsidP="003D42C6">
      <w:pPr>
        <w:pStyle w:val="ListParagraph"/>
        <w:ind w:left="1440"/>
      </w:pPr>
      <w:r>
        <w:t xml:space="preserve">  </w:t>
      </w:r>
    </w:p>
    <w:p w14:paraId="7D097F60" w14:textId="03168426" w:rsidR="003D42C6" w:rsidRDefault="003D42C6" w:rsidP="003D42C6">
      <w:pPr>
        <w:pStyle w:val="ListParagraph"/>
        <w:numPr>
          <w:ilvl w:val="0"/>
          <w:numId w:val="16"/>
        </w:numPr>
      </w:pPr>
      <w:r>
        <w:t>Faith Schwartz</w:t>
      </w:r>
    </w:p>
    <w:p w14:paraId="11D8651F" w14:textId="6BD3DEE3" w:rsidR="003D42C6" w:rsidRDefault="003D42C6" w:rsidP="003D42C6">
      <w:pPr>
        <w:pStyle w:val="ListParagraph"/>
        <w:ind w:left="1440"/>
      </w:pPr>
      <w:r>
        <w:t>New</w:t>
      </w:r>
      <w:r w:rsidR="00D34E24">
        <w:t xml:space="preserve"> marketing</w:t>
      </w:r>
      <w:r>
        <w:t xml:space="preserve"> folders</w:t>
      </w:r>
      <w:r w:rsidR="00D34E24">
        <w:t xml:space="preserve"> with customizable inserts available</w:t>
      </w:r>
    </w:p>
    <w:p w14:paraId="3A1A9BD5" w14:textId="29D90D7A" w:rsidR="00D34E24" w:rsidRDefault="00D34E24" w:rsidP="003D42C6">
      <w:pPr>
        <w:pStyle w:val="ListParagraph"/>
        <w:ind w:left="1440"/>
      </w:pPr>
    </w:p>
    <w:p w14:paraId="06E6C5A9" w14:textId="32A026E8" w:rsidR="00D34E24" w:rsidRDefault="00D34E24" w:rsidP="003D42C6">
      <w:pPr>
        <w:pStyle w:val="ListParagraph"/>
        <w:ind w:left="1440"/>
      </w:pPr>
      <w:r>
        <w:tab/>
        <w:t>Inserts:</w:t>
      </w:r>
    </w:p>
    <w:p w14:paraId="7FBF327C" w14:textId="2698B91C" w:rsidR="00D34E24" w:rsidRDefault="00200F78" w:rsidP="00D34E24">
      <w:pPr>
        <w:pStyle w:val="ListParagraph"/>
        <w:numPr>
          <w:ilvl w:val="0"/>
          <w:numId w:val="20"/>
        </w:numPr>
      </w:pPr>
      <w:hyperlink r:id="rId5" w:history="1">
        <w:r w:rsidR="00D34E24">
          <w:rPr>
            <w:rStyle w:val="Hyperlink"/>
          </w:rPr>
          <w:t>https://confluence.arizona.edu/pages/viewpage.action?spaceKey=ACEKB&amp;title=Marketing+Resources</w:t>
        </w:r>
      </w:hyperlink>
    </w:p>
    <w:p w14:paraId="4C0221D7" w14:textId="08D91791" w:rsidR="00D34E24" w:rsidRDefault="00D34E24" w:rsidP="003D42C6">
      <w:pPr>
        <w:pStyle w:val="ListParagraph"/>
        <w:ind w:left="1440"/>
      </w:pPr>
    </w:p>
    <w:p w14:paraId="0B69BCB8" w14:textId="1BA76CBE" w:rsidR="00D34E24" w:rsidRDefault="00200F78" w:rsidP="00D34E24">
      <w:pPr>
        <w:pStyle w:val="ListParagraph"/>
        <w:numPr>
          <w:ilvl w:val="0"/>
          <w:numId w:val="20"/>
        </w:numPr>
      </w:pPr>
      <w:hyperlink r:id="rId6" w:history="1">
        <w:r w:rsidR="00D34E24">
          <w:rPr>
            <w:rStyle w:val="Hyperlink"/>
          </w:rPr>
          <w:t>https://confluence.arizona.edu/display/ACEKB/Arizona+4-H+Marketing+Resources</w:t>
        </w:r>
      </w:hyperlink>
    </w:p>
    <w:p w14:paraId="4506A103" w14:textId="0256085D" w:rsidR="00F81E5D" w:rsidRPr="00F81E5D" w:rsidRDefault="00F81E5D" w:rsidP="00A820A6">
      <w:pPr>
        <w:pStyle w:val="ListParagraph"/>
      </w:pPr>
      <w:bookmarkStart w:id="0" w:name="_GoBack"/>
      <w:bookmarkEnd w:id="0"/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268A4131" w:rsidR="0033515F" w:rsidRDefault="00200F78" w:rsidP="00C96BA7">
      <w:pPr>
        <w:pStyle w:val="ListParagraph"/>
        <w:numPr>
          <w:ilvl w:val="0"/>
          <w:numId w:val="18"/>
        </w:numPr>
      </w:pPr>
      <w:r>
        <w:t xml:space="preserve"> 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702F46A0" w14:textId="28187E79" w:rsidR="0033515F" w:rsidRDefault="0033515F" w:rsidP="0033515F">
      <w:pPr>
        <w:pStyle w:val="ListParagraph"/>
      </w:pPr>
      <w:r>
        <w:rPr>
          <w:u w:val="single"/>
        </w:rPr>
        <w:t xml:space="preserve"> </w:t>
      </w:r>
    </w:p>
    <w:p w14:paraId="349D029F" w14:textId="2612777A" w:rsidR="0033515F" w:rsidRDefault="0033515F" w:rsidP="0033515F">
      <w:pPr>
        <w:ind w:left="810" w:hanging="90"/>
      </w:pPr>
      <w:bookmarkStart w:id="1" w:name="_Hlk526516725"/>
      <w:r>
        <w:t>Chapter</w:t>
      </w:r>
      <w:bookmarkEnd w:id="1"/>
      <w:r>
        <w:t xml:space="preserve"> 7 – Jeff Schalau</w:t>
      </w:r>
      <w:r w:rsidR="00A820A6">
        <w:t xml:space="preserve"> = February</w:t>
      </w:r>
    </w:p>
    <w:p w14:paraId="067A4A88" w14:textId="77777777" w:rsidR="0033515F" w:rsidRDefault="0033515F" w:rsidP="0033515F">
      <w:pPr>
        <w:ind w:left="810" w:hanging="90"/>
      </w:pPr>
      <w:r>
        <w:t>Chapter 8 – Paul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23D6104" w:rsidR="0033515F" w:rsidRDefault="0033515F" w:rsidP="0033515F">
      <w:pPr>
        <w:ind w:left="810" w:hanging="90"/>
      </w:pPr>
      <w:r>
        <w:t xml:space="preserve">Chapter 11 – 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lastRenderedPageBreak/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64F078BE" w14:textId="2A6C9282" w:rsidR="00A820A6" w:rsidRDefault="003D42C6" w:rsidP="00A820A6">
      <w:r>
        <w:t>M</w:t>
      </w:r>
      <w:r w:rsidR="00A820A6">
        <w:t>arch 26</w:t>
      </w:r>
    </w:p>
    <w:p w14:paraId="7854F9D8" w14:textId="77777777" w:rsidR="00A820A6" w:rsidRDefault="00A820A6" w:rsidP="00A820A6">
      <w:pPr>
        <w:ind w:right="990"/>
      </w:pPr>
      <w:r>
        <w:t>April 30</w:t>
      </w:r>
    </w:p>
    <w:p w14:paraId="6F01D817" w14:textId="77777777" w:rsidR="00A820A6" w:rsidRDefault="00A820A6" w:rsidP="00A820A6">
      <w:r>
        <w:t>May 28</w:t>
      </w:r>
    </w:p>
    <w:p w14:paraId="34CBD7AD" w14:textId="77777777" w:rsidR="00A820A6" w:rsidRDefault="00A820A6" w:rsidP="00A820A6">
      <w:r>
        <w:t>June 25</w:t>
      </w:r>
    </w:p>
    <w:p w14:paraId="0B1DE24A" w14:textId="7FD98CCA" w:rsidR="00A820A6" w:rsidRDefault="00A820A6" w:rsidP="00A820A6">
      <w:r>
        <w:t>July 30</w:t>
      </w:r>
    </w:p>
    <w:p w14:paraId="147EED94" w14:textId="77777777" w:rsidR="00A820A6" w:rsidRDefault="00A820A6" w:rsidP="00A820A6">
      <w:r>
        <w:t>August 27</w:t>
      </w:r>
    </w:p>
    <w:p w14:paraId="646CFF2F" w14:textId="77777777" w:rsidR="00A820A6" w:rsidRDefault="00A820A6" w:rsidP="00A820A6">
      <w:r>
        <w:t>September 24</w:t>
      </w: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1412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7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00F78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3D42C6"/>
    <w:rsid w:val="004353EE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820A6"/>
    <w:rsid w:val="00AD479F"/>
    <w:rsid w:val="00AE3E6A"/>
    <w:rsid w:val="00AE7568"/>
    <w:rsid w:val="00AF3510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luence.arizona.edu/display/ACEKB/Arizona+4-H+Marketing+Resources" TargetMode="External"/><Relationship Id="rId5" Type="http://schemas.openxmlformats.org/officeDocument/2006/relationships/hyperlink" Target="https://confluence.arizona.edu/pages/viewpage.action?spaceKey=ACEKB&amp;title=Marketing+Resource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6</cp:revision>
  <cp:lastPrinted>2019-02-26T15:51:00Z</cp:lastPrinted>
  <dcterms:created xsi:type="dcterms:W3CDTF">2019-02-25T19:41:00Z</dcterms:created>
  <dcterms:modified xsi:type="dcterms:W3CDTF">2019-02-26T15:56:00Z</dcterms:modified>
</cp:coreProperties>
</file>