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alibri" w:hAnsi="Calibri" w:cs="Calibri"/>
          <w:b/>
          <w:bCs/>
        </w:rPr>
      </w:pPr>
      <w:r w:rsidRPr="008B5196">
        <w:rPr>
          <w:rFonts w:ascii="Calibri" w:hAnsi="Calibri" w:cs="Calibri"/>
          <w:b/>
          <w:bCs/>
        </w:rPr>
        <w:t>UNIVERSITY OF ARIZONA COOPERATIVE EXTENSION</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alibri" w:hAnsi="Calibri" w:cs="Calibri"/>
          <w:bCs/>
        </w:rPr>
      </w:pPr>
      <w:r w:rsidRPr="008B5196">
        <w:rPr>
          <w:rFonts w:ascii="Calibri" w:hAnsi="Calibri" w:cs="Calibri"/>
          <w:b/>
          <w:bCs/>
        </w:rPr>
        <w:t>POS</w:t>
      </w:r>
      <w:r w:rsidR="00BB58F9">
        <w:rPr>
          <w:rFonts w:ascii="Calibri" w:hAnsi="Calibri" w:cs="Calibri"/>
          <w:b/>
          <w:bCs/>
        </w:rPr>
        <w:t>I</w:t>
      </w:r>
      <w:r w:rsidRPr="008B5196">
        <w:rPr>
          <w:rFonts w:ascii="Calibri" w:hAnsi="Calibri" w:cs="Calibri"/>
          <w:b/>
          <w:bCs/>
        </w:rPr>
        <w:t>TION DESCRIPTION</w:t>
      </w:r>
      <w:r w:rsidR="005741A6">
        <w:rPr>
          <w:rFonts w:ascii="Calibri" w:hAnsi="Calibri" w:cs="Calibri"/>
          <w:b/>
          <w:bCs/>
        </w:rPr>
        <w:t xml:space="preserve"> TEMPLATE – EXTENSION AGENT</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alibri" w:hAnsi="Calibri" w:cs="Calibri"/>
          <w:bCs/>
          <w:sz w:val="22"/>
          <w:szCs w:val="22"/>
        </w:rPr>
      </w:pP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Name: </w:t>
      </w:r>
      <w:r w:rsidR="005741A6">
        <w:rPr>
          <w:rFonts w:ascii="Calibri" w:hAnsi="Calibri" w:cs="Calibri"/>
          <w:bCs/>
          <w:sz w:val="22"/>
          <w:szCs w:val="22"/>
        </w:rPr>
        <w:tab/>
      </w:r>
      <w:r w:rsidR="005741A6">
        <w:rPr>
          <w:rFonts w:ascii="Calibri" w:hAnsi="Calibri" w:cs="Calibri"/>
          <w:bCs/>
          <w:sz w:val="22"/>
          <w:szCs w:val="22"/>
        </w:rPr>
        <w:tab/>
      </w:r>
      <w:r w:rsidR="005741A6">
        <w:rPr>
          <w:rFonts w:ascii="Calibri" w:hAnsi="Calibri" w:cs="Calibri"/>
          <w:bCs/>
          <w:sz w:val="22"/>
          <w:szCs w:val="22"/>
        </w:rPr>
        <w:tab/>
      </w:r>
      <w:r w:rsidR="005741A6">
        <w:rPr>
          <w:rFonts w:ascii="Calibri" w:hAnsi="Calibri" w:cs="Calibri"/>
          <w:bCs/>
          <w:sz w:val="22"/>
          <w:szCs w:val="22"/>
        </w:rPr>
        <w:tab/>
      </w:r>
      <w:r w:rsidR="005741A6">
        <w:rPr>
          <w:rFonts w:ascii="Calibri" w:hAnsi="Calibri" w:cs="Calibri"/>
          <w:bCs/>
          <w:sz w:val="22"/>
          <w:szCs w:val="22"/>
        </w:rPr>
        <w:tab/>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Departmental Unit: </w:t>
      </w:r>
      <w:r w:rsidR="005741A6">
        <w:rPr>
          <w:rFonts w:ascii="Calibri" w:hAnsi="Calibri" w:cs="Calibri"/>
          <w:bCs/>
          <w:sz w:val="22"/>
          <w:szCs w:val="22"/>
        </w:rPr>
        <w:tab/>
      </w:r>
      <w:r w:rsidR="005741A6">
        <w:rPr>
          <w:rFonts w:ascii="Calibri" w:hAnsi="Calibri" w:cs="Calibri"/>
          <w:bCs/>
          <w:sz w:val="22"/>
          <w:szCs w:val="22"/>
        </w:rPr>
        <w:tab/>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Area Assignment: </w:t>
      </w:r>
      <w:r w:rsidR="005741A6">
        <w:rPr>
          <w:rFonts w:ascii="Calibri" w:hAnsi="Calibri" w:cs="Calibri"/>
          <w:bCs/>
          <w:sz w:val="22"/>
          <w:szCs w:val="22"/>
        </w:rPr>
        <w:tab/>
      </w:r>
      <w:r w:rsidR="005741A6">
        <w:rPr>
          <w:rFonts w:ascii="Calibri" w:hAnsi="Calibri" w:cs="Calibri"/>
          <w:bCs/>
          <w:sz w:val="22"/>
          <w:szCs w:val="22"/>
        </w:rPr>
        <w:tab/>
      </w:r>
      <w:r>
        <w:rPr>
          <w:rFonts w:ascii="Calibri" w:hAnsi="Calibri" w:cs="Calibri"/>
          <w:bCs/>
          <w:sz w:val="22"/>
          <w:szCs w:val="22"/>
        </w:rPr>
        <w:t>(If applicable, list counties &amp; percent for each)</w:t>
      </w:r>
    </w:p>
    <w:p w:rsidR="00DE179A"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Position Title: </w:t>
      </w:r>
      <w:r w:rsidR="005741A6">
        <w:rPr>
          <w:rFonts w:ascii="Calibri" w:hAnsi="Calibri" w:cs="Calibri"/>
          <w:bCs/>
          <w:sz w:val="22"/>
          <w:szCs w:val="22"/>
        </w:rPr>
        <w:tab/>
      </w:r>
      <w:r w:rsidR="005741A6">
        <w:rPr>
          <w:rFonts w:ascii="Calibri" w:hAnsi="Calibri" w:cs="Calibri"/>
          <w:bCs/>
          <w:sz w:val="22"/>
          <w:szCs w:val="22"/>
        </w:rPr>
        <w:tab/>
      </w:r>
      <w:r w:rsidR="005741A6">
        <w:rPr>
          <w:rFonts w:ascii="Calibri" w:hAnsi="Calibri" w:cs="Calibri"/>
          <w:bCs/>
          <w:sz w:val="22"/>
          <w:szCs w:val="22"/>
        </w:rPr>
        <w:tab/>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Position Rank: </w:t>
      </w:r>
      <w:r w:rsidR="005741A6">
        <w:rPr>
          <w:rFonts w:ascii="Calibri" w:hAnsi="Calibri" w:cs="Calibri"/>
          <w:bCs/>
          <w:sz w:val="22"/>
          <w:szCs w:val="22"/>
        </w:rPr>
        <w:tab/>
      </w:r>
      <w:r w:rsidR="005741A6">
        <w:rPr>
          <w:rFonts w:ascii="Calibri" w:hAnsi="Calibri" w:cs="Calibri"/>
          <w:bCs/>
          <w:sz w:val="22"/>
          <w:szCs w:val="22"/>
        </w:rPr>
        <w:tab/>
      </w:r>
      <w:r w:rsidR="005741A6">
        <w:rPr>
          <w:rFonts w:ascii="Calibri" w:hAnsi="Calibri" w:cs="Calibri"/>
          <w:bCs/>
          <w:sz w:val="22"/>
          <w:szCs w:val="22"/>
        </w:rPr>
        <w:tab/>
        <w:t>(indicate Continuing-Eligible, if applicable)</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Date of UA Appointment: </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p>
    <w:p w:rsidR="00DE179A"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790"/>
        <w:gridCol w:w="251"/>
        <w:gridCol w:w="3606"/>
        <w:gridCol w:w="742"/>
      </w:tblGrid>
      <w:tr w:rsidR="00DE179A" w:rsidRPr="007434D9" w:rsidTr="00BC23E3">
        <w:tc>
          <w:tcPr>
            <w:tcW w:w="5000" w:type="pct"/>
            <w:gridSpan w:val="5"/>
            <w:tcBorders>
              <w:top w:val="nil"/>
              <w:left w:val="nil"/>
              <w:bottom w:val="nil"/>
              <w:right w:val="nil"/>
            </w:tcBorders>
            <w:shd w:val="clear" w:color="auto" w:fill="auto"/>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7434D9">
              <w:rPr>
                <w:rFonts w:ascii="Calibri" w:hAnsi="Calibri" w:cs="Calibri"/>
                <w:b/>
                <w:bCs/>
                <w:sz w:val="22"/>
                <w:szCs w:val="22"/>
              </w:rPr>
              <w:t>College of Agriculture &amp; Life Sciences Strategic Plan Program Areas:</w:t>
            </w:r>
          </w:p>
        </w:tc>
      </w:tr>
      <w:tr w:rsidR="00DE179A" w:rsidRPr="007434D9" w:rsidTr="00BC23E3">
        <w:tc>
          <w:tcPr>
            <w:tcW w:w="20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Environment, Water, Land, Energy, and Natural Resources:</w:t>
            </w:r>
          </w:p>
        </w:tc>
        <w:tc>
          <w:tcPr>
            <w:tcW w:w="434"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sz w:val="22"/>
                <w:szCs w:val="22"/>
              </w:rPr>
              <w:t>0 %</w:t>
            </w:r>
          </w:p>
        </w:tc>
        <w:tc>
          <w:tcPr>
            <w:tcW w:w="1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p>
        </w:tc>
        <w:tc>
          <w:tcPr>
            <w:tcW w:w="1982"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Children, Youth, Families, and Community:</w:t>
            </w:r>
          </w:p>
        </w:tc>
        <w:tc>
          <w:tcPr>
            <w:tcW w:w="40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sz w:val="22"/>
                <w:szCs w:val="22"/>
              </w:rPr>
              <w:t>0 %</w:t>
            </w:r>
          </w:p>
        </w:tc>
      </w:tr>
      <w:tr w:rsidR="00DE179A" w:rsidRPr="007434D9" w:rsidTr="00BC23E3">
        <w:tc>
          <w:tcPr>
            <w:tcW w:w="20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Human Nutrition, Health and Food Safety:</w:t>
            </w:r>
          </w:p>
        </w:tc>
        <w:tc>
          <w:tcPr>
            <w:tcW w:w="434"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bCs/>
                <w:sz w:val="22"/>
                <w:szCs w:val="22"/>
              </w:rPr>
              <w:t>0%</w:t>
            </w:r>
          </w:p>
        </w:tc>
        <w:tc>
          <w:tcPr>
            <w:tcW w:w="1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p>
        </w:tc>
        <w:tc>
          <w:tcPr>
            <w:tcW w:w="1982"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Consumers, Marketplace, Trade, and Economics</w:t>
            </w:r>
          </w:p>
        </w:tc>
        <w:tc>
          <w:tcPr>
            <w:tcW w:w="40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bCs/>
                <w:sz w:val="22"/>
                <w:szCs w:val="22"/>
              </w:rPr>
              <w:t>0%</w:t>
            </w:r>
          </w:p>
        </w:tc>
      </w:tr>
      <w:tr w:rsidR="00DE179A" w:rsidRPr="007434D9" w:rsidTr="00BC23E3">
        <w:tc>
          <w:tcPr>
            <w:tcW w:w="20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Animal Systems:</w:t>
            </w:r>
          </w:p>
        </w:tc>
        <w:tc>
          <w:tcPr>
            <w:tcW w:w="434"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bCs/>
                <w:sz w:val="22"/>
                <w:szCs w:val="22"/>
              </w:rPr>
              <w:t>0%</w:t>
            </w:r>
          </w:p>
        </w:tc>
        <w:tc>
          <w:tcPr>
            <w:tcW w:w="1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p>
        </w:tc>
        <w:tc>
          <w:tcPr>
            <w:tcW w:w="1982"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Plant, Insect, and Microbe Systems:</w:t>
            </w:r>
          </w:p>
        </w:tc>
        <w:tc>
          <w:tcPr>
            <w:tcW w:w="40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bCs/>
                <w:sz w:val="22"/>
                <w:szCs w:val="22"/>
              </w:rPr>
              <w:t>0%</w:t>
            </w:r>
          </w:p>
        </w:tc>
      </w:tr>
      <w:tr w:rsidR="00DE179A" w:rsidRPr="007434D9" w:rsidTr="00BC23E3">
        <w:tc>
          <w:tcPr>
            <w:tcW w:w="5000" w:type="pct"/>
            <w:gridSpan w:val="5"/>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
                <w:bCs/>
                <w:sz w:val="22"/>
                <w:szCs w:val="22"/>
              </w:rPr>
            </w:pPr>
          </w:p>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
                <w:bCs/>
                <w:sz w:val="22"/>
                <w:szCs w:val="22"/>
              </w:rPr>
            </w:pPr>
            <w:r w:rsidRPr="007434D9">
              <w:rPr>
                <w:rFonts w:ascii="Calibri" w:hAnsi="Calibri" w:cs="Calibri"/>
                <w:b/>
                <w:bCs/>
                <w:sz w:val="22"/>
                <w:szCs w:val="22"/>
              </w:rPr>
              <w:t>Activity Distribution:</w:t>
            </w:r>
            <w:r w:rsidRPr="007434D9">
              <w:rPr>
                <w:rFonts w:ascii="Calibri" w:hAnsi="Calibri" w:cs="Calibri"/>
                <w:sz w:val="22"/>
                <w:szCs w:val="22"/>
              </w:rPr>
              <w:t xml:space="preserve"> Instruction</w:t>
            </w:r>
            <w:r>
              <w:rPr>
                <w:rFonts w:ascii="Calibri" w:hAnsi="Calibri" w:cs="Calibri"/>
                <w:sz w:val="22"/>
                <w:szCs w:val="22"/>
              </w:rPr>
              <w:t xml:space="preserve">: 0%; Research 0%; </w:t>
            </w:r>
            <w:r w:rsidR="00C3533F">
              <w:rPr>
                <w:rFonts w:ascii="Calibri" w:hAnsi="Calibri" w:cs="Calibri"/>
                <w:sz w:val="22"/>
                <w:szCs w:val="22"/>
              </w:rPr>
              <w:t>Service: 0%,</w:t>
            </w:r>
            <w:r>
              <w:rPr>
                <w:rFonts w:ascii="Calibri" w:hAnsi="Calibri" w:cs="Calibri"/>
                <w:sz w:val="22"/>
                <w:szCs w:val="22"/>
              </w:rPr>
              <w:t xml:space="preserve"> Extension 0%;  Administrative </w:t>
            </w:r>
            <w:r w:rsidRPr="007434D9">
              <w:rPr>
                <w:rFonts w:ascii="Calibri" w:hAnsi="Calibri" w:cs="Calibri"/>
                <w:sz w:val="22"/>
                <w:szCs w:val="22"/>
              </w:rPr>
              <w:t>0%</w:t>
            </w:r>
          </w:p>
        </w:tc>
      </w:tr>
    </w:tbl>
    <w:p w:rsidR="00DE179A"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rsidR="00DE179A" w:rsidRPr="001B3050" w:rsidRDefault="00DE179A" w:rsidP="00DE179A">
      <w:pPr>
        <w:tabs>
          <w:tab w:val="left" w:pos="720"/>
        </w:tabs>
        <w:ind w:left="720" w:hanging="720"/>
        <w:rPr>
          <w:rFonts w:asciiTheme="minorHAnsi" w:hAnsiTheme="minorHAnsi" w:cstheme="minorHAnsi"/>
          <w:b/>
          <w:bCs/>
          <w:sz w:val="22"/>
          <w:szCs w:val="22"/>
        </w:rPr>
      </w:pPr>
      <w:r w:rsidRPr="001B3050">
        <w:rPr>
          <w:rFonts w:asciiTheme="minorHAnsi" w:hAnsiTheme="minorHAnsi" w:cstheme="minorHAnsi"/>
          <w:b/>
          <w:bCs/>
          <w:sz w:val="22"/>
          <w:szCs w:val="22"/>
          <w:u w:val="single"/>
        </w:rPr>
        <w:t>Nature and Purpose of the Position</w:t>
      </w:r>
      <w:r w:rsidRPr="001B3050">
        <w:rPr>
          <w:rFonts w:asciiTheme="minorHAnsi" w:hAnsiTheme="minorHAnsi" w:cstheme="minorHAnsi"/>
          <w:b/>
          <w:bCs/>
          <w:sz w:val="22"/>
          <w:szCs w:val="22"/>
        </w:rPr>
        <w:t>:</w:t>
      </w:r>
    </w:p>
    <w:p w:rsidR="005D2D87" w:rsidRPr="001B3050" w:rsidRDefault="005D2D87">
      <w:pPr>
        <w:rPr>
          <w:rFonts w:asciiTheme="minorHAnsi" w:hAnsiTheme="minorHAnsi" w:cstheme="minorHAnsi"/>
        </w:rPr>
      </w:pPr>
    </w:p>
    <w:p w:rsidR="00DE179A" w:rsidRPr="001B3050" w:rsidRDefault="001B3050" w:rsidP="001B3050">
      <w:pPr>
        <w:widowControl/>
        <w:rPr>
          <w:rFonts w:asciiTheme="minorHAnsi" w:hAnsiTheme="minorHAnsi" w:cstheme="minorHAnsi"/>
        </w:rPr>
      </w:pPr>
      <w:r w:rsidRPr="001B3050">
        <w:rPr>
          <w:rFonts w:asciiTheme="minorHAnsi" w:eastAsiaTheme="minorHAnsi" w:hAnsiTheme="minorHAnsi" w:cstheme="minorHAnsi"/>
          <w:i/>
          <w:color w:val="201B1D"/>
          <w:sz w:val="22"/>
          <w:szCs w:val="22"/>
        </w:rPr>
        <w:t>Provide a directional and programmatic overview</w:t>
      </w:r>
      <w:r w:rsidRPr="001B3050">
        <w:rPr>
          <w:rFonts w:asciiTheme="minorHAnsi" w:eastAsiaTheme="minorHAnsi" w:hAnsiTheme="minorHAnsi" w:cstheme="minorHAnsi"/>
          <w:i/>
          <w:color w:val="050000"/>
          <w:sz w:val="22"/>
          <w:szCs w:val="22"/>
        </w:rPr>
        <w:t xml:space="preserve">. </w:t>
      </w:r>
      <w:r w:rsidRPr="001B3050">
        <w:rPr>
          <w:rFonts w:asciiTheme="minorHAnsi" w:eastAsiaTheme="minorHAnsi" w:hAnsiTheme="minorHAnsi" w:cstheme="minorHAnsi"/>
          <w:i/>
          <w:color w:val="201B1D"/>
          <w:sz w:val="22"/>
          <w:szCs w:val="22"/>
        </w:rPr>
        <w:t>This is not to be a listing of the committees you serve on and details about projects and extramural service in which you are currently engaged since these things change over the course of a three or five year period. Provide a descript</w:t>
      </w:r>
      <w:r w:rsidRPr="001B3050">
        <w:rPr>
          <w:rFonts w:asciiTheme="minorHAnsi" w:eastAsiaTheme="minorHAnsi" w:hAnsiTheme="minorHAnsi" w:cstheme="minorHAnsi"/>
          <w:i/>
          <w:color w:val="393639"/>
          <w:sz w:val="22"/>
          <w:szCs w:val="22"/>
        </w:rPr>
        <w:t>i</w:t>
      </w:r>
      <w:r w:rsidRPr="001B3050">
        <w:rPr>
          <w:rFonts w:asciiTheme="minorHAnsi" w:eastAsiaTheme="minorHAnsi" w:hAnsiTheme="minorHAnsi" w:cstheme="minorHAnsi"/>
          <w:i/>
          <w:color w:val="201B1D"/>
          <w:sz w:val="22"/>
          <w:szCs w:val="22"/>
        </w:rPr>
        <w:t>on of the nature and direction of your program commensurate w</w:t>
      </w:r>
      <w:r w:rsidRPr="001B3050">
        <w:rPr>
          <w:rFonts w:asciiTheme="minorHAnsi" w:eastAsiaTheme="minorHAnsi" w:hAnsiTheme="minorHAnsi" w:cstheme="minorHAnsi"/>
          <w:i/>
          <w:color w:val="393639"/>
          <w:sz w:val="22"/>
          <w:szCs w:val="22"/>
        </w:rPr>
        <w:t>i</w:t>
      </w:r>
      <w:r w:rsidRPr="001B3050">
        <w:rPr>
          <w:rFonts w:asciiTheme="minorHAnsi" w:eastAsiaTheme="minorHAnsi" w:hAnsiTheme="minorHAnsi" w:cstheme="minorHAnsi"/>
          <w:i/>
          <w:color w:val="201B1D"/>
          <w:sz w:val="22"/>
          <w:szCs w:val="22"/>
        </w:rPr>
        <w:t>th your assignment(s) in e</w:t>
      </w:r>
      <w:r w:rsidRPr="001B3050">
        <w:rPr>
          <w:rFonts w:asciiTheme="minorHAnsi" w:eastAsiaTheme="minorHAnsi" w:hAnsiTheme="minorHAnsi" w:cstheme="minorHAnsi"/>
          <w:i/>
          <w:color w:val="393639"/>
          <w:sz w:val="22"/>
          <w:szCs w:val="22"/>
        </w:rPr>
        <w:t>x</w:t>
      </w:r>
      <w:r w:rsidRPr="001B3050">
        <w:rPr>
          <w:rFonts w:asciiTheme="minorHAnsi" w:eastAsiaTheme="minorHAnsi" w:hAnsiTheme="minorHAnsi" w:cstheme="minorHAnsi"/>
          <w:i/>
          <w:color w:val="201B1D"/>
          <w:sz w:val="22"/>
          <w:szCs w:val="22"/>
        </w:rPr>
        <w:t>tension</w:t>
      </w:r>
      <w:r w:rsidRPr="001B3050">
        <w:rPr>
          <w:rFonts w:asciiTheme="minorHAnsi" w:eastAsiaTheme="minorHAnsi" w:hAnsiTheme="minorHAnsi" w:cstheme="minorHAnsi"/>
          <w:i/>
          <w:color w:val="393639"/>
          <w:sz w:val="22"/>
          <w:szCs w:val="22"/>
        </w:rPr>
        <w:t xml:space="preserve">, </w:t>
      </w:r>
      <w:r w:rsidRPr="001B3050">
        <w:rPr>
          <w:rFonts w:asciiTheme="minorHAnsi" w:eastAsiaTheme="minorHAnsi" w:hAnsiTheme="minorHAnsi" w:cstheme="minorHAnsi"/>
          <w:i/>
          <w:color w:val="201B1D"/>
          <w:sz w:val="22"/>
          <w:szCs w:val="22"/>
        </w:rPr>
        <w:t>research, and/or instruction</w:t>
      </w:r>
      <w:r w:rsidRPr="001B3050">
        <w:rPr>
          <w:rFonts w:asciiTheme="minorHAnsi" w:eastAsiaTheme="minorHAnsi" w:hAnsiTheme="minorHAnsi" w:cstheme="minorHAnsi"/>
          <w:i/>
          <w:color w:val="4B4949"/>
          <w:sz w:val="22"/>
          <w:szCs w:val="22"/>
        </w:rPr>
        <w:t xml:space="preserve">. </w:t>
      </w:r>
      <w:r>
        <w:rPr>
          <w:rFonts w:asciiTheme="minorHAnsi" w:eastAsiaTheme="minorHAnsi" w:hAnsiTheme="minorHAnsi" w:cstheme="minorHAnsi"/>
          <w:i/>
          <w:color w:val="393639"/>
          <w:sz w:val="22"/>
          <w:szCs w:val="22"/>
        </w:rPr>
        <w:t xml:space="preserve">If you are an area agent include a brief description of the focus within each of the assigned areas. </w:t>
      </w:r>
      <w:r w:rsidRPr="001B3050">
        <w:rPr>
          <w:rFonts w:asciiTheme="minorHAnsi" w:eastAsiaTheme="minorHAnsi" w:hAnsiTheme="minorHAnsi" w:cstheme="minorHAnsi"/>
          <w:i/>
          <w:color w:val="201B1D"/>
          <w:sz w:val="22"/>
          <w:szCs w:val="22"/>
        </w:rPr>
        <w:t>Include the type of scholarly productivity you pursue, including the types of grants</w:t>
      </w:r>
      <w:r w:rsidRPr="001B3050">
        <w:rPr>
          <w:rFonts w:asciiTheme="minorHAnsi" w:eastAsiaTheme="minorHAnsi" w:hAnsiTheme="minorHAnsi" w:cstheme="minorHAnsi"/>
          <w:i/>
          <w:color w:val="393639"/>
          <w:sz w:val="22"/>
          <w:szCs w:val="22"/>
        </w:rPr>
        <w:t xml:space="preserve">, </w:t>
      </w:r>
      <w:r w:rsidRPr="001B3050">
        <w:rPr>
          <w:rFonts w:asciiTheme="minorHAnsi" w:eastAsiaTheme="minorHAnsi" w:hAnsiTheme="minorHAnsi" w:cstheme="minorHAnsi"/>
          <w:i/>
          <w:color w:val="201B1D"/>
          <w:sz w:val="22"/>
          <w:szCs w:val="22"/>
        </w:rPr>
        <w:t>publications</w:t>
      </w:r>
      <w:r w:rsidRPr="001B3050">
        <w:rPr>
          <w:rFonts w:asciiTheme="minorHAnsi" w:eastAsiaTheme="minorHAnsi" w:hAnsiTheme="minorHAnsi" w:cstheme="minorHAnsi"/>
          <w:i/>
          <w:color w:val="393639"/>
          <w:sz w:val="22"/>
          <w:szCs w:val="22"/>
        </w:rPr>
        <w:t xml:space="preserve">, </w:t>
      </w:r>
      <w:r w:rsidRPr="001B3050">
        <w:rPr>
          <w:rFonts w:asciiTheme="minorHAnsi" w:eastAsiaTheme="minorHAnsi" w:hAnsiTheme="minorHAnsi" w:cstheme="minorHAnsi"/>
          <w:i/>
          <w:color w:val="201B1D"/>
          <w:sz w:val="22"/>
          <w:szCs w:val="22"/>
        </w:rPr>
        <w:t>numbers and types of courses you teach (including the credit hours taught each academic year), as well as how you contribute through your program to the mission of your unit, UACE , and CALS</w:t>
      </w:r>
      <w:r w:rsidRPr="001B3050">
        <w:rPr>
          <w:rFonts w:asciiTheme="minorHAnsi" w:eastAsiaTheme="minorHAnsi" w:hAnsiTheme="minorHAnsi" w:cstheme="minorHAnsi"/>
          <w:i/>
          <w:color w:val="393639"/>
          <w:sz w:val="22"/>
          <w:szCs w:val="22"/>
        </w:rPr>
        <w:t>.</w:t>
      </w:r>
      <w:r>
        <w:rPr>
          <w:rFonts w:asciiTheme="minorHAnsi" w:eastAsiaTheme="minorHAnsi" w:hAnsiTheme="minorHAnsi" w:cstheme="minorHAnsi"/>
          <w:i/>
          <w:color w:val="393639"/>
          <w:sz w:val="22"/>
          <w:szCs w:val="22"/>
        </w:rPr>
        <w:t xml:space="preserve"> </w:t>
      </w:r>
    </w:p>
    <w:p w:rsidR="00D96061" w:rsidRDefault="00D96061" w:rsidP="00D96061">
      <w:pPr>
        <w:rPr>
          <w:rFonts w:asciiTheme="minorHAnsi" w:hAnsiTheme="minorHAnsi" w:cstheme="minorHAnsi"/>
          <w:sz w:val="22"/>
          <w:szCs w:val="22"/>
        </w:rPr>
      </w:pPr>
    </w:p>
    <w:p w:rsidR="001B3050" w:rsidRDefault="001B3050" w:rsidP="00D96061">
      <w:pPr>
        <w:rPr>
          <w:rFonts w:asciiTheme="minorHAnsi" w:hAnsiTheme="minorHAnsi" w:cstheme="minorHAnsi"/>
          <w:sz w:val="22"/>
          <w:szCs w:val="22"/>
        </w:rPr>
      </w:pPr>
    </w:p>
    <w:p w:rsidR="001B3050" w:rsidRDefault="001B3050" w:rsidP="00D96061">
      <w:pPr>
        <w:rPr>
          <w:rFonts w:asciiTheme="minorHAnsi" w:hAnsiTheme="minorHAnsi" w:cstheme="minorHAnsi"/>
          <w:sz w:val="22"/>
          <w:szCs w:val="22"/>
        </w:rPr>
      </w:pPr>
    </w:p>
    <w:p w:rsidR="001B3050" w:rsidRDefault="001B3050" w:rsidP="00D96061">
      <w:pPr>
        <w:rPr>
          <w:rFonts w:asciiTheme="minorHAnsi" w:hAnsiTheme="minorHAnsi" w:cstheme="minorHAnsi"/>
          <w:sz w:val="22"/>
          <w:szCs w:val="22"/>
        </w:rPr>
      </w:pPr>
    </w:p>
    <w:p w:rsidR="001B3050" w:rsidRDefault="001B3050" w:rsidP="00D96061">
      <w:pPr>
        <w:rPr>
          <w:rFonts w:asciiTheme="minorHAnsi" w:hAnsiTheme="minorHAnsi" w:cstheme="minorHAnsi"/>
          <w:sz w:val="22"/>
          <w:szCs w:val="22"/>
        </w:rPr>
      </w:pPr>
    </w:p>
    <w:p w:rsidR="001B3050" w:rsidRDefault="001B3050" w:rsidP="00D96061">
      <w:pPr>
        <w:rPr>
          <w:rFonts w:asciiTheme="minorHAnsi" w:hAnsiTheme="minorHAnsi" w:cstheme="minorHAnsi"/>
          <w:sz w:val="22"/>
          <w:szCs w:val="22"/>
        </w:rPr>
      </w:pPr>
    </w:p>
    <w:p w:rsidR="001B3050" w:rsidRPr="001B3050" w:rsidRDefault="001B3050" w:rsidP="00D96061">
      <w:pPr>
        <w:rPr>
          <w:rFonts w:asciiTheme="minorHAnsi" w:hAnsiTheme="minorHAnsi" w:cstheme="minorHAnsi"/>
          <w:sz w:val="22"/>
          <w:szCs w:val="22"/>
        </w:rPr>
      </w:pPr>
    </w:p>
    <w:p w:rsidR="00D96061" w:rsidRPr="001B3050"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1B3050">
        <w:rPr>
          <w:rFonts w:asciiTheme="minorHAnsi" w:hAnsiTheme="minorHAnsi" w:cstheme="minorHAnsi"/>
          <w:b/>
          <w:bCs/>
          <w:sz w:val="22"/>
          <w:szCs w:val="22"/>
          <w:u w:val="single"/>
        </w:rPr>
        <w:t>Major Representative Duties and Responsibilities</w:t>
      </w:r>
      <w:r w:rsidRPr="001B3050">
        <w:rPr>
          <w:rFonts w:asciiTheme="minorHAnsi" w:hAnsiTheme="minorHAnsi" w:cstheme="minorHAnsi"/>
          <w:b/>
          <w:bCs/>
          <w:sz w:val="22"/>
          <w:szCs w:val="22"/>
        </w:rPr>
        <w:t>:</w:t>
      </w:r>
    </w:p>
    <w:p w:rsidR="00D96061" w:rsidRPr="001B3050" w:rsidRDefault="00D96061" w:rsidP="00D96061">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Theme="minorHAnsi" w:hAnsiTheme="minorHAnsi" w:cstheme="minorHAnsi"/>
          <w:sz w:val="22"/>
          <w:szCs w:val="22"/>
        </w:rPr>
      </w:pPr>
    </w:p>
    <w:p w:rsidR="00D96061" w:rsidRPr="001B3050" w:rsidRDefault="00D96061" w:rsidP="00D96061">
      <w:pPr>
        <w:pStyle w:val="Level1"/>
        <w:widowControl/>
        <w:numPr>
          <w:ilvl w:val="0"/>
          <w:numId w:val="1"/>
        </w:numPr>
        <w:tabs>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1B3050">
        <w:rPr>
          <w:rFonts w:asciiTheme="minorHAnsi" w:hAnsiTheme="minorHAnsi" w:cstheme="minorHAnsi"/>
          <w:sz w:val="22"/>
          <w:szCs w:val="22"/>
          <w:u w:val="single"/>
        </w:rPr>
        <w:t>Program Development</w:t>
      </w:r>
      <w:r w:rsidRPr="001B3050">
        <w:rPr>
          <w:rFonts w:asciiTheme="minorHAnsi" w:hAnsiTheme="minorHAnsi" w:cstheme="minorHAnsi"/>
          <w:sz w:val="22"/>
          <w:szCs w:val="22"/>
        </w:rPr>
        <w:t xml:space="preserve"> </w:t>
      </w:r>
    </w:p>
    <w:p w:rsidR="00D96061" w:rsidRPr="001B3050" w:rsidRDefault="00D96061" w:rsidP="00D96061">
      <w:pPr>
        <w:pStyle w:val="Level2"/>
        <w:widowControl/>
        <w:numPr>
          <w:ilvl w:val="1"/>
          <w:numId w:val="1"/>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1B3050">
        <w:rPr>
          <w:rFonts w:asciiTheme="minorHAnsi" w:hAnsiTheme="minorHAnsi" w:cstheme="minorHAnsi"/>
          <w:sz w:val="22"/>
          <w:szCs w:val="22"/>
        </w:rPr>
        <w:t>Conducts a systematic analysis of national, Arizona, and county data, local resources, and historical information in order to identify community assets, program needs, and teaching opportunities.</w:t>
      </w:r>
    </w:p>
    <w:p w:rsidR="00D96061" w:rsidRPr="001B3050" w:rsidRDefault="00D96061" w:rsidP="00D96061">
      <w:pPr>
        <w:pStyle w:val="Level2"/>
        <w:widowControl/>
        <w:numPr>
          <w:ilvl w:val="1"/>
          <w:numId w:val="1"/>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1B3050">
        <w:rPr>
          <w:rFonts w:asciiTheme="minorHAnsi" w:hAnsiTheme="minorHAnsi" w:cstheme="minorHAnsi"/>
          <w:sz w:val="22"/>
          <w:szCs w:val="22"/>
        </w:rPr>
        <w:t>Identifies resources (grants, contracts, in</w:t>
      </w:r>
      <w:r w:rsidRPr="001B3050">
        <w:rPr>
          <w:rFonts w:asciiTheme="minorHAnsi" w:hAnsiTheme="minorHAnsi" w:cstheme="minorHAnsi"/>
          <w:sz w:val="22"/>
          <w:szCs w:val="22"/>
        </w:rPr>
        <w:noBreakHyphen/>
        <w:t>kind contributions, etc.) to enhance programs.</w:t>
      </w:r>
    </w:p>
    <w:p w:rsidR="00D96061" w:rsidRPr="001B3050" w:rsidRDefault="00D96061" w:rsidP="00D96061">
      <w:pPr>
        <w:pStyle w:val="Level2"/>
        <w:widowControl/>
        <w:numPr>
          <w:ilvl w:val="1"/>
          <w:numId w:val="1"/>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1B3050">
        <w:rPr>
          <w:rFonts w:asciiTheme="minorHAnsi" w:hAnsiTheme="minorHAnsi" w:cstheme="minorHAnsi"/>
          <w:sz w:val="22"/>
          <w:szCs w:val="22"/>
        </w:rPr>
        <w:t xml:space="preserve">In cooperation with community groups, local leaders, Extension advisory groups, and other Extension professionals, develops an annual Plan of Work. </w:t>
      </w:r>
    </w:p>
    <w:p w:rsidR="00D96061" w:rsidRPr="008B5196" w:rsidRDefault="00D96061" w:rsidP="00D96061">
      <w:pPr>
        <w:pStyle w:val="Level2"/>
        <w:widowControl/>
        <w:numPr>
          <w:ilvl w:val="1"/>
          <w:numId w:val="1"/>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1B3050">
        <w:rPr>
          <w:rFonts w:asciiTheme="minorHAnsi" w:hAnsiTheme="minorHAnsi" w:cstheme="minorHAnsi"/>
          <w:sz w:val="22"/>
          <w:szCs w:val="22"/>
        </w:rPr>
        <w:t>Consults</w:t>
      </w:r>
      <w:r w:rsidRPr="008B5196">
        <w:rPr>
          <w:rFonts w:ascii="Calibri" w:hAnsi="Calibri" w:cs="Calibri"/>
          <w:sz w:val="22"/>
          <w:szCs w:val="22"/>
        </w:rPr>
        <w:t xml:space="preserve"> with Extension faculty, Experiment Station researchers, and other experts in the development of educational programs, applied research, and scholarly works.</w:t>
      </w:r>
    </w:p>
    <w:p w:rsidR="00D96061"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0B294F" w:rsidRPr="008B5196" w:rsidRDefault="000B294F"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pStyle w:val="Level1"/>
        <w:widowControl/>
        <w:numPr>
          <w:ilvl w:val="0"/>
          <w:numId w:val="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rPr>
          <w:rFonts w:ascii="Calibri" w:hAnsi="Calibri" w:cs="Calibri"/>
          <w:sz w:val="22"/>
          <w:szCs w:val="22"/>
        </w:rPr>
      </w:pPr>
      <w:r w:rsidRPr="008B5196">
        <w:rPr>
          <w:rFonts w:ascii="Calibri" w:hAnsi="Calibri" w:cs="Calibri"/>
          <w:sz w:val="22"/>
          <w:szCs w:val="22"/>
          <w:u w:val="single"/>
        </w:rPr>
        <w:lastRenderedPageBreak/>
        <w:t>Program Implementation</w:t>
      </w:r>
      <w:r w:rsidRPr="008B5196">
        <w:rPr>
          <w:rFonts w:ascii="Calibri" w:hAnsi="Calibri" w:cs="Calibri"/>
          <w:sz w:val="22"/>
          <w:szCs w:val="22"/>
        </w:rPr>
        <w:t xml:space="preserve"> </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Conducts creative programming and utilizes new technology, that may include problem solving research, to address priority needs of the target audiences.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Participates in statewide working groups to develop new and creative programming efforts.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Prepares educational material, evaluation instruments, teaching materials and publicity information in support of state, county, and community initiatives.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Functions as a resource for other agencies and organizations. Promotes interaction and cooperation among various groups.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Disseminates educational materials through county</w:t>
      </w:r>
      <w:r w:rsidRPr="008B5196">
        <w:rPr>
          <w:rFonts w:ascii="Calibri" w:hAnsi="Calibri" w:cs="Calibri"/>
          <w:sz w:val="22"/>
          <w:szCs w:val="22"/>
        </w:rPr>
        <w:noBreakHyphen/>
        <w:t>wide and/or multi-county events, workshops, websites, newsletters and other mass media methods, use of volunteers, and other methods.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Provides for recruitment, training and recognition of volunt</w:t>
      </w:r>
      <w:r>
        <w:rPr>
          <w:rFonts w:ascii="Calibri" w:hAnsi="Calibri" w:cs="Calibri"/>
          <w:sz w:val="22"/>
          <w:szCs w:val="22"/>
        </w:rPr>
        <w:t xml:space="preserve">eers </w:t>
      </w:r>
      <w:r w:rsidRPr="008B5196">
        <w:rPr>
          <w:rFonts w:ascii="Calibri" w:hAnsi="Calibri" w:cs="Calibri"/>
          <w:sz w:val="22"/>
          <w:szCs w:val="22"/>
        </w:rPr>
        <w:t>and assists them in the conduct of educational programs</w:t>
      </w:r>
      <w:r>
        <w:rPr>
          <w:rFonts w:ascii="Calibri" w:hAnsi="Calibri" w:cs="Calibri"/>
          <w:sz w:val="22"/>
          <w:szCs w:val="22"/>
        </w:rPr>
        <w:t xml:space="preserve"> as appropriate</w:t>
      </w:r>
      <w:r w:rsidRPr="008B5196">
        <w:rPr>
          <w:rFonts w:ascii="Calibri" w:hAnsi="Calibri" w:cs="Calibri"/>
          <w:sz w:val="22"/>
          <w:szCs w:val="22"/>
        </w:rPr>
        <w:t>.</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Promotes communication and teamwork with county and state Extension, other faculty and youth professionals.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Promotes Cooperative Extension as the outreach arm of the state land-grant university.</w:t>
      </w: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pStyle w:val="Level1"/>
        <w:widowControl/>
        <w:numPr>
          <w:ilvl w:val="0"/>
          <w:numId w:val="2"/>
        </w:numPr>
        <w:tabs>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u w:val="single"/>
        </w:rPr>
        <w:t>Program Results</w:t>
      </w:r>
    </w:p>
    <w:p w:rsidR="00D96061" w:rsidRPr="008B5196" w:rsidRDefault="00D96061" w:rsidP="00D96061">
      <w:pPr>
        <w:pStyle w:val="Level2"/>
        <w:widowControl/>
        <w:numPr>
          <w:ilvl w:val="1"/>
          <w:numId w:val="3"/>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Evaluates and documents results and impacts of educational programs</w:t>
      </w:r>
      <w:r>
        <w:rPr>
          <w:rFonts w:ascii="Calibri" w:hAnsi="Calibri" w:cs="Calibri"/>
          <w:sz w:val="22"/>
          <w:szCs w:val="22"/>
        </w:rPr>
        <w:t>.</w:t>
      </w:r>
    </w:p>
    <w:p w:rsidR="00D96061" w:rsidRPr="008B5196" w:rsidRDefault="00D96061" w:rsidP="00D96061">
      <w:pPr>
        <w:pStyle w:val="Level2"/>
        <w:widowControl/>
        <w:numPr>
          <w:ilvl w:val="1"/>
          <w:numId w:val="3"/>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Communicates program results to both professional peers and clientele through periodic reports, scholarly works, and various types of publ</w:t>
      </w:r>
      <w:r w:rsidR="00D71E95">
        <w:rPr>
          <w:rFonts w:ascii="Calibri" w:hAnsi="Calibri" w:cs="Calibri"/>
          <w:sz w:val="22"/>
          <w:szCs w:val="22"/>
        </w:rPr>
        <w:t>ications (e.g.</w:t>
      </w:r>
      <w:r w:rsidRPr="008B5196">
        <w:rPr>
          <w:rFonts w:ascii="Calibri" w:hAnsi="Calibri" w:cs="Calibri"/>
          <w:sz w:val="22"/>
          <w:szCs w:val="22"/>
        </w:rPr>
        <w:t xml:space="preserve">, </w:t>
      </w:r>
      <w:r w:rsidR="00D71E95">
        <w:rPr>
          <w:rFonts w:ascii="Calibri" w:hAnsi="Calibri" w:cs="Calibri"/>
          <w:sz w:val="22"/>
          <w:szCs w:val="22"/>
        </w:rPr>
        <w:t xml:space="preserve">bulletins/fact sheets, </w:t>
      </w:r>
      <w:r w:rsidRPr="008B5196">
        <w:rPr>
          <w:rFonts w:ascii="Calibri" w:hAnsi="Calibri" w:cs="Calibri"/>
          <w:sz w:val="22"/>
          <w:szCs w:val="22"/>
        </w:rPr>
        <w:t xml:space="preserve">popular articles, </w:t>
      </w:r>
      <w:r w:rsidR="00D71E95">
        <w:rPr>
          <w:rFonts w:ascii="Calibri" w:hAnsi="Calibri" w:cs="Calibri"/>
          <w:sz w:val="22"/>
          <w:szCs w:val="22"/>
        </w:rPr>
        <w:t xml:space="preserve">state publications, </w:t>
      </w:r>
      <w:r w:rsidRPr="008B5196">
        <w:rPr>
          <w:rFonts w:ascii="Calibri" w:hAnsi="Calibri" w:cs="Calibri"/>
          <w:sz w:val="22"/>
          <w:szCs w:val="22"/>
        </w:rPr>
        <w:t>scientific articles</w:t>
      </w:r>
      <w:r w:rsidR="00D71E95">
        <w:rPr>
          <w:rFonts w:ascii="Calibri" w:hAnsi="Calibri" w:cs="Calibri"/>
          <w:sz w:val="22"/>
          <w:szCs w:val="22"/>
        </w:rPr>
        <w:t>, social media, video and</w:t>
      </w:r>
      <w:r w:rsidR="00D71E95" w:rsidRPr="00D71E95">
        <w:rPr>
          <w:rFonts w:ascii="Calibri" w:hAnsi="Calibri" w:cs="Calibri"/>
          <w:sz w:val="22"/>
          <w:szCs w:val="22"/>
        </w:rPr>
        <w:t xml:space="preserve"> </w:t>
      </w:r>
      <w:r w:rsidR="00D71E95" w:rsidRPr="008B5196">
        <w:rPr>
          <w:rFonts w:ascii="Calibri" w:hAnsi="Calibri" w:cs="Calibri"/>
          <w:sz w:val="22"/>
          <w:szCs w:val="22"/>
        </w:rPr>
        <w:t>computer programs</w:t>
      </w:r>
      <w:r w:rsidRPr="008B5196">
        <w:rPr>
          <w:rFonts w:ascii="Calibri" w:hAnsi="Calibri" w:cs="Calibri"/>
          <w:sz w:val="22"/>
          <w:szCs w:val="22"/>
        </w:rPr>
        <w:t>.</w:t>
      </w:r>
    </w:p>
    <w:p w:rsidR="00D96061" w:rsidRPr="008B5196" w:rsidRDefault="00D96061" w:rsidP="00D96061">
      <w:pPr>
        <w:pStyle w:val="Level2"/>
        <w:widowControl/>
        <w:numPr>
          <w:ilvl w:val="1"/>
          <w:numId w:val="3"/>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 xml:space="preserve">Counsels with the </w:t>
      </w:r>
      <w:r w:rsidR="00D71E95">
        <w:rPr>
          <w:rFonts w:ascii="Calibri" w:hAnsi="Calibri" w:cs="Calibri"/>
          <w:sz w:val="22"/>
          <w:szCs w:val="22"/>
        </w:rPr>
        <w:t xml:space="preserve">County </w:t>
      </w:r>
      <w:r w:rsidRPr="008B5196">
        <w:rPr>
          <w:rFonts w:ascii="Calibri" w:hAnsi="Calibri" w:cs="Calibri"/>
          <w:sz w:val="22"/>
          <w:szCs w:val="22"/>
        </w:rPr>
        <w:t>Extension Director to evaluate program effectiveness and personal achievements as an Extension faculty member.</w:t>
      </w: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pStyle w:val="Level1"/>
        <w:widowControl/>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u w:val="single"/>
        </w:rPr>
        <w:t>Professionalism</w:t>
      </w:r>
      <w:r w:rsidRPr="008B5196">
        <w:rPr>
          <w:rFonts w:ascii="Calibri" w:hAnsi="Calibri" w:cs="Calibri"/>
          <w:sz w:val="22"/>
          <w:szCs w:val="22"/>
        </w:rPr>
        <w:t xml:space="preserve"> </w:t>
      </w:r>
    </w:p>
    <w:p w:rsidR="00D96061" w:rsidRPr="008B5196" w:rsidRDefault="00D96061" w:rsidP="00D96061">
      <w:pPr>
        <w:pStyle w:val="Level2"/>
        <w:widowControl/>
        <w:numPr>
          <w:ilvl w:val="1"/>
          <w:numId w:val="5"/>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Maintains professional competence through study, participation in professional activities and the application of knowledge and skills on the job.</w:t>
      </w:r>
    </w:p>
    <w:p w:rsidR="00D96061" w:rsidRPr="008B5196" w:rsidRDefault="00D96061" w:rsidP="00D96061">
      <w:pPr>
        <w:pStyle w:val="Level2"/>
        <w:widowControl/>
        <w:numPr>
          <w:ilvl w:val="1"/>
          <w:numId w:val="5"/>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Maintains high ethical and professional standards, and is loyal to Cooperative Extension and the University of Arizona.</w:t>
      </w:r>
    </w:p>
    <w:p w:rsidR="00D96061" w:rsidRPr="008B5196" w:rsidRDefault="00D96061" w:rsidP="00D96061">
      <w:pPr>
        <w:pStyle w:val="Level2"/>
        <w:widowControl/>
        <w:numPr>
          <w:ilvl w:val="1"/>
          <w:numId w:val="5"/>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Promotes public understanding and support for Extension and University programs.</w:t>
      </w:r>
    </w:p>
    <w:p w:rsidR="00D96061" w:rsidRPr="008B5196" w:rsidRDefault="00D96061" w:rsidP="00D96061">
      <w:pPr>
        <w:pStyle w:val="Level2"/>
        <w:widowControl/>
        <w:numPr>
          <w:ilvl w:val="1"/>
          <w:numId w:val="5"/>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Performs as a collegial member of Arizona Cooperative Extension.</w:t>
      </w:r>
    </w:p>
    <w:p w:rsidR="00D96061"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E204FF" w:rsidRDefault="00E204FF">
      <w:pPr>
        <w:widowControl/>
        <w:autoSpaceDE/>
        <w:autoSpaceDN/>
        <w:adjustRightInd/>
        <w:rPr>
          <w:rFonts w:ascii="Calibri" w:hAnsi="Calibri" w:cs="Calibri"/>
          <w:sz w:val="22"/>
          <w:szCs w:val="22"/>
        </w:rPr>
      </w:pPr>
      <w:r>
        <w:rPr>
          <w:rFonts w:ascii="Calibri" w:hAnsi="Calibri" w:cs="Calibri"/>
          <w:sz w:val="22"/>
          <w:szCs w:val="22"/>
        </w:rPr>
        <w:br w:type="page"/>
      </w:r>
    </w:p>
    <w:p w:rsidR="001B3050" w:rsidRPr="008B5196" w:rsidRDefault="001B3050"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b/>
          <w:bCs/>
          <w:sz w:val="22"/>
          <w:szCs w:val="22"/>
          <w:u w:val="single"/>
        </w:rPr>
        <w:t>Lines of Responsibility</w:t>
      </w:r>
      <w:r w:rsidRPr="008B5196">
        <w:rPr>
          <w:rFonts w:ascii="Calibri" w:hAnsi="Calibri" w:cs="Calibri"/>
          <w:b/>
          <w:bCs/>
          <w:sz w:val="22"/>
          <w:szCs w:val="22"/>
        </w:rPr>
        <w:t>:</w:t>
      </w: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5741A6">
        <w:rPr>
          <w:rFonts w:ascii="Calibri" w:hAnsi="Calibri" w:cs="Calibri"/>
          <w:sz w:val="22"/>
          <w:szCs w:val="22"/>
          <w:highlight w:val="yellow"/>
        </w:rPr>
        <w:t xml:space="preserve">This position is administratively and programmatically responsible to the </w:t>
      </w:r>
      <w:r w:rsidR="005741A6" w:rsidRPr="005741A6">
        <w:rPr>
          <w:rFonts w:ascii="Calibri" w:hAnsi="Calibri" w:cs="Calibri"/>
          <w:sz w:val="22"/>
          <w:szCs w:val="22"/>
          <w:highlight w:val="yellow"/>
        </w:rPr>
        <w:t xml:space="preserve">XXXX </w:t>
      </w:r>
      <w:r w:rsidR="00D71E95" w:rsidRPr="005741A6">
        <w:rPr>
          <w:rFonts w:ascii="Calibri" w:hAnsi="Calibri" w:cs="Calibri"/>
          <w:sz w:val="22"/>
          <w:szCs w:val="22"/>
          <w:highlight w:val="yellow"/>
        </w:rPr>
        <w:t xml:space="preserve">County Extension </w:t>
      </w:r>
      <w:r w:rsidRPr="005741A6">
        <w:rPr>
          <w:rFonts w:ascii="Calibri" w:hAnsi="Calibri" w:cs="Calibri"/>
          <w:sz w:val="22"/>
          <w:szCs w:val="22"/>
          <w:highlight w:val="yellow"/>
        </w:rPr>
        <w:t xml:space="preserve">Director </w:t>
      </w:r>
      <w:r w:rsidR="00D71E95" w:rsidRPr="005741A6">
        <w:rPr>
          <w:rFonts w:ascii="Calibri" w:hAnsi="Calibri" w:cs="Calibri"/>
          <w:sz w:val="22"/>
          <w:szCs w:val="22"/>
          <w:highlight w:val="yellow"/>
        </w:rPr>
        <w:t>and the Director of Extension</w:t>
      </w:r>
      <w:r w:rsidR="005741A6" w:rsidRPr="005741A6">
        <w:rPr>
          <w:rFonts w:ascii="Calibri" w:hAnsi="Calibri" w:cs="Calibri"/>
          <w:sz w:val="22"/>
          <w:szCs w:val="22"/>
          <w:highlight w:val="yellow"/>
        </w:rPr>
        <w:t xml:space="preserve"> and Economic Development in concert with the appropriate Associate Director, Programs</w:t>
      </w:r>
      <w:r w:rsidRPr="005741A6">
        <w:rPr>
          <w:rFonts w:ascii="Calibri" w:hAnsi="Calibri" w:cs="Calibri"/>
          <w:sz w:val="22"/>
          <w:szCs w:val="22"/>
          <w:highlight w:val="yellow"/>
        </w:rPr>
        <w:t xml:space="preserve">. </w:t>
      </w:r>
      <w:r w:rsidR="005741A6" w:rsidRPr="005741A6">
        <w:rPr>
          <w:rFonts w:ascii="Calibri" w:hAnsi="Calibri" w:cs="Calibri"/>
          <w:sz w:val="22"/>
          <w:szCs w:val="22"/>
          <w:highlight w:val="yellow"/>
        </w:rPr>
        <w:t>FOR AREA AGENTS: Additional oversight is provided by the XXXX County Extension Director.</w:t>
      </w:r>
      <w:r w:rsidR="005741A6">
        <w:rPr>
          <w:rFonts w:ascii="Calibri" w:hAnsi="Calibri" w:cs="Calibri"/>
          <w:sz w:val="22"/>
          <w:szCs w:val="22"/>
        </w:rPr>
        <w:t xml:space="preserve"> </w:t>
      </w:r>
      <w:r w:rsidRPr="008B5196">
        <w:rPr>
          <w:rFonts w:ascii="Calibri" w:hAnsi="Calibri" w:cs="Calibri"/>
          <w:sz w:val="22"/>
          <w:szCs w:val="22"/>
        </w:rPr>
        <w:t xml:space="preserve">These Extension programs are developed under the guidelines and policies of Arizona Cooperative Extension, including Affirmative Action and Civil Rights. Additional responsibilities may be deemed necessary </w:t>
      </w:r>
      <w:r w:rsidR="00D71E95">
        <w:rPr>
          <w:rFonts w:ascii="Calibri" w:hAnsi="Calibri" w:cs="Calibri"/>
          <w:sz w:val="22"/>
          <w:szCs w:val="22"/>
        </w:rPr>
        <w:t>and assigned by the College and/</w:t>
      </w:r>
      <w:r w:rsidRPr="008B5196">
        <w:rPr>
          <w:rFonts w:ascii="Calibri" w:hAnsi="Calibri" w:cs="Calibri"/>
          <w:sz w:val="22"/>
          <w:szCs w:val="22"/>
        </w:rPr>
        <w:t>or Extension Administration.</w:t>
      </w: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fldChar w:fldCharType="begin"/>
      </w:r>
      <w:r w:rsidRPr="008B5196">
        <w:rPr>
          <w:rFonts w:ascii="Calibri" w:hAnsi="Calibri" w:cs="Calibri"/>
          <w:sz w:val="22"/>
          <w:szCs w:val="22"/>
        </w:rPr>
        <w:instrText>ADVANCE \d4</w:instrText>
      </w:r>
      <w:r w:rsidRPr="008B5196">
        <w:rPr>
          <w:rFonts w:ascii="Calibri" w:hAnsi="Calibri" w:cs="Calibri"/>
          <w:sz w:val="22"/>
          <w:szCs w:val="22"/>
        </w:rPr>
        <w:fldChar w:fldCharType="end"/>
      </w:r>
      <w:r w:rsidRPr="008B5196">
        <w:rPr>
          <w:rFonts w:ascii="Calibri" w:hAnsi="Calibri" w:cs="Calibri"/>
          <w:b/>
          <w:bCs/>
          <w:sz w:val="22"/>
          <w:szCs w:val="22"/>
        </w:rPr>
        <w:t>APPROVALS (Signature and Date)</w:t>
      </w:r>
    </w:p>
    <w:p w:rsidR="00D96061" w:rsidRPr="008B5196"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Default="00D96061" w:rsidP="00D71E95">
      <w:pPr>
        <w:widowControl/>
        <w:tabs>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______________________________________________</w:t>
      </w:r>
      <w:r>
        <w:rPr>
          <w:rFonts w:ascii="Calibri" w:hAnsi="Calibri" w:cs="Calibri"/>
          <w:sz w:val="22"/>
          <w:szCs w:val="22"/>
        </w:rPr>
        <w:t>________</w:t>
      </w:r>
      <w:r w:rsidRPr="008B5196">
        <w:rPr>
          <w:rFonts w:ascii="Calibri" w:hAnsi="Calibri" w:cs="Calibri"/>
          <w:sz w:val="22"/>
          <w:szCs w:val="22"/>
        </w:rPr>
        <w:t>___</w:t>
      </w:r>
      <w:r w:rsidR="00D71E95">
        <w:rPr>
          <w:rFonts w:ascii="Calibri" w:hAnsi="Calibri" w:cs="Calibri"/>
          <w:sz w:val="22"/>
          <w:szCs w:val="22"/>
        </w:rPr>
        <w:tab/>
      </w:r>
      <w:r w:rsidRPr="008B5196">
        <w:rPr>
          <w:rFonts w:ascii="Calibri" w:hAnsi="Calibri" w:cs="Calibri"/>
          <w:sz w:val="22"/>
          <w:szCs w:val="22"/>
        </w:rPr>
        <w:t>_____________</w:t>
      </w:r>
    </w:p>
    <w:p w:rsidR="00D96061" w:rsidRDefault="00D71E95" w:rsidP="00DE179A">
      <w:pPr>
        <w:widowControl/>
        <w:tabs>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Incumbent</w:t>
      </w:r>
      <w:r w:rsidR="00DE179A">
        <w:rPr>
          <w:rFonts w:ascii="Calibri" w:hAnsi="Calibri" w:cs="Calibri"/>
          <w:sz w:val="22"/>
          <w:szCs w:val="22"/>
        </w:rPr>
        <w:tab/>
      </w:r>
      <w:r>
        <w:rPr>
          <w:rFonts w:ascii="Calibri" w:hAnsi="Calibri" w:cs="Calibri"/>
          <w:sz w:val="22"/>
          <w:szCs w:val="22"/>
        </w:rPr>
        <w:t>Date</w:t>
      </w:r>
    </w:p>
    <w:p w:rsidR="000B294F" w:rsidRDefault="000B294F" w:rsidP="00DE179A">
      <w:pPr>
        <w:widowControl/>
        <w:tabs>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E204FF" w:rsidRDefault="00E204FF" w:rsidP="00DE179A">
      <w:pPr>
        <w:widowControl/>
        <w:tabs>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0B294F" w:rsidRPr="008B5196" w:rsidRDefault="000B294F" w:rsidP="000B294F">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w:t>
      </w:r>
      <w:r>
        <w:rPr>
          <w:rFonts w:ascii="Calibri" w:hAnsi="Calibri" w:cs="Calibri"/>
          <w:sz w:val="22"/>
          <w:szCs w:val="22"/>
        </w:rPr>
        <w:t>____________</w:t>
      </w:r>
      <w:r>
        <w:rPr>
          <w:rFonts w:ascii="Calibri" w:hAnsi="Calibri" w:cs="Calibri"/>
          <w:sz w:val="22"/>
          <w:szCs w:val="22"/>
        </w:rPr>
        <w:tab/>
      </w:r>
      <w:r w:rsidRPr="008B5196">
        <w:rPr>
          <w:rFonts w:ascii="Calibri" w:hAnsi="Calibri" w:cs="Calibri"/>
          <w:sz w:val="22"/>
          <w:szCs w:val="22"/>
        </w:rPr>
        <w:t>_____________</w:t>
      </w:r>
    </w:p>
    <w:p w:rsidR="000B294F" w:rsidRPr="007434D9" w:rsidRDefault="000B294F" w:rsidP="000B294F">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County Director</w:t>
      </w:r>
      <w:r w:rsidRPr="007434D9">
        <w:rPr>
          <w:rFonts w:ascii="Calibri" w:hAnsi="Calibri" w:cs="Calibri"/>
          <w:sz w:val="22"/>
          <w:szCs w:val="22"/>
        </w:rPr>
        <w:tab/>
      </w:r>
      <w:r w:rsidRPr="00B06B57">
        <w:rPr>
          <w:rFonts w:ascii="Calibri" w:hAnsi="Calibri" w:cs="Calibri"/>
          <w:sz w:val="22"/>
          <w:szCs w:val="22"/>
        </w:rPr>
        <w:t>Date</w:t>
      </w:r>
    </w:p>
    <w:p w:rsidR="000B294F" w:rsidRPr="008B5196" w:rsidRDefault="000B294F" w:rsidP="00DE179A">
      <w:pPr>
        <w:widowControl/>
        <w:tabs>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71E95" w:rsidRDefault="00D71E95"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96061" w:rsidRPr="008B5196"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w:t>
      </w:r>
      <w:r>
        <w:rPr>
          <w:rFonts w:ascii="Calibri" w:hAnsi="Calibri" w:cs="Calibri"/>
          <w:sz w:val="22"/>
          <w:szCs w:val="22"/>
        </w:rPr>
        <w:t>________</w:t>
      </w:r>
      <w:r w:rsidR="00D71E95">
        <w:rPr>
          <w:rFonts w:ascii="Calibri" w:hAnsi="Calibri" w:cs="Calibri"/>
          <w:sz w:val="22"/>
          <w:szCs w:val="22"/>
        </w:rPr>
        <w:t>____</w:t>
      </w:r>
      <w:r w:rsidR="00D71E95">
        <w:rPr>
          <w:rFonts w:ascii="Calibri" w:hAnsi="Calibri" w:cs="Calibri"/>
          <w:sz w:val="22"/>
          <w:szCs w:val="22"/>
        </w:rPr>
        <w:tab/>
      </w:r>
      <w:r w:rsidRPr="008B5196">
        <w:rPr>
          <w:rFonts w:ascii="Calibri" w:hAnsi="Calibri" w:cs="Calibri"/>
          <w:sz w:val="22"/>
          <w:szCs w:val="22"/>
        </w:rPr>
        <w:t>_____________</w:t>
      </w:r>
    </w:p>
    <w:p w:rsidR="00D96061" w:rsidRPr="007434D9" w:rsidRDefault="00D71E95"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(If Geographical Area Agent – Other County Director</w:t>
      </w:r>
      <w:r w:rsidR="00D96061" w:rsidRPr="007434D9">
        <w:rPr>
          <w:rFonts w:ascii="Calibri" w:hAnsi="Calibri" w:cs="Calibri"/>
          <w:sz w:val="22"/>
          <w:szCs w:val="22"/>
        </w:rPr>
        <w:tab/>
      </w:r>
      <w:r w:rsidR="00D96061" w:rsidRPr="00B06B57">
        <w:rPr>
          <w:rFonts w:ascii="Calibri" w:hAnsi="Calibri" w:cs="Calibri"/>
          <w:sz w:val="22"/>
          <w:szCs w:val="22"/>
        </w:rPr>
        <w:t>Date</w:t>
      </w:r>
    </w:p>
    <w:p w:rsidR="00094394" w:rsidRDefault="00094394"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ab/>
      </w:r>
      <w:r w:rsidRPr="007434D9">
        <w:rPr>
          <w:rFonts w:ascii="Calibri" w:hAnsi="Calibri" w:cs="Calibri"/>
          <w:sz w:val="22"/>
          <w:szCs w:val="22"/>
        </w:rPr>
        <w:tab/>
      </w:r>
    </w:p>
    <w:p w:rsidR="00DE179A" w:rsidRPr="008B5196"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w:t>
      </w:r>
      <w:r>
        <w:rPr>
          <w:rFonts w:ascii="Calibri" w:hAnsi="Calibri" w:cs="Calibri"/>
          <w:sz w:val="22"/>
          <w:szCs w:val="22"/>
        </w:rPr>
        <w:t>____________</w:t>
      </w:r>
      <w:r>
        <w:rPr>
          <w:rFonts w:ascii="Calibri" w:hAnsi="Calibri" w:cs="Calibri"/>
          <w:sz w:val="22"/>
          <w:szCs w:val="22"/>
        </w:rPr>
        <w:tab/>
      </w:r>
      <w:r w:rsidRPr="008B5196">
        <w:rPr>
          <w:rFonts w:ascii="Calibri" w:hAnsi="Calibri" w:cs="Calibri"/>
          <w:sz w:val="22"/>
          <w:szCs w:val="22"/>
        </w:rPr>
        <w:t>_____________</w:t>
      </w: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(If Geographical Area Agent – Other County Director</w:t>
      </w:r>
      <w:r w:rsidRPr="007434D9">
        <w:rPr>
          <w:rFonts w:ascii="Calibri" w:hAnsi="Calibri" w:cs="Calibri"/>
          <w:sz w:val="22"/>
          <w:szCs w:val="22"/>
        </w:rPr>
        <w:tab/>
      </w:r>
      <w:r w:rsidRPr="00B06B57">
        <w:rPr>
          <w:rFonts w:ascii="Calibri" w:hAnsi="Calibri" w:cs="Calibri"/>
          <w:sz w:val="22"/>
          <w:szCs w:val="22"/>
        </w:rPr>
        <w:t>Date</w:t>
      </w:r>
    </w:p>
    <w:p w:rsidR="00DE179A"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ab/>
      </w:r>
      <w:r w:rsidRPr="007434D9">
        <w:rPr>
          <w:rFonts w:ascii="Calibri" w:hAnsi="Calibri" w:cs="Calibri"/>
          <w:sz w:val="22"/>
          <w:szCs w:val="22"/>
        </w:rPr>
        <w:tab/>
      </w:r>
    </w:p>
    <w:p w:rsidR="00E204FF" w:rsidRPr="007434D9" w:rsidRDefault="00E204FF"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E179A" w:rsidRPr="008B5196"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w:t>
      </w:r>
      <w:r>
        <w:rPr>
          <w:rFonts w:ascii="Calibri" w:hAnsi="Calibri" w:cs="Calibri"/>
          <w:sz w:val="22"/>
          <w:szCs w:val="22"/>
        </w:rPr>
        <w:t>____________</w:t>
      </w:r>
      <w:r>
        <w:rPr>
          <w:rFonts w:ascii="Calibri" w:hAnsi="Calibri" w:cs="Calibri"/>
          <w:sz w:val="22"/>
          <w:szCs w:val="22"/>
        </w:rPr>
        <w:tab/>
      </w:r>
      <w:r w:rsidRPr="008B5196">
        <w:rPr>
          <w:rFonts w:ascii="Calibri" w:hAnsi="Calibri" w:cs="Calibri"/>
          <w:sz w:val="22"/>
          <w:szCs w:val="22"/>
        </w:rPr>
        <w:t>_____________</w:t>
      </w: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Associate Director, Programs</w:t>
      </w:r>
      <w:r w:rsidRPr="007434D9">
        <w:rPr>
          <w:rFonts w:ascii="Calibri" w:hAnsi="Calibri" w:cs="Calibri"/>
          <w:sz w:val="22"/>
          <w:szCs w:val="22"/>
        </w:rPr>
        <w:tab/>
      </w:r>
      <w:r w:rsidRPr="00B06B57">
        <w:rPr>
          <w:rFonts w:ascii="Calibri" w:hAnsi="Calibri" w:cs="Calibri"/>
          <w:sz w:val="22"/>
          <w:szCs w:val="22"/>
        </w:rPr>
        <w:t>Date</w:t>
      </w:r>
    </w:p>
    <w:p w:rsidR="00E204FF" w:rsidRDefault="00E204FF"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ab/>
      </w:r>
      <w:r w:rsidRPr="007434D9">
        <w:rPr>
          <w:rFonts w:ascii="Calibri" w:hAnsi="Calibri" w:cs="Calibri"/>
          <w:sz w:val="22"/>
          <w:szCs w:val="22"/>
        </w:rPr>
        <w:tab/>
      </w:r>
    </w:p>
    <w:p w:rsidR="00DE179A" w:rsidRPr="008B5196"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w:t>
      </w:r>
      <w:r>
        <w:rPr>
          <w:rFonts w:ascii="Calibri" w:hAnsi="Calibri" w:cs="Calibri"/>
          <w:sz w:val="22"/>
          <w:szCs w:val="22"/>
        </w:rPr>
        <w:t>____________</w:t>
      </w:r>
      <w:r>
        <w:rPr>
          <w:rFonts w:ascii="Calibri" w:hAnsi="Calibri" w:cs="Calibri"/>
          <w:sz w:val="22"/>
          <w:szCs w:val="22"/>
        </w:rPr>
        <w:tab/>
      </w:r>
      <w:r w:rsidRPr="008B5196">
        <w:rPr>
          <w:rFonts w:ascii="Calibri" w:hAnsi="Calibri" w:cs="Calibri"/>
          <w:sz w:val="22"/>
          <w:szCs w:val="22"/>
        </w:rPr>
        <w:t>_____________</w:t>
      </w: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(If Regional Specialist – Department Head)</w:t>
      </w:r>
      <w:r>
        <w:rPr>
          <w:rFonts w:ascii="Calibri" w:hAnsi="Calibri" w:cs="Calibri"/>
          <w:sz w:val="22"/>
          <w:szCs w:val="22"/>
        </w:rPr>
        <w:tab/>
      </w:r>
      <w:r w:rsidRPr="00B06B57">
        <w:rPr>
          <w:rFonts w:ascii="Calibri" w:hAnsi="Calibri" w:cs="Calibri"/>
          <w:sz w:val="22"/>
          <w:szCs w:val="22"/>
        </w:rPr>
        <w:t>Date</w:t>
      </w:r>
    </w:p>
    <w:p w:rsidR="00E204FF" w:rsidRDefault="00E204FF"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ab/>
      </w:r>
      <w:r w:rsidRPr="007434D9">
        <w:rPr>
          <w:rFonts w:ascii="Calibri" w:hAnsi="Calibri" w:cs="Calibri"/>
          <w:sz w:val="22"/>
          <w:szCs w:val="22"/>
        </w:rPr>
        <w:tab/>
      </w: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_________________________________________________________</w:t>
      </w:r>
      <w:r w:rsidRPr="007434D9">
        <w:rPr>
          <w:rFonts w:ascii="Calibri" w:hAnsi="Calibri" w:cs="Calibri"/>
          <w:sz w:val="22"/>
          <w:szCs w:val="22"/>
        </w:rPr>
        <w:tab/>
        <w:t>_____________</w:t>
      </w:r>
    </w:p>
    <w:p w:rsidR="00D96061" w:rsidRPr="007434D9" w:rsidRDefault="00D96061" w:rsidP="00DE179A">
      <w:pPr>
        <w:tabs>
          <w:tab w:val="left" w:pos="6660"/>
          <w:tab w:val="left" w:pos="6840"/>
        </w:tabs>
        <w:ind w:left="6480" w:hanging="6480"/>
        <w:rPr>
          <w:rFonts w:ascii="Calibri" w:hAnsi="Calibri" w:cs="Calibri"/>
          <w:sz w:val="22"/>
          <w:szCs w:val="22"/>
        </w:rPr>
      </w:pPr>
      <w:r w:rsidRPr="007434D9">
        <w:rPr>
          <w:rFonts w:ascii="Calibri" w:hAnsi="Calibri" w:cs="Calibri"/>
          <w:sz w:val="22"/>
          <w:szCs w:val="22"/>
        </w:rPr>
        <w:t xml:space="preserve">Jeffrey C. Silvertooth </w:t>
      </w:r>
      <w:r w:rsidR="00DE179A">
        <w:rPr>
          <w:rFonts w:ascii="Calibri" w:hAnsi="Calibri" w:cs="Calibri"/>
          <w:sz w:val="22"/>
          <w:szCs w:val="22"/>
        </w:rPr>
        <w:tab/>
      </w:r>
      <w:r w:rsidRPr="007434D9">
        <w:rPr>
          <w:rFonts w:ascii="Calibri" w:hAnsi="Calibri" w:cs="Calibri"/>
          <w:sz w:val="22"/>
          <w:szCs w:val="22"/>
        </w:rPr>
        <w:t>Date</w:t>
      </w:r>
    </w:p>
    <w:p w:rsidR="00D96061" w:rsidRPr="007434D9" w:rsidRDefault="00D96061" w:rsidP="00D71E95">
      <w:pPr>
        <w:tabs>
          <w:tab w:val="left" w:pos="6660"/>
          <w:tab w:val="left" w:pos="6840"/>
        </w:tabs>
        <w:rPr>
          <w:rFonts w:ascii="Calibri" w:hAnsi="Calibri" w:cs="Calibri"/>
          <w:sz w:val="22"/>
          <w:szCs w:val="22"/>
        </w:rPr>
      </w:pPr>
      <w:r w:rsidRPr="007434D9">
        <w:rPr>
          <w:rFonts w:ascii="Calibri" w:hAnsi="Calibri" w:cs="Calibri"/>
          <w:sz w:val="22"/>
          <w:szCs w:val="22"/>
        </w:rPr>
        <w:t xml:space="preserve">Associate Dean and Director, </w:t>
      </w:r>
      <w:r w:rsidR="005741A6">
        <w:rPr>
          <w:rFonts w:ascii="Calibri" w:hAnsi="Calibri" w:cs="Calibri"/>
          <w:sz w:val="22"/>
          <w:szCs w:val="22"/>
        </w:rPr>
        <w:t xml:space="preserve">Extension and </w:t>
      </w:r>
      <w:r w:rsidRPr="007434D9">
        <w:rPr>
          <w:rFonts w:ascii="Calibri" w:hAnsi="Calibri" w:cs="Calibri"/>
          <w:sz w:val="22"/>
          <w:szCs w:val="22"/>
        </w:rPr>
        <w:t>Ec</w:t>
      </w:r>
      <w:r w:rsidR="005741A6">
        <w:rPr>
          <w:rFonts w:ascii="Calibri" w:hAnsi="Calibri" w:cs="Calibri"/>
          <w:sz w:val="22"/>
          <w:szCs w:val="22"/>
        </w:rPr>
        <w:t xml:space="preserve">onomic Development </w:t>
      </w:r>
    </w:p>
    <w:p w:rsidR="00D96061"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E204FF" w:rsidRPr="007434D9" w:rsidRDefault="00E204FF" w:rsidP="00D71E95">
      <w:pPr>
        <w:widowControl/>
        <w:tabs>
          <w:tab w:val="left" w:pos="0"/>
          <w:tab w:val="left" w:pos="666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_________________________________________________________</w:t>
      </w:r>
      <w:r w:rsidRPr="007434D9">
        <w:rPr>
          <w:rFonts w:ascii="Calibri" w:hAnsi="Calibri" w:cs="Calibri"/>
          <w:sz w:val="22"/>
          <w:szCs w:val="22"/>
        </w:rPr>
        <w:tab/>
        <w:t>_____________</w:t>
      </w: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 xml:space="preserve">Shane </w:t>
      </w:r>
      <w:r w:rsidR="00E204FF">
        <w:rPr>
          <w:rFonts w:ascii="Calibri" w:hAnsi="Calibri" w:cs="Calibri"/>
          <w:sz w:val="22"/>
          <w:szCs w:val="22"/>
        </w:rPr>
        <w:t xml:space="preserve">C. </w:t>
      </w:r>
      <w:r w:rsidRPr="007434D9">
        <w:rPr>
          <w:rFonts w:ascii="Calibri" w:hAnsi="Calibri" w:cs="Calibri"/>
          <w:sz w:val="22"/>
          <w:szCs w:val="22"/>
        </w:rPr>
        <w:t xml:space="preserve">Burgess </w:t>
      </w:r>
      <w:r w:rsidRPr="007434D9">
        <w:rPr>
          <w:rFonts w:ascii="Calibri" w:hAnsi="Calibri" w:cs="Calibri"/>
          <w:sz w:val="22"/>
          <w:szCs w:val="22"/>
        </w:rPr>
        <w:tab/>
      </w:r>
      <w:r w:rsidRPr="00B06B57">
        <w:rPr>
          <w:rFonts w:ascii="Calibri" w:hAnsi="Calibri" w:cs="Calibri"/>
          <w:sz w:val="22"/>
          <w:szCs w:val="22"/>
        </w:rPr>
        <w:t>Date</w:t>
      </w: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Dean, College of Agriculture &amp; Life Sciences</w:t>
      </w:r>
      <w:r w:rsidRPr="007434D9">
        <w:rPr>
          <w:rFonts w:ascii="Calibri" w:hAnsi="Calibri" w:cs="Calibri"/>
          <w:sz w:val="22"/>
          <w:szCs w:val="22"/>
        </w:rPr>
        <w:tab/>
      </w:r>
      <w:r w:rsidRPr="007434D9">
        <w:rPr>
          <w:rFonts w:ascii="Calibri" w:hAnsi="Calibri" w:cs="Calibri"/>
          <w:sz w:val="22"/>
          <w:szCs w:val="22"/>
        </w:rPr>
        <w:tab/>
      </w:r>
      <w:r w:rsidRPr="007434D9">
        <w:rPr>
          <w:rFonts w:ascii="Calibri" w:hAnsi="Calibri" w:cs="Calibri"/>
          <w:sz w:val="22"/>
          <w:szCs w:val="22"/>
        </w:rPr>
        <w:tab/>
      </w:r>
      <w:r w:rsidRPr="007434D9">
        <w:rPr>
          <w:rFonts w:ascii="Calibri" w:hAnsi="Calibri" w:cs="Calibri"/>
          <w:sz w:val="22"/>
          <w:szCs w:val="22"/>
        </w:rPr>
        <w:tab/>
      </w:r>
    </w:p>
    <w:p w:rsidR="00E204FF" w:rsidRPr="007434D9" w:rsidRDefault="00E204FF" w:rsidP="00E204FF">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5E26CD">
        <w:rPr>
          <w:rFonts w:ascii="Calibri" w:hAnsi="Calibri" w:cs="Calibri"/>
          <w:sz w:val="22"/>
          <w:szCs w:val="22"/>
        </w:rPr>
        <w:t>Vice President for Veterinary Sciences &amp; Cooperative Extension</w:t>
      </w:r>
      <w:r w:rsidRPr="007434D9">
        <w:rPr>
          <w:rFonts w:ascii="Calibri" w:hAnsi="Calibri" w:cs="Calibri"/>
          <w:sz w:val="22"/>
          <w:szCs w:val="22"/>
        </w:rPr>
        <w:tab/>
      </w:r>
      <w:r w:rsidRPr="007434D9">
        <w:rPr>
          <w:rFonts w:ascii="Calibri" w:hAnsi="Calibri" w:cs="Calibri"/>
          <w:sz w:val="22"/>
          <w:szCs w:val="22"/>
        </w:rPr>
        <w:tab/>
      </w:r>
      <w:r w:rsidRPr="007434D9">
        <w:rPr>
          <w:rFonts w:ascii="Calibri" w:hAnsi="Calibri" w:cs="Calibri"/>
          <w:sz w:val="22"/>
          <w:szCs w:val="22"/>
        </w:rPr>
        <w:tab/>
      </w:r>
      <w:r w:rsidRPr="007434D9">
        <w:rPr>
          <w:rFonts w:ascii="Calibri" w:hAnsi="Calibri" w:cs="Calibri"/>
          <w:sz w:val="22"/>
          <w:szCs w:val="22"/>
        </w:rPr>
        <w:tab/>
      </w:r>
    </w:p>
    <w:p w:rsidR="00D96061" w:rsidRPr="007434D9"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96061" w:rsidRDefault="00D96061"/>
    <w:sectPr w:rsidR="00D96061" w:rsidSect="001B3050">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DA" w:rsidRDefault="00C62ADA" w:rsidP="001B3050">
      <w:r>
        <w:separator/>
      </w:r>
    </w:p>
  </w:endnote>
  <w:endnote w:type="continuationSeparator" w:id="0">
    <w:p w:rsidR="00C62ADA" w:rsidRDefault="00C62ADA" w:rsidP="001B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18142"/>
      <w:docPartObj>
        <w:docPartGallery w:val="Page Numbers (Bottom of Page)"/>
        <w:docPartUnique/>
      </w:docPartObj>
    </w:sdtPr>
    <w:sdtEndPr/>
    <w:sdtContent>
      <w:sdt>
        <w:sdtPr>
          <w:id w:val="-1669238322"/>
          <w:docPartObj>
            <w:docPartGallery w:val="Page Numbers (Top of Page)"/>
            <w:docPartUnique/>
          </w:docPartObj>
        </w:sdtPr>
        <w:sdtEndPr/>
        <w:sdtContent>
          <w:p w:rsidR="00E3264A" w:rsidRDefault="00E3264A">
            <w:pPr>
              <w:pStyle w:val="Footer"/>
              <w:jc w:val="center"/>
            </w:pPr>
            <w:r w:rsidRPr="00B256DE">
              <w:rPr>
                <w:rFonts w:asciiTheme="minorHAnsi" w:hAnsiTheme="minorHAnsi" w:cstheme="minorHAnsi"/>
                <w:sz w:val="20"/>
                <w:szCs w:val="20"/>
              </w:rPr>
              <w:t>XYX Faculty</w:t>
            </w:r>
            <w:r w:rsidR="00B256DE" w:rsidRPr="00B256DE">
              <w:rPr>
                <w:rFonts w:asciiTheme="minorHAnsi" w:hAnsiTheme="minorHAnsi" w:cstheme="minorHAnsi"/>
                <w:sz w:val="20"/>
                <w:szCs w:val="20"/>
              </w:rPr>
              <w:t xml:space="preserve"> Position Description </w:t>
            </w:r>
            <w:r w:rsidR="0062605A">
              <w:rPr>
                <w:rFonts w:asciiTheme="minorHAnsi" w:hAnsiTheme="minorHAnsi" w:cstheme="minorHAnsi"/>
                <w:sz w:val="20"/>
                <w:szCs w:val="20"/>
              </w:rPr>
              <w:t xml:space="preserve">    </w:t>
            </w:r>
            <w:r w:rsidRPr="00B256DE">
              <w:rPr>
                <w:rFonts w:asciiTheme="minorHAnsi" w:hAnsiTheme="minorHAnsi" w:cstheme="minorHAnsi"/>
                <w:sz w:val="20"/>
                <w:szCs w:val="20"/>
              </w:rPr>
              <w:t>-</w:t>
            </w:r>
            <w:r w:rsidR="00B256DE" w:rsidRPr="00B256DE">
              <w:rPr>
                <w:rFonts w:asciiTheme="minorHAnsi" w:hAnsiTheme="minorHAnsi" w:cstheme="minorHAnsi"/>
                <w:sz w:val="20"/>
                <w:szCs w:val="20"/>
              </w:rPr>
              <w:t xml:space="preserve">   </w:t>
            </w:r>
            <w:r w:rsidRPr="00B256DE">
              <w:rPr>
                <w:rFonts w:asciiTheme="minorHAnsi" w:hAnsiTheme="minorHAnsi" w:cstheme="minorHAnsi"/>
                <w:sz w:val="20"/>
                <w:szCs w:val="20"/>
              </w:rPr>
              <w:t xml:space="preserve"> Page </w:t>
            </w:r>
            <w:r w:rsidRPr="00B256DE">
              <w:rPr>
                <w:rFonts w:asciiTheme="minorHAnsi" w:hAnsiTheme="minorHAnsi" w:cstheme="minorHAnsi"/>
                <w:bCs/>
                <w:sz w:val="20"/>
                <w:szCs w:val="20"/>
              </w:rPr>
              <w:fldChar w:fldCharType="begin"/>
            </w:r>
            <w:r w:rsidRPr="00B256DE">
              <w:rPr>
                <w:rFonts w:asciiTheme="minorHAnsi" w:hAnsiTheme="minorHAnsi" w:cstheme="minorHAnsi"/>
                <w:bCs/>
                <w:sz w:val="20"/>
                <w:szCs w:val="20"/>
              </w:rPr>
              <w:instrText xml:space="preserve"> PAGE </w:instrText>
            </w:r>
            <w:r w:rsidRPr="00B256DE">
              <w:rPr>
                <w:rFonts w:asciiTheme="minorHAnsi" w:hAnsiTheme="minorHAnsi" w:cstheme="minorHAnsi"/>
                <w:bCs/>
                <w:sz w:val="20"/>
                <w:szCs w:val="20"/>
              </w:rPr>
              <w:fldChar w:fldCharType="separate"/>
            </w:r>
            <w:r w:rsidR="00C62ADA">
              <w:rPr>
                <w:rFonts w:asciiTheme="minorHAnsi" w:hAnsiTheme="minorHAnsi" w:cstheme="minorHAnsi"/>
                <w:bCs/>
                <w:noProof/>
                <w:sz w:val="20"/>
                <w:szCs w:val="20"/>
              </w:rPr>
              <w:t>1</w:t>
            </w:r>
            <w:r w:rsidRPr="00B256DE">
              <w:rPr>
                <w:rFonts w:asciiTheme="minorHAnsi" w:hAnsiTheme="minorHAnsi" w:cstheme="minorHAnsi"/>
                <w:bCs/>
                <w:sz w:val="20"/>
                <w:szCs w:val="20"/>
              </w:rPr>
              <w:fldChar w:fldCharType="end"/>
            </w:r>
            <w:r w:rsidRPr="00B256DE">
              <w:rPr>
                <w:rFonts w:asciiTheme="minorHAnsi" w:hAnsiTheme="minorHAnsi" w:cstheme="minorHAnsi"/>
                <w:sz w:val="20"/>
                <w:szCs w:val="20"/>
              </w:rPr>
              <w:t xml:space="preserve"> of </w:t>
            </w:r>
            <w:r w:rsidRPr="00B256DE">
              <w:rPr>
                <w:rFonts w:asciiTheme="minorHAnsi" w:hAnsiTheme="minorHAnsi" w:cstheme="minorHAnsi"/>
                <w:bCs/>
                <w:sz w:val="20"/>
                <w:szCs w:val="20"/>
              </w:rPr>
              <w:fldChar w:fldCharType="begin"/>
            </w:r>
            <w:r w:rsidRPr="00B256DE">
              <w:rPr>
                <w:rFonts w:asciiTheme="minorHAnsi" w:hAnsiTheme="minorHAnsi" w:cstheme="minorHAnsi"/>
                <w:bCs/>
                <w:sz w:val="20"/>
                <w:szCs w:val="20"/>
              </w:rPr>
              <w:instrText xml:space="preserve"> NUMPAGES  </w:instrText>
            </w:r>
            <w:r w:rsidRPr="00B256DE">
              <w:rPr>
                <w:rFonts w:asciiTheme="minorHAnsi" w:hAnsiTheme="minorHAnsi" w:cstheme="minorHAnsi"/>
                <w:bCs/>
                <w:sz w:val="20"/>
                <w:szCs w:val="20"/>
              </w:rPr>
              <w:fldChar w:fldCharType="separate"/>
            </w:r>
            <w:r w:rsidR="00C62ADA">
              <w:rPr>
                <w:rFonts w:asciiTheme="minorHAnsi" w:hAnsiTheme="minorHAnsi" w:cstheme="minorHAnsi"/>
                <w:bCs/>
                <w:noProof/>
                <w:sz w:val="20"/>
                <w:szCs w:val="20"/>
              </w:rPr>
              <w:t>1</w:t>
            </w:r>
            <w:r w:rsidRPr="00B256DE">
              <w:rPr>
                <w:rFonts w:asciiTheme="minorHAnsi" w:hAnsiTheme="minorHAnsi" w:cstheme="minorHAnsi"/>
                <w:bCs/>
                <w:sz w:val="20"/>
                <w:szCs w:val="20"/>
              </w:rPr>
              <w:fldChar w:fldCharType="end"/>
            </w:r>
          </w:p>
        </w:sdtContent>
      </w:sdt>
    </w:sdtContent>
  </w:sdt>
  <w:p w:rsidR="001B3050" w:rsidRPr="001B3050" w:rsidRDefault="001B3050" w:rsidP="001B3050">
    <w:pPr>
      <w:pStyle w:val="Footer"/>
      <w:jc w:val="right"/>
      <w:rPr>
        <w:rFonts w:asciiTheme="minorHAnsi" w:hAnsiTheme="minorHAnsi" w:cs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DA" w:rsidRDefault="00C62ADA" w:rsidP="001B3050">
      <w:r>
        <w:separator/>
      </w:r>
    </w:p>
  </w:footnote>
  <w:footnote w:type="continuationSeparator" w:id="0">
    <w:p w:rsidR="00C62ADA" w:rsidRDefault="00C62ADA" w:rsidP="001B3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Steve-1"/>
    <w:lvl w:ilvl="0">
      <w:start w:val="1"/>
      <w:numFmt w:val="upperLetter"/>
      <w:pStyle w:val="Level1"/>
      <w:lvlText w:val="%1."/>
      <w:lvlJc w:val="left"/>
    </w:lvl>
    <w:lvl w:ilvl="1">
      <w:start w:val="1"/>
      <w:numFmt w:val="decimal"/>
      <w:pStyle w:val="Level2"/>
      <w:lvlText w:val="%2."/>
      <w:lvlJc w:val="left"/>
    </w:lvl>
    <w:lvl w:ilvl="2">
      <w:start w:val="1"/>
      <w:numFmt w:val="lowerLetter"/>
      <w:lvlText w:val="%3."/>
      <w:lvlJc w:val="left"/>
    </w:lvl>
    <w:lvl w:ilvl="3">
      <w:start w:val="1"/>
      <w:numFmt w:val="lowerRoman"/>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lvlOverride w:ilvl="0">
      <w:lvl w:ilvl="0">
        <w:start w:val="1"/>
        <w:numFmt w:val="upperLetter"/>
        <w:pStyle w:val="Level1"/>
        <w:lvlText w:val="%1."/>
        <w:lvlJc w:val="left"/>
      </w:lvl>
    </w:lvlOverride>
    <w:lvlOverride w:ilvl="1">
      <w:lvl w:ilvl="1">
        <w:start w:val="1"/>
        <w:numFmt w:val="decimal"/>
        <w:pStyle w:val="Level2"/>
        <w:lvlText w:val="%2."/>
        <w:lvlJc w:val="left"/>
      </w:lvl>
    </w:lvlOverride>
    <w:lvlOverride w:ilvl="2">
      <w:lvl w:ilvl="2">
        <w:start w:val="1"/>
        <w:numFmt w:val="lowerLetter"/>
        <w:lvlText w:val="%3."/>
        <w:lvlJc w:val="left"/>
      </w:lvl>
    </w:lvlOverride>
    <w:lvlOverride w:ilvl="3">
      <w:lvl w:ilvl="3">
        <w:start w:val="1"/>
        <w:numFmt w:val="lowerRoman"/>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num>
  <w:num w:numId="5">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61"/>
    <w:rsid w:val="00074F8E"/>
    <w:rsid w:val="00094394"/>
    <w:rsid w:val="000B294F"/>
    <w:rsid w:val="001B3050"/>
    <w:rsid w:val="001E2CC6"/>
    <w:rsid w:val="002773A6"/>
    <w:rsid w:val="00296713"/>
    <w:rsid w:val="003D6743"/>
    <w:rsid w:val="005741A6"/>
    <w:rsid w:val="005D2D87"/>
    <w:rsid w:val="0062605A"/>
    <w:rsid w:val="00697CEA"/>
    <w:rsid w:val="00716BD6"/>
    <w:rsid w:val="008D2C12"/>
    <w:rsid w:val="00B256DE"/>
    <w:rsid w:val="00BB58F9"/>
    <w:rsid w:val="00C3533F"/>
    <w:rsid w:val="00C62ADA"/>
    <w:rsid w:val="00D33DA2"/>
    <w:rsid w:val="00D60244"/>
    <w:rsid w:val="00D71E95"/>
    <w:rsid w:val="00D96061"/>
    <w:rsid w:val="00DE179A"/>
    <w:rsid w:val="00E204FF"/>
    <w:rsid w:val="00E3264A"/>
    <w:rsid w:val="00FC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61"/>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96061"/>
    <w:pPr>
      <w:numPr>
        <w:numId w:val="6"/>
      </w:numPr>
      <w:ind w:left="360" w:hanging="360"/>
      <w:outlineLvl w:val="0"/>
    </w:pPr>
  </w:style>
  <w:style w:type="paragraph" w:customStyle="1" w:styleId="Level2">
    <w:name w:val="Level 2"/>
    <w:basedOn w:val="Normal"/>
    <w:rsid w:val="00D96061"/>
    <w:pPr>
      <w:numPr>
        <w:ilvl w:val="1"/>
        <w:numId w:val="7"/>
      </w:numPr>
      <w:ind w:left="720" w:hanging="360"/>
      <w:outlineLvl w:val="1"/>
    </w:pPr>
  </w:style>
  <w:style w:type="paragraph" w:styleId="Header">
    <w:name w:val="header"/>
    <w:basedOn w:val="Normal"/>
    <w:link w:val="HeaderChar"/>
    <w:uiPriority w:val="99"/>
    <w:unhideWhenUsed/>
    <w:rsid w:val="001B3050"/>
    <w:pPr>
      <w:tabs>
        <w:tab w:val="center" w:pos="4680"/>
        <w:tab w:val="right" w:pos="9360"/>
      </w:tabs>
    </w:pPr>
  </w:style>
  <w:style w:type="character" w:customStyle="1" w:styleId="HeaderChar">
    <w:name w:val="Header Char"/>
    <w:basedOn w:val="DefaultParagraphFont"/>
    <w:link w:val="Header"/>
    <w:uiPriority w:val="99"/>
    <w:rsid w:val="001B3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3050"/>
    <w:pPr>
      <w:tabs>
        <w:tab w:val="center" w:pos="4680"/>
        <w:tab w:val="right" w:pos="9360"/>
      </w:tabs>
    </w:pPr>
  </w:style>
  <w:style w:type="character" w:customStyle="1" w:styleId="FooterChar">
    <w:name w:val="Footer Char"/>
    <w:basedOn w:val="DefaultParagraphFont"/>
    <w:link w:val="Footer"/>
    <w:uiPriority w:val="99"/>
    <w:rsid w:val="001B305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61"/>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96061"/>
    <w:pPr>
      <w:numPr>
        <w:numId w:val="6"/>
      </w:numPr>
      <w:ind w:left="360" w:hanging="360"/>
      <w:outlineLvl w:val="0"/>
    </w:pPr>
  </w:style>
  <w:style w:type="paragraph" w:customStyle="1" w:styleId="Level2">
    <w:name w:val="Level 2"/>
    <w:basedOn w:val="Normal"/>
    <w:rsid w:val="00D96061"/>
    <w:pPr>
      <w:numPr>
        <w:ilvl w:val="1"/>
        <w:numId w:val="7"/>
      </w:numPr>
      <w:ind w:left="720" w:hanging="360"/>
      <w:outlineLvl w:val="1"/>
    </w:pPr>
  </w:style>
  <w:style w:type="paragraph" w:styleId="Header">
    <w:name w:val="header"/>
    <w:basedOn w:val="Normal"/>
    <w:link w:val="HeaderChar"/>
    <w:uiPriority w:val="99"/>
    <w:unhideWhenUsed/>
    <w:rsid w:val="001B3050"/>
    <w:pPr>
      <w:tabs>
        <w:tab w:val="center" w:pos="4680"/>
        <w:tab w:val="right" w:pos="9360"/>
      </w:tabs>
    </w:pPr>
  </w:style>
  <w:style w:type="character" w:customStyle="1" w:styleId="HeaderChar">
    <w:name w:val="Header Char"/>
    <w:basedOn w:val="DefaultParagraphFont"/>
    <w:link w:val="Header"/>
    <w:uiPriority w:val="99"/>
    <w:rsid w:val="001B3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3050"/>
    <w:pPr>
      <w:tabs>
        <w:tab w:val="center" w:pos="4680"/>
        <w:tab w:val="right" w:pos="9360"/>
      </w:tabs>
    </w:pPr>
  </w:style>
  <w:style w:type="character" w:customStyle="1" w:styleId="FooterChar">
    <w:name w:val="Footer Char"/>
    <w:basedOn w:val="DefaultParagraphFont"/>
    <w:link w:val="Footer"/>
    <w:uiPriority w:val="99"/>
    <w:rsid w:val="001B30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892</Words>
  <Characters>5088</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vt:lpstr>Program Development </vt:lpstr>
      <vt:lpstr>    Conducts a systematic analysis of national, Arizona, and county data, local reso</vt:lpstr>
      <vt:lpstr>    Identifies resources (grants, contracts, in-kind contributions, etc.) to enhance</vt:lpstr>
      <vt:lpstr>    In cooperation with community groups, local leaders, Extension advisory groups, </vt:lpstr>
      <vt:lpstr>    Consults with Extension faculty, Experiment Station researchers, and other exper</vt:lpstr>
      <vt:lpstr>Program Implementation </vt:lpstr>
      <vt:lpstr>    Conducts creative programming and utilizes new technology, that may include prob</vt:lpstr>
      <vt:lpstr>    Participates in statewide working groups to develop new and creative programming</vt:lpstr>
      <vt:lpstr>    Prepares educational material, evaluation instruments, teaching materials and pu</vt:lpstr>
      <vt:lpstr>    Functions as a resource for other agencies and organizations. Promotes interacti</vt:lpstr>
      <vt:lpstr>    Disseminates educational materials through county-wide and/or multi-county event</vt:lpstr>
      <vt:lpstr>    Provides for recruitment, training and recognition of volunteers and assists the</vt:lpstr>
      <vt:lpstr>    Promotes communication and teamwork with county and state Extension, other facul</vt:lpstr>
      <vt:lpstr>    Promotes Cooperative Extension as the outreach arm of the state land-grant unive</vt:lpstr>
      <vt:lpstr>Program Results</vt:lpstr>
      <vt:lpstr>    Evaluates and documents results and impacts of educational programs.</vt:lpstr>
      <vt:lpstr>    Communicates program results to both professional peers and clientele through pe</vt:lpstr>
      <vt:lpstr>    Counsels with the County Extension Director to evaluate program effectiveness an</vt:lpstr>
      <vt:lpstr>Professionalism </vt:lpstr>
      <vt:lpstr>    Maintains professional competence through study, participation in professional a</vt:lpstr>
      <vt:lpstr>    Maintains high ethical and professional standards, and is loyal to Cooperative E</vt:lpstr>
      <vt:lpstr>    Promotes public understanding and support for Extension and University programs.</vt:lpstr>
      <vt:lpstr>    Performs as a collegial member of Arizona Cooperative Extension.</vt:lpstr>
    </vt:vector>
  </TitlesOfParts>
  <Company>Microsoft</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Pater</dc:creator>
  <cp:lastModifiedBy>pattib</cp:lastModifiedBy>
  <cp:revision>7</cp:revision>
  <dcterms:created xsi:type="dcterms:W3CDTF">2015-03-30T17:21:00Z</dcterms:created>
  <dcterms:modified xsi:type="dcterms:W3CDTF">2015-04-10T18:59:00Z</dcterms:modified>
</cp:coreProperties>
</file>