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34B" w:rsidRDefault="00511846" w:rsidP="00F07FF6">
      <w:pPr>
        <w:rPr>
          <w:sz w:val="24"/>
        </w:rPr>
      </w:pPr>
      <w:r>
        <w:rPr>
          <w:sz w:val="24"/>
        </w:rPr>
        <w:fldChar w:fldCharType="begin"/>
      </w:r>
      <w:r w:rsidR="009D4D20">
        <w:rPr>
          <w:sz w:val="24"/>
        </w:rPr>
        <w:instrText xml:space="preserve"> DATE \@ "MMMM d, yyyy" </w:instrText>
      </w:r>
      <w:r>
        <w:rPr>
          <w:sz w:val="24"/>
        </w:rPr>
        <w:fldChar w:fldCharType="separate"/>
      </w:r>
      <w:r w:rsidR="001038DF">
        <w:rPr>
          <w:noProof/>
          <w:sz w:val="24"/>
        </w:rPr>
        <w:t>May 1, 2015</w:t>
      </w:r>
      <w:r>
        <w:rPr>
          <w:sz w:val="24"/>
        </w:rPr>
        <w:fldChar w:fldCharType="end"/>
      </w:r>
    </w:p>
    <w:p w:rsidR="002C20C1" w:rsidRDefault="002C20C1" w:rsidP="00F07FF6">
      <w:pPr>
        <w:rPr>
          <w:sz w:val="24"/>
        </w:rPr>
      </w:pPr>
    </w:p>
    <w:p w:rsidR="00D04FE6" w:rsidRPr="00397C77" w:rsidRDefault="00D04FE6" w:rsidP="00F07FF6">
      <w:pPr>
        <w:rPr>
          <w:sz w:val="24"/>
        </w:rPr>
      </w:pPr>
    </w:p>
    <w:p w:rsidR="00060498" w:rsidRPr="001D0A77" w:rsidRDefault="007F67E3" w:rsidP="00060498">
      <w:pPr>
        <w:rPr>
          <w:sz w:val="22"/>
          <w:szCs w:val="22"/>
        </w:rPr>
      </w:pPr>
      <w:r w:rsidRPr="00397C77">
        <w:rPr>
          <w:sz w:val="24"/>
        </w:rPr>
        <w:t xml:space="preserve">You are invited to </w:t>
      </w:r>
      <w:bookmarkStart w:id="0" w:name="_GoBack"/>
      <w:bookmarkEnd w:id="0"/>
      <w:r w:rsidRPr="00397C77">
        <w:rPr>
          <w:sz w:val="24"/>
        </w:rPr>
        <w:t xml:space="preserve">participate in the ARS </w:t>
      </w:r>
      <w:r w:rsidR="007F3F9D">
        <w:rPr>
          <w:sz w:val="24"/>
        </w:rPr>
        <w:t xml:space="preserve">Virtual </w:t>
      </w:r>
      <w:r w:rsidR="0044665B" w:rsidRPr="00397C77">
        <w:rPr>
          <w:sz w:val="24"/>
        </w:rPr>
        <w:t xml:space="preserve">Customer Workshop on </w:t>
      </w:r>
      <w:r w:rsidR="001207E9">
        <w:rPr>
          <w:sz w:val="24"/>
        </w:rPr>
        <w:t>Water</w:t>
      </w:r>
      <w:r w:rsidR="00C563EF">
        <w:rPr>
          <w:sz w:val="24"/>
        </w:rPr>
        <w:t xml:space="preserve"> Availability and Watershed Management</w:t>
      </w:r>
      <w:r w:rsidR="001966A8">
        <w:rPr>
          <w:sz w:val="24"/>
        </w:rPr>
        <w:t>,</w:t>
      </w:r>
      <w:r w:rsidR="005D03BF">
        <w:rPr>
          <w:sz w:val="24"/>
        </w:rPr>
        <w:t xml:space="preserve"> to be </w:t>
      </w:r>
      <w:r w:rsidR="0071237B" w:rsidRPr="0071237B">
        <w:rPr>
          <w:sz w:val="24"/>
        </w:rPr>
        <w:t xml:space="preserve">held </w:t>
      </w:r>
      <w:r w:rsidR="00881DD5">
        <w:rPr>
          <w:sz w:val="24"/>
        </w:rPr>
        <w:t>online</w:t>
      </w:r>
      <w:r w:rsidR="0071237B" w:rsidRPr="0071237B">
        <w:rPr>
          <w:sz w:val="24"/>
        </w:rPr>
        <w:t xml:space="preserve"> </w:t>
      </w:r>
      <w:r w:rsidRPr="0071237B">
        <w:rPr>
          <w:sz w:val="24"/>
        </w:rPr>
        <w:t xml:space="preserve">on </w:t>
      </w:r>
      <w:r w:rsidR="005D03BF" w:rsidRPr="0071237B">
        <w:rPr>
          <w:sz w:val="24"/>
        </w:rPr>
        <w:t>Wednesday</w:t>
      </w:r>
      <w:r w:rsidR="005D03BF">
        <w:rPr>
          <w:sz w:val="24"/>
        </w:rPr>
        <w:t xml:space="preserve">, </w:t>
      </w:r>
      <w:r w:rsidR="00C563EF">
        <w:rPr>
          <w:sz w:val="24"/>
        </w:rPr>
        <w:t>May 20</w:t>
      </w:r>
      <w:r w:rsidR="001966A8">
        <w:rPr>
          <w:sz w:val="24"/>
        </w:rPr>
        <w:t>, 201</w:t>
      </w:r>
      <w:r w:rsidR="00C563EF">
        <w:rPr>
          <w:sz w:val="24"/>
        </w:rPr>
        <w:t>5</w:t>
      </w:r>
      <w:r w:rsidR="007B367F">
        <w:rPr>
          <w:sz w:val="24"/>
        </w:rPr>
        <w:t xml:space="preserve">.  The meeting will </w:t>
      </w:r>
      <w:r w:rsidR="001966A8">
        <w:rPr>
          <w:sz w:val="24"/>
        </w:rPr>
        <w:t>begin at 1</w:t>
      </w:r>
      <w:r w:rsidR="00C563EF">
        <w:rPr>
          <w:sz w:val="24"/>
        </w:rPr>
        <w:t>1</w:t>
      </w:r>
      <w:r w:rsidR="001966A8">
        <w:rPr>
          <w:sz w:val="24"/>
        </w:rPr>
        <w:t xml:space="preserve">:00 </w:t>
      </w:r>
      <w:r w:rsidR="00C563EF">
        <w:rPr>
          <w:sz w:val="24"/>
        </w:rPr>
        <w:t>a</w:t>
      </w:r>
      <w:r w:rsidR="001966A8">
        <w:rPr>
          <w:sz w:val="24"/>
        </w:rPr>
        <w:t>m E</w:t>
      </w:r>
      <w:r w:rsidR="00C563EF">
        <w:rPr>
          <w:sz w:val="24"/>
        </w:rPr>
        <w:t>D</w:t>
      </w:r>
      <w:r w:rsidR="001966A8">
        <w:rPr>
          <w:sz w:val="24"/>
        </w:rPr>
        <w:t xml:space="preserve">T and conclude </w:t>
      </w:r>
      <w:r w:rsidR="007B367F">
        <w:rPr>
          <w:sz w:val="24"/>
        </w:rPr>
        <w:t>at approximately</w:t>
      </w:r>
      <w:r w:rsidR="0029355A">
        <w:rPr>
          <w:sz w:val="24"/>
        </w:rPr>
        <w:t xml:space="preserve"> </w:t>
      </w:r>
      <w:r w:rsidR="001966A8">
        <w:rPr>
          <w:sz w:val="24"/>
        </w:rPr>
        <w:t>5</w:t>
      </w:r>
      <w:r w:rsidR="0029355A">
        <w:rPr>
          <w:sz w:val="24"/>
        </w:rPr>
        <w:t>:00 pm</w:t>
      </w:r>
      <w:r w:rsidR="001966A8">
        <w:rPr>
          <w:sz w:val="24"/>
        </w:rPr>
        <w:t xml:space="preserve"> E</w:t>
      </w:r>
      <w:r w:rsidR="00C563EF">
        <w:rPr>
          <w:sz w:val="24"/>
        </w:rPr>
        <w:t>D</w:t>
      </w:r>
      <w:r w:rsidR="001966A8">
        <w:rPr>
          <w:sz w:val="24"/>
        </w:rPr>
        <w:t>T</w:t>
      </w:r>
      <w:r w:rsidR="0029355A">
        <w:rPr>
          <w:sz w:val="24"/>
        </w:rPr>
        <w:t>.</w:t>
      </w:r>
      <w:r w:rsidR="00881DD5">
        <w:rPr>
          <w:sz w:val="24"/>
        </w:rPr>
        <w:t xml:space="preserve">  </w:t>
      </w:r>
      <w:r w:rsidR="00C563EF">
        <w:rPr>
          <w:sz w:val="24"/>
        </w:rPr>
        <w:t>W</w:t>
      </w:r>
      <w:r w:rsidR="001966A8">
        <w:rPr>
          <w:sz w:val="24"/>
        </w:rPr>
        <w:t xml:space="preserve">eb conference information </w:t>
      </w:r>
      <w:r w:rsidR="004A3FB3">
        <w:rPr>
          <w:sz w:val="24"/>
        </w:rPr>
        <w:t>will follow shortly</w:t>
      </w:r>
      <w:r w:rsidR="001966A8">
        <w:rPr>
          <w:sz w:val="24"/>
        </w:rPr>
        <w:t xml:space="preserve">.  </w:t>
      </w:r>
    </w:p>
    <w:p w:rsidR="00060498" w:rsidRDefault="00060498" w:rsidP="00811151">
      <w:pPr>
        <w:rPr>
          <w:sz w:val="24"/>
        </w:rPr>
      </w:pPr>
    </w:p>
    <w:p w:rsidR="003A5169" w:rsidRDefault="00F07FF6" w:rsidP="00811151">
      <w:pPr>
        <w:rPr>
          <w:sz w:val="24"/>
        </w:rPr>
      </w:pPr>
      <w:r w:rsidRPr="00397C77">
        <w:rPr>
          <w:sz w:val="24"/>
        </w:rPr>
        <w:t>The primary p</w:t>
      </w:r>
      <w:r w:rsidR="000F36EA">
        <w:rPr>
          <w:sz w:val="24"/>
        </w:rPr>
        <w:t>urpose of this w</w:t>
      </w:r>
      <w:r w:rsidRPr="00397C77">
        <w:rPr>
          <w:sz w:val="24"/>
        </w:rPr>
        <w:t>orkshop i</w:t>
      </w:r>
      <w:r w:rsidR="0010334B">
        <w:rPr>
          <w:sz w:val="24"/>
        </w:rPr>
        <w:t>s to have you, our stakeholders</w:t>
      </w:r>
      <w:r w:rsidRPr="00397C77">
        <w:rPr>
          <w:sz w:val="24"/>
        </w:rPr>
        <w:t xml:space="preserve"> </w:t>
      </w:r>
      <w:r w:rsidR="0010334B">
        <w:rPr>
          <w:sz w:val="24"/>
        </w:rPr>
        <w:t xml:space="preserve">and </w:t>
      </w:r>
      <w:r w:rsidRPr="00397C77">
        <w:rPr>
          <w:sz w:val="24"/>
        </w:rPr>
        <w:t xml:space="preserve">customers, </w:t>
      </w:r>
      <w:r w:rsidR="006F0F7A">
        <w:rPr>
          <w:sz w:val="24"/>
        </w:rPr>
        <w:t>tell us about your information and technology needs related to</w:t>
      </w:r>
      <w:r w:rsidR="00984D72" w:rsidRPr="00984D72">
        <w:rPr>
          <w:sz w:val="24"/>
        </w:rPr>
        <w:t xml:space="preserve"> </w:t>
      </w:r>
      <w:r w:rsidR="00C563EF" w:rsidRPr="00C563EF">
        <w:rPr>
          <w:sz w:val="24"/>
        </w:rPr>
        <w:t xml:space="preserve">water availability and quality </w:t>
      </w:r>
      <w:r w:rsidR="00984D72" w:rsidRPr="0013709E">
        <w:rPr>
          <w:sz w:val="24"/>
        </w:rPr>
        <w:t>affected by, and having an effect on agriculture</w:t>
      </w:r>
      <w:r w:rsidR="006F0F7A">
        <w:rPr>
          <w:sz w:val="24"/>
        </w:rPr>
        <w:t>,</w:t>
      </w:r>
      <w:r w:rsidR="007E0718">
        <w:rPr>
          <w:sz w:val="24"/>
        </w:rPr>
        <w:t xml:space="preserve"> </w:t>
      </w:r>
      <w:r w:rsidR="007F67E3" w:rsidRPr="00397C77">
        <w:rPr>
          <w:sz w:val="24"/>
        </w:rPr>
        <w:t xml:space="preserve">as we begin </w:t>
      </w:r>
      <w:r w:rsidR="006F0F7A">
        <w:rPr>
          <w:sz w:val="24"/>
        </w:rPr>
        <w:t xml:space="preserve">planning </w:t>
      </w:r>
      <w:r w:rsidR="00D20BA3">
        <w:rPr>
          <w:sz w:val="24"/>
        </w:rPr>
        <w:t xml:space="preserve">the </w:t>
      </w:r>
      <w:r w:rsidR="00861383">
        <w:rPr>
          <w:sz w:val="24"/>
        </w:rPr>
        <w:t>ne</w:t>
      </w:r>
      <w:r w:rsidR="00B60A79">
        <w:rPr>
          <w:sz w:val="24"/>
        </w:rPr>
        <w:t>xt</w:t>
      </w:r>
      <w:r w:rsidR="00861383">
        <w:rPr>
          <w:sz w:val="24"/>
        </w:rPr>
        <w:t xml:space="preserve"> </w:t>
      </w:r>
      <w:r w:rsidR="007F67E3" w:rsidRPr="00397C77">
        <w:rPr>
          <w:sz w:val="24"/>
        </w:rPr>
        <w:t xml:space="preserve">5-year cycle of the </w:t>
      </w:r>
      <w:r w:rsidR="00C563EF">
        <w:rPr>
          <w:sz w:val="24"/>
        </w:rPr>
        <w:t>Water Availability and Watershed Management</w:t>
      </w:r>
      <w:r w:rsidR="00CC5A61" w:rsidRPr="00397C77">
        <w:rPr>
          <w:sz w:val="24"/>
        </w:rPr>
        <w:t xml:space="preserve"> </w:t>
      </w:r>
      <w:r w:rsidR="007F67E3" w:rsidRPr="00397C77">
        <w:rPr>
          <w:sz w:val="24"/>
        </w:rPr>
        <w:t>National Program</w:t>
      </w:r>
      <w:r w:rsidR="004D41E2" w:rsidRPr="00397C77">
        <w:rPr>
          <w:sz w:val="24"/>
        </w:rPr>
        <w:t>.</w:t>
      </w:r>
      <w:r w:rsidR="007F67E3" w:rsidRPr="00397C77">
        <w:rPr>
          <w:sz w:val="24"/>
        </w:rPr>
        <w:t xml:space="preserve">  </w:t>
      </w:r>
      <w:r w:rsidRPr="00397C77">
        <w:rPr>
          <w:sz w:val="24"/>
        </w:rPr>
        <w:t>We value your knowledge</w:t>
      </w:r>
      <w:r w:rsidR="006F0F7A">
        <w:rPr>
          <w:sz w:val="24"/>
        </w:rPr>
        <w:t xml:space="preserve">, </w:t>
      </w:r>
      <w:r w:rsidR="00B60A79">
        <w:rPr>
          <w:sz w:val="24"/>
        </w:rPr>
        <w:t>experience</w:t>
      </w:r>
      <w:r w:rsidR="006F0F7A">
        <w:rPr>
          <w:sz w:val="24"/>
        </w:rPr>
        <w:t>,</w:t>
      </w:r>
      <w:r w:rsidR="00B60A79">
        <w:rPr>
          <w:sz w:val="24"/>
        </w:rPr>
        <w:t xml:space="preserve"> and </w:t>
      </w:r>
      <w:r w:rsidR="006F0F7A">
        <w:rPr>
          <w:sz w:val="24"/>
        </w:rPr>
        <w:t>opinions</w:t>
      </w:r>
      <w:r w:rsidR="001966A8">
        <w:rPr>
          <w:sz w:val="24"/>
        </w:rPr>
        <w:t>, and we will take your</w:t>
      </w:r>
      <w:r w:rsidR="006F0F7A">
        <w:rPr>
          <w:sz w:val="24"/>
        </w:rPr>
        <w:t xml:space="preserve"> input </w:t>
      </w:r>
      <w:r w:rsidR="001966A8">
        <w:rPr>
          <w:sz w:val="24"/>
        </w:rPr>
        <w:t xml:space="preserve">at the workshop </w:t>
      </w:r>
      <w:r w:rsidR="006F0F7A">
        <w:rPr>
          <w:sz w:val="24"/>
        </w:rPr>
        <w:t xml:space="preserve">into careful consideration as we </w:t>
      </w:r>
      <w:r w:rsidRPr="00397C77">
        <w:rPr>
          <w:sz w:val="24"/>
        </w:rPr>
        <w:t>determin</w:t>
      </w:r>
      <w:r w:rsidR="006F0F7A">
        <w:rPr>
          <w:sz w:val="24"/>
        </w:rPr>
        <w:t>e</w:t>
      </w:r>
      <w:r w:rsidR="00380D9D" w:rsidRPr="00397C77">
        <w:rPr>
          <w:sz w:val="24"/>
        </w:rPr>
        <w:t xml:space="preserve"> future research</w:t>
      </w:r>
      <w:r w:rsidR="002C4D93">
        <w:rPr>
          <w:sz w:val="24"/>
        </w:rPr>
        <w:t xml:space="preserve"> </w:t>
      </w:r>
      <w:r w:rsidR="00380D9D" w:rsidRPr="00397C77">
        <w:rPr>
          <w:sz w:val="24"/>
        </w:rPr>
        <w:t>directions</w:t>
      </w:r>
      <w:r w:rsidR="0044665B" w:rsidRPr="00397C77">
        <w:rPr>
          <w:sz w:val="24"/>
        </w:rPr>
        <w:t xml:space="preserve"> </w:t>
      </w:r>
      <w:r w:rsidR="00B60A79">
        <w:rPr>
          <w:sz w:val="24"/>
        </w:rPr>
        <w:t>of th</w:t>
      </w:r>
      <w:r w:rsidR="001966A8">
        <w:rPr>
          <w:sz w:val="24"/>
        </w:rPr>
        <w:t>e</w:t>
      </w:r>
      <w:r w:rsidR="00B60A79">
        <w:rPr>
          <w:sz w:val="24"/>
        </w:rPr>
        <w:t>s</w:t>
      </w:r>
      <w:r w:rsidR="001966A8">
        <w:rPr>
          <w:sz w:val="24"/>
        </w:rPr>
        <w:t>e</w:t>
      </w:r>
      <w:r w:rsidR="00B60A79">
        <w:rPr>
          <w:sz w:val="24"/>
        </w:rPr>
        <w:t xml:space="preserve"> National Program</w:t>
      </w:r>
      <w:r w:rsidR="001966A8">
        <w:rPr>
          <w:sz w:val="24"/>
        </w:rPr>
        <w:t>s</w:t>
      </w:r>
      <w:r w:rsidR="00B60A79">
        <w:rPr>
          <w:sz w:val="24"/>
        </w:rPr>
        <w:t>.</w:t>
      </w:r>
      <w:r w:rsidR="003A5169" w:rsidRPr="00397C77">
        <w:rPr>
          <w:sz w:val="24"/>
        </w:rPr>
        <w:t xml:space="preserve"> </w:t>
      </w:r>
      <w:r w:rsidR="001966A8">
        <w:rPr>
          <w:sz w:val="24"/>
        </w:rPr>
        <w:t>I</w:t>
      </w:r>
      <w:r w:rsidR="00380D9D" w:rsidRPr="00397C77">
        <w:rPr>
          <w:sz w:val="24"/>
        </w:rPr>
        <w:t xml:space="preserve">f you </w:t>
      </w:r>
      <w:r w:rsidR="006F0F7A" w:rsidRPr="00397C77">
        <w:rPr>
          <w:sz w:val="24"/>
        </w:rPr>
        <w:t xml:space="preserve">yourself </w:t>
      </w:r>
      <w:r w:rsidR="00380D9D" w:rsidRPr="00397C77">
        <w:rPr>
          <w:sz w:val="24"/>
        </w:rPr>
        <w:t xml:space="preserve">cannot attend, please consider </w:t>
      </w:r>
      <w:r w:rsidR="003A5169" w:rsidRPr="00397C77">
        <w:rPr>
          <w:sz w:val="24"/>
        </w:rPr>
        <w:t xml:space="preserve">delegating </w:t>
      </w:r>
      <w:r w:rsidR="00380D9D" w:rsidRPr="00397C77">
        <w:rPr>
          <w:sz w:val="24"/>
        </w:rPr>
        <w:t xml:space="preserve">this invitation to a colleague who </w:t>
      </w:r>
      <w:r w:rsidR="00833406" w:rsidRPr="00397C77">
        <w:rPr>
          <w:sz w:val="24"/>
        </w:rPr>
        <w:t xml:space="preserve">can </w:t>
      </w:r>
      <w:r w:rsidR="00380D9D" w:rsidRPr="00397C77">
        <w:rPr>
          <w:sz w:val="24"/>
        </w:rPr>
        <w:t xml:space="preserve">represent your organization’s interests. </w:t>
      </w:r>
      <w:r w:rsidRPr="00397C77">
        <w:rPr>
          <w:sz w:val="24"/>
        </w:rPr>
        <w:t xml:space="preserve"> </w:t>
      </w:r>
      <w:r w:rsidR="007E0718">
        <w:rPr>
          <w:sz w:val="24"/>
        </w:rPr>
        <w:t xml:space="preserve">  </w:t>
      </w:r>
      <w:r w:rsidR="003A5169" w:rsidRPr="00397C77">
        <w:rPr>
          <w:sz w:val="24"/>
        </w:rPr>
        <w:t xml:space="preserve"> </w:t>
      </w:r>
    </w:p>
    <w:p w:rsidR="006F0F7A" w:rsidRPr="00397C77" w:rsidRDefault="006F0F7A" w:rsidP="00811151">
      <w:pPr>
        <w:rPr>
          <w:sz w:val="24"/>
        </w:rPr>
      </w:pPr>
    </w:p>
    <w:p w:rsidR="00B60A79" w:rsidRPr="00397C77" w:rsidRDefault="00B60A79" w:rsidP="00B60A79">
      <w:pPr>
        <w:rPr>
          <w:sz w:val="24"/>
        </w:rPr>
      </w:pPr>
      <w:r w:rsidRPr="00397C77">
        <w:rPr>
          <w:sz w:val="24"/>
        </w:rPr>
        <w:t xml:space="preserve">We would also appreciate your input via answers to the attached questionnaire on </w:t>
      </w:r>
      <w:r w:rsidR="00C563EF">
        <w:rPr>
          <w:sz w:val="24"/>
        </w:rPr>
        <w:t>Water Availability and Watershed Management</w:t>
      </w:r>
      <w:r w:rsidRPr="00397C77">
        <w:rPr>
          <w:sz w:val="24"/>
        </w:rPr>
        <w:t xml:space="preserve"> research issues.  </w:t>
      </w:r>
      <w:r w:rsidRPr="00397C77">
        <w:rPr>
          <w:sz w:val="24"/>
          <w:u w:val="single"/>
        </w:rPr>
        <w:t xml:space="preserve">Even if you will not be able to attend the workshop, </w:t>
      </w:r>
      <w:r w:rsidR="001966A8">
        <w:rPr>
          <w:sz w:val="24"/>
          <w:u w:val="single"/>
        </w:rPr>
        <w:t xml:space="preserve">your </w:t>
      </w:r>
      <w:r w:rsidR="006F0F7A">
        <w:rPr>
          <w:sz w:val="24"/>
          <w:u w:val="single"/>
        </w:rPr>
        <w:t>respon</w:t>
      </w:r>
      <w:r w:rsidR="001966A8">
        <w:rPr>
          <w:sz w:val="24"/>
          <w:u w:val="single"/>
        </w:rPr>
        <w:t>ses</w:t>
      </w:r>
      <w:r w:rsidR="006F0F7A">
        <w:rPr>
          <w:sz w:val="24"/>
          <w:u w:val="single"/>
        </w:rPr>
        <w:t xml:space="preserve"> to this </w:t>
      </w:r>
      <w:r w:rsidR="001966A8">
        <w:rPr>
          <w:sz w:val="24"/>
          <w:u w:val="single"/>
        </w:rPr>
        <w:t xml:space="preserve">questionnaire will </w:t>
      </w:r>
      <w:r w:rsidR="006F0F7A">
        <w:rPr>
          <w:sz w:val="24"/>
          <w:u w:val="single"/>
        </w:rPr>
        <w:t xml:space="preserve">provide </w:t>
      </w:r>
      <w:r w:rsidR="001966A8">
        <w:rPr>
          <w:sz w:val="24"/>
          <w:u w:val="single"/>
        </w:rPr>
        <w:t>input to the future of the research program.</w:t>
      </w:r>
      <w:r w:rsidRPr="00397C77">
        <w:rPr>
          <w:sz w:val="24"/>
        </w:rPr>
        <w:t xml:space="preserve"> </w:t>
      </w:r>
      <w:r w:rsidR="001966A8">
        <w:rPr>
          <w:sz w:val="24"/>
        </w:rPr>
        <w:t>If you return</w:t>
      </w:r>
      <w:r w:rsidRPr="00397C77">
        <w:rPr>
          <w:sz w:val="24"/>
        </w:rPr>
        <w:t xml:space="preserve"> your responses to the questionnaire </w:t>
      </w:r>
      <w:r w:rsidRPr="00DB4FE5">
        <w:rPr>
          <w:b/>
          <w:sz w:val="24"/>
        </w:rPr>
        <w:t>by</w:t>
      </w:r>
      <w:r w:rsidRPr="00397C77">
        <w:rPr>
          <w:sz w:val="24"/>
        </w:rPr>
        <w:t xml:space="preserve"> </w:t>
      </w:r>
      <w:r w:rsidR="00C563EF">
        <w:rPr>
          <w:b/>
          <w:sz w:val="24"/>
        </w:rPr>
        <w:t>May 11</w:t>
      </w:r>
      <w:r w:rsidR="00CC5A61" w:rsidRPr="00CC5A61">
        <w:rPr>
          <w:b/>
          <w:sz w:val="24"/>
        </w:rPr>
        <w:t>, 201</w:t>
      </w:r>
      <w:r w:rsidR="001966A8">
        <w:rPr>
          <w:b/>
          <w:sz w:val="24"/>
        </w:rPr>
        <w:t xml:space="preserve">4, </w:t>
      </w:r>
      <w:r w:rsidR="001966A8" w:rsidRPr="001966A8">
        <w:rPr>
          <w:sz w:val="24"/>
        </w:rPr>
        <w:t>they will be used to shape the discussion at the workshop</w:t>
      </w:r>
      <w:r w:rsidR="00CC5A61" w:rsidRPr="001966A8">
        <w:rPr>
          <w:sz w:val="24"/>
        </w:rPr>
        <w:t>.</w:t>
      </w:r>
      <w:r w:rsidRPr="001966A8">
        <w:rPr>
          <w:sz w:val="24"/>
        </w:rPr>
        <w:t xml:space="preserve"> </w:t>
      </w:r>
    </w:p>
    <w:p w:rsidR="00B60A79" w:rsidRPr="00397C77" w:rsidRDefault="00B60A79" w:rsidP="00811151">
      <w:pPr>
        <w:rPr>
          <w:sz w:val="24"/>
        </w:rPr>
      </w:pPr>
    </w:p>
    <w:p w:rsidR="00EB7879" w:rsidRDefault="001038DF" w:rsidP="00C563EF">
      <w:pPr>
        <w:rPr>
          <w:sz w:val="24"/>
        </w:rPr>
      </w:pPr>
      <w:hyperlink r:id="rId7" w:history="1">
        <w:r w:rsidR="00C563EF" w:rsidRPr="00C563EF">
          <w:rPr>
            <w:rStyle w:val="Hyperlink"/>
            <w:sz w:val="24"/>
          </w:rPr>
          <w:t>Click here for i</w:t>
        </w:r>
        <w:r w:rsidR="00B60A79" w:rsidRPr="00C563EF">
          <w:rPr>
            <w:rStyle w:val="Hyperlink"/>
            <w:sz w:val="24"/>
          </w:rPr>
          <w:t>nformation about t</w:t>
        </w:r>
        <w:r w:rsidR="00F07FF6" w:rsidRPr="00C563EF">
          <w:rPr>
            <w:rStyle w:val="Hyperlink"/>
            <w:sz w:val="24"/>
          </w:rPr>
          <w:t xml:space="preserve">he </w:t>
        </w:r>
        <w:r w:rsidR="00984D72" w:rsidRPr="00C563EF">
          <w:rPr>
            <w:rStyle w:val="Hyperlink"/>
            <w:sz w:val="24"/>
          </w:rPr>
          <w:t xml:space="preserve">current </w:t>
        </w:r>
        <w:r w:rsidR="00C563EF" w:rsidRPr="00C563EF">
          <w:rPr>
            <w:rStyle w:val="Hyperlink"/>
            <w:sz w:val="24"/>
          </w:rPr>
          <w:t xml:space="preserve">Water Availability and Watershed Management </w:t>
        </w:r>
        <w:r w:rsidR="001966A8" w:rsidRPr="00C563EF">
          <w:rPr>
            <w:rStyle w:val="Hyperlink"/>
            <w:sz w:val="24"/>
          </w:rPr>
          <w:t xml:space="preserve">National </w:t>
        </w:r>
        <w:r w:rsidR="00F07FF6" w:rsidRPr="00C563EF">
          <w:rPr>
            <w:rStyle w:val="Hyperlink"/>
            <w:sz w:val="24"/>
          </w:rPr>
          <w:t>Program</w:t>
        </w:r>
      </w:hyperlink>
      <w:r w:rsidR="00C563EF">
        <w:rPr>
          <w:sz w:val="24"/>
        </w:rPr>
        <w:t xml:space="preserve">.  </w:t>
      </w:r>
      <w:r w:rsidR="0001363E">
        <w:rPr>
          <w:sz w:val="24"/>
        </w:rPr>
        <w:t xml:space="preserve"> </w:t>
      </w:r>
    </w:p>
    <w:p w:rsidR="007E0718" w:rsidRDefault="007E0718" w:rsidP="007E0718">
      <w:pPr>
        <w:rPr>
          <w:sz w:val="24"/>
        </w:rPr>
      </w:pPr>
    </w:p>
    <w:p w:rsidR="006F0F7A" w:rsidRPr="00690617" w:rsidRDefault="006F0F7A" w:rsidP="006F0F7A">
      <w:pPr>
        <w:rPr>
          <w:sz w:val="24"/>
        </w:rPr>
      </w:pPr>
      <w:r>
        <w:rPr>
          <w:sz w:val="24"/>
        </w:rPr>
        <w:t xml:space="preserve">Early in the day, via webcast, ARS </w:t>
      </w:r>
      <w:r w:rsidRPr="00690617">
        <w:rPr>
          <w:sz w:val="24"/>
        </w:rPr>
        <w:t xml:space="preserve">National Program Leaders and administrators will present </w:t>
      </w:r>
      <w:r>
        <w:rPr>
          <w:sz w:val="24"/>
        </w:rPr>
        <w:t xml:space="preserve">opening </w:t>
      </w:r>
      <w:r w:rsidRPr="00690617">
        <w:rPr>
          <w:sz w:val="24"/>
        </w:rPr>
        <w:t xml:space="preserve">information </w:t>
      </w:r>
      <w:r w:rsidR="00984D72">
        <w:rPr>
          <w:sz w:val="24"/>
        </w:rPr>
        <w:t xml:space="preserve">about our national research programs. </w:t>
      </w:r>
      <w:r>
        <w:rPr>
          <w:sz w:val="24"/>
        </w:rPr>
        <w:t xml:space="preserve">After that, </w:t>
      </w:r>
      <w:r w:rsidR="00881DD5">
        <w:rPr>
          <w:sz w:val="24"/>
        </w:rPr>
        <w:t>there will be presentations from key stakeholders along with discussions of the priority setting for future program research</w:t>
      </w:r>
      <w:r w:rsidRPr="00690617">
        <w:rPr>
          <w:sz w:val="24"/>
        </w:rPr>
        <w:t xml:space="preserve">. </w:t>
      </w:r>
      <w:r>
        <w:rPr>
          <w:sz w:val="24"/>
        </w:rPr>
        <w:t>In subsequent small group meetings and/or conference calls among the ARS scientists and program leaders,</w:t>
      </w:r>
      <w:r w:rsidRPr="00690617">
        <w:rPr>
          <w:sz w:val="24"/>
        </w:rPr>
        <w:t xml:space="preserve"> we will integrate </w:t>
      </w:r>
      <w:r w:rsidR="00984D72">
        <w:rPr>
          <w:sz w:val="24"/>
        </w:rPr>
        <w:t>all of your</w:t>
      </w:r>
      <w:r w:rsidRPr="00690617">
        <w:rPr>
          <w:sz w:val="24"/>
        </w:rPr>
        <w:t xml:space="preserve"> input into a cohesive </w:t>
      </w:r>
      <w:r>
        <w:rPr>
          <w:sz w:val="24"/>
        </w:rPr>
        <w:t>Action Plan</w:t>
      </w:r>
      <w:r w:rsidRPr="00690617">
        <w:rPr>
          <w:sz w:val="24"/>
        </w:rPr>
        <w:t xml:space="preserve"> for </w:t>
      </w:r>
      <w:r w:rsidR="00C563EF">
        <w:rPr>
          <w:sz w:val="24"/>
        </w:rPr>
        <w:t>the next 5 years of this program</w:t>
      </w:r>
      <w:r w:rsidRPr="00690617">
        <w:rPr>
          <w:sz w:val="24"/>
        </w:rPr>
        <w:t xml:space="preserve">.    </w:t>
      </w:r>
    </w:p>
    <w:p w:rsidR="00590199" w:rsidRPr="00DF0840" w:rsidRDefault="00590199" w:rsidP="00B0050E">
      <w:pPr>
        <w:rPr>
          <w:rStyle w:val="Hyperlink"/>
          <w:sz w:val="24"/>
        </w:rPr>
      </w:pPr>
    </w:p>
    <w:p w:rsidR="00EB7879" w:rsidRDefault="00B0050E" w:rsidP="00B0050E">
      <w:pPr>
        <w:rPr>
          <w:sz w:val="24"/>
        </w:rPr>
      </w:pPr>
      <w:r w:rsidRPr="00397C77">
        <w:rPr>
          <w:sz w:val="24"/>
        </w:rPr>
        <w:t xml:space="preserve">Please let us know if you plan to participate in this workshop by </w:t>
      </w:r>
      <w:r w:rsidR="00EB7879">
        <w:rPr>
          <w:sz w:val="24"/>
        </w:rPr>
        <w:t>replying</w:t>
      </w:r>
      <w:r w:rsidR="004B407B" w:rsidRPr="005105FF">
        <w:rPr>
          <w:sz w:val="24"/>
        </w:rPr>
        <w:t xml:space="preserve"> </w:t>
      </w:r>
      <w:r w:rsidR="00EB7879">
        <w:rPr>
          <w:sz w:val="24"/>
        </w:rPr>
        <w:t xml:space="preserve">to this email at </w:t>
      </w:r>
      <w:hyperlink r:id="rId8" w:history="1">
        <w:r w:rsidR="004A3FB3" w:rsidRPr="006B664F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r w:rsidR="004A3FB3" w:rsidRPr="006B664F">
          <w:rPr>
            <w:rStyle w:val="Hyperlink"/>
            <w:sz w:val="24"/>
          </w:rPr>
          <w:t>ellen.p.buckley@ars.usda.gov</w:t>
        </w:r>
      </w:hyperlink>
      <w:r w:rsidR="00D04FE6">
        <w:rPr>
          <w:sz w:val="24"/>
        </w:rPr>
        <w:t xml:space="preserve">. </w:t>
      </w:r>
    </w:p>
    <w:p w:rsidR="00EB7879" w:rsidRDefault="00EB7879" w:rsidP="00B0050E">
      <w:pPr>
        <w:rPr>
          <w:sz w:val="24"/>
        </w:rPr>
      </w:pPr>
    </w:p>
    <w:p w:rsidR="00EB7879" w:rsidRDefault="00B0050E" w:rsidP="00811151">
      <w:pPr>
        <w:rPr>
          <w:sz w:val="24"/>
        </w:rPr>
      </w:pPr>
      <w:r w:rsidRPr="00397C77">
        <w:rPr>
          <w:sz w:val="24"/>
        </w:rPr>
        <w:t xml:space="preserve">I hope you will be able to attend.  </w:t>
      </w:r>
    </w:p>
    <w:p w:rsidR="00EB7879" w:rsidRDefault="00EB7879" w:rsidP="00811151">
      <w:pPr>
        <w:rPr>
          <w:sz w:val="24"/>
        </w:rPr>
      </w:pPr>
    </w:p>
    <w:p w:rsidR="00725AD9" w:rsidRDefault="00725AD9" w:rsidP="00811151">
      <w:pPr>
        <w:rPr>
          <w:sz w:val="24"/>
        </w:rPr>
      </w:pPr>
      <w:r>
        <w:rPr>
          <w:sz w:val="24"/>
        </w:rPr>
        <w:t>Sincerely,</w:t>
      </w:r>
    </w:p>
    <w:p w:rsidR="007E0718" w:rsidRDefault="007E0718" w:rsidP="00811151">
      <w:pPr>
        <w:rPr>
          <w:sz w:val="24"/>
        </w:rPr>
      </w:pPr>
    </w:p>
    <w:p w:rsidR="007F67E3" w:rsidRPr="00397C77" w:rsidRDefault="00C563EF" w:rsidP="007F67E3">
      <w:pPr>
        <w:rPr>
          <w:sz w:val="24"/>
        </w:rPr>
      </w:pPr>
      <w:r>
        <w:rPr>
          <w:sz w:val="24"/>
        </w:rPr>
        <w:t>Mark Walbridge</w:t>
      </w:r>
      <w:r w:rsidR="004B407B">
        <w:rPr>
          <w:sz w:val="24"/>
        </w:rPr>
        <w:t xml:space="preserve"> </w:t>
      </w:r>
      <w:r w:rsidR="007F67E3" w:rsidRPr="00397C77">
        <w:rPr>
          <w:sz w:val="24"/>
        </w:rPr>
        <w:t>/s/</w:t>
      </w:r>
      <w:r w:rsidR="007F67E3" w:rsidRPr="00397C77">
        <w:rPr>
          <w:sz w:val="24"/>
        </w:rPr>
        <w:tab/>
      </w:r>
      <w:r w:rsidR="007F67E3" w:rsidRPr="00397C77">
        <w:rPr>
          <w:sz w:val="24"/>
        </w:rPr>
        <w:tab/>
      </w:r>
      <w:r w:rsidR="007F67E3" w:rsidRPr="00397C77">
        <w:rPr>
          <w:sz w:val="24"/>
        </w:rPr>
        <w:tab/>
      </w:r>
      <w:r w:rsidR="007F67E3" w:rsidRPr="00397C77">
        <w:rPr>
          <w:sz w:val="24"/>
        </w:rPr>
        <w:tab/>
      </w:r>
      <w:r w:rsidR="007F67E3" w:rsidRPr="00397C77">
        <w:rPr>
          <w:sz w:val="24"/>
        </w:rPr>
        <w:tab/>
        <w:t xml:space="preserve">   </w:t>
      </w:r>
    </w:p>
    <w:p w:rsidR="0001363E" w:rsidRDefault="000F36EA" w:rsidP="007F67E3">
      <w:pPr>
        <w:rPr>
          <w:sz w:val="24"/>
        </w:rPr>
      </w:pPr>
      <w:r>
        <w:rPr>
          <w:sz w:val="24"/>
        </w:rPr>
        <w:t>ARS National Program Leader</w:t>
      </w:r>
    </w:p>
    <w:p w:rsidR="003B31BA" w:rsidRPr="00397C77" w:rsidRDefault="00C563EF" w:rsidP="002E6995">
      <w:pPr>
        <w:rPr>
          <w:sz w:val="24"/>
        </w:rPr>
      </w:pPr>
      <w:r>
        <w:rPr>
          <w:sz w:val="24"/>
        </w:rPr>
        <w:t>Water Availability and Watershed Management</w:t>
      </w:r>
      <w:r w:rsidR="00F07FF6" w:rsidRPr="00397C77">
        <w:rPr>
          <w:sz w:val="24"/>
        </w:rPr>
        <w:tab/>
      </w:r>
    </w:p>
    <w:sectPr w:rsidR="003B31BA" w:rsidRPr="00397C77" w:rsidSect="00397C77">
      <w:headerReference w:type="default" r:id="rId9"/>
      <w:footerReference w:type="default" r:id="rId10"/>
      <w:endnotePr>
        <w:numFmt w:val="decimal"/>
      </w:endnotePr>
      <w:pgSz w:w="12240" w:h="15840"/>
      <w:pgMar w:top="1440" w:right="1440" w:bottom="1440" w:left="1440" w:header="5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311" w:rsidRDefault="00976311">
      <w:r>
        <w:separator/>
      </w:r>
    </w:p>
  </w:endnote>
  <w:endnote w:type="continuationSeparator" w:id="0">
    <w:p w:rsidR="00976311" w:rsidRDefault="0097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E5" w:rsidRDefault="00DB4FE5">
    <w:pPr>
      <w:spacing w:line="240" w:lineRule="exact"/>
    </w:pPr>
  </w:p>
  <w:p w:rsidR="00DB4FE5" w:rsidRDefault="00DB4FE5">
    <w:pPr>
      <w:jc w:val="center"/>
      <w:rPr>
        <w:rFonts w:ascii="Times" w:hAnsi="Times"/>
        <w:szCs w:val="20"/>
      </w:rPr>
    </w:pPr>
  </w:p>
  <w:p w:rsidR="00DB4FE5" w:rsidRDefault="00DB4FE5">
    <w:pPr>
      <w:jc w:val="center"/>
      <w:rPr>
        <w:rFonts w:ascii="Times" w:hAnsi="Times"/>
        <w:szCs w:val="20"/>
      </w:rPr>
    </w:pPr>
  </w:p>
  <w:p w:rsidR="00DB4FE5" w:rsidRDefault="00DB4FE5">
    <w:pPr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Office of National Programs</w:t>
    </w:r>
  </w:p>
  <w:p w:rsidR="0007216E" w:rsidRDefault="00DB4FE5">
    <w:pPr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5601 Sunnyside Avenue, </w:t>
    </w:r>
    <w:r w:rsidR="0007216E">
      <w:rPr>
        <w:rFonts w:ascii="Arial" w:hAnsi="Arial" w:cs="Arial"/>
        <w:b/>
        <w:bCs/>
        <w:sz w:val="16"/>
        <w:szCs w:val="16"/>
      </w:rPr>
      <w:t>George Washington Carver Center</w:t>
    </w:r>
    <w:r>
      <w:rPr>
        <w:rFonts w:ascii="Arial" w:hAnsi="Arial" w:cs="Arial"/>
        <w:b/>
        <w:bCs/>
        <w:sz w:val="16"/>
        <w:szCs w:val="16"/>
      </w:rPr>
      <w:t xml:space="preserve"> </w:t>
    </w:r>
  </w:p>
  <w:p w:rsidR="00DB4FE5" w:rsidRDefault="00DB4FE5">
    <w:pPr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Beltsville, Maryland 20705</w:t>
    </w:r>
  </w:p>
  <w:p w:rsidR="00DB4FE5" w:rsidRDefault="00DB4FE5">
    <w:pPr>
      <w:pStyle w:val="Footer"/>
      <w:tabs>
        <w:tab w:val="left" w:pos="0"/>
        <w:tab w:val="center" w:pos="4320"/>
        <w:tab w:val="right" w:pos="8640"/>
      </w:tabs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2"/>
        <w:szCs w:val="12"/>
      </w:rPr>
      <w:t>An Equal Opportunity Employer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311" w:rsidRDefault="00976311">
      <w:r>
        <w:separator/>
      </w:r>
    </w:p>
  </w:footnote>
  <w:footnote w:type="continuationSeparator" w:id="0">
    <w:p w:rsidR="00976311" w:rsidRDefault="00976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E5" w:rsidRDefault="001038DF">
    <w:pPr>
      <w:pStyle w:val="Header"/>
      <w:jc w:val="center"/>
      <w:rPr>
        <w:rFonts w:ascii="Times" w:hAnsi="Times"/>
        <w:szCs w:val="20"/>
      </w:rPr>
    </w:pPr>
    <w:r>
      <w:rPr>
        <w:rFonts w:ascii="Times" w:hAnsi="Times"/>
        <w:noProof/>
        <w:szCs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6.05pt;margin-top:15.2pt;width:45pt;height:31.15pt;z-index:-251658752;mso-wrap-edited:f;mso-position-vertical-relative:page" wrapcoords="-318 0 -318 21140 21600 21140 21600 0 -318 0">
          <v:imagedata r:id="rId1" o:title=""/>
          <w10:wrap anchory="page"/>
        </v:shape>
        <o:OLEObject Type="Embed" ProgID="MS_ClipArt_Gallery" ShapeID="_x0000_s2049" DrawAspect="Content" ObjectID="_1491973819" r:id="rId2"/>
      </w:object>
    </w:r>
  </w:p>
  <w:p w:rsidR="00DB4FE5" w:rsidRDefault="00DB4FE5">
    <w:pPr>
      <w:jc w:val="center"/>
      <w:rPr>
        <w:rFonts w:ascii="Times" w:hAnsi="Times"/>
        <w:szCs w:val="20"/>
      </w:rPr>
    </w:pPr>
  </w:p>
  <w:p w:rsidR="00DB4FE5" w:rsidRDefault="00DB4FE5">
    <w:pPr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United States Department of Agriculture</w:t>
    </w:r>
  </w:p>
  <w:p w:rsidR="00DB4FE5" w:rsidRDefault="00DB4FE5">
    <w:pPr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Research, Education, and Economics</w:t>
    </w:r>
  </w:p>
  <w:p w:rsidR="00DB4FE5" w:rsidRDefault="00DB4FE5">
    <w:pPr>
      <w:pStyle w:val="Header"/>
      <w:jc w:val="center"/>
      <w:rPr>
        <w:rFonts w:ascii="Times" w:hAnsi="Times"/>
        <w:szCs w:val="20"/>
      </w:rPr>
    </w:pPr>
    <w:r>
      <w:rPr>
        <w:rFonts w:ascii="Arial" w:hAnsi="Arial" w:cs="Arial"/>
        <w:b/>
        <w:bCs/>
        <w:sz w:val="16"/>
        <w:szCs w:val="16"/>
      </w:rPr>
      <w:t>Agricultural Research Service</w:t>
    </w:r>
  </w:p>
  <w:p w:rsidR="00DB4FE5" w:rsidRDefault="00DB4FE5">
    <w:pPr>
      <w:spacing w:line="240" w:lineRule="exact"/>
      <w:rPr>
        <w:rFonts w:ascii="Times" w:hAnsi="Times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57A0F"/>
    <w:multiLevelType w:val="multilevel"/>
    <w:tmpl w:val="706076D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EF7423"/>
    <w:multiLevelType w:val="hybridMultilevel"/>
    <w:tmpl w:val="706076D2"/>
    <w:lvl w:ilvl="0" w:tplc="EEFED0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FD1F22"/>
    <w:multiLevelType w:val="hybridMultilevel"/>
    <w:tmpl w:val="463A8EE8"/>
    <w:lvl w:ilvl="0" w:tplc="58B2323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DA"/>
    <w:rsid w:val="0000394E"/>
    <w:rsid w:val="0001363E"/>
    <w:rsid w:val="00032DB3"/>
    <w:rsid w:val="000470D8"/>
    <w:rsid w:val="00050E8C"/>
    <w:rsid w:val="00060498"/>
    <w:rsid w:val="0007216E"/>
    <w:rsid w:val="000A1B11"/>
    <w:rsid w:val="000F36EA"/>
    <w:rsid w:val="0010334B"/>
    <w:rsid w:val="001038DF"/>
    <w:rsid w:val="001207E9"/>
    <w:rsid w:val="00132521"/>
    <w:rsid w:val="001420CC"/>
    <w:rsid w:val="00156164"/>
    <w:rsid w:val="001966A8"/>
    <w:rsid w:val="001F0DAF"/>
    <w:rsid w:val="001F2CB7"/>
    <w:rsid w:val="001F4D84"/>
    <w:rsid w:val="001F50B5"/>
    <w:rsid w:val="001F746F"/>
    <w:rsid w:val="00233326"/>
    <w:rsid w:val="00280A21"/>
    <w:rsid w:val="0029355A"/>
    <w:rsid w:val="002B25DA"/>
    <w:rsid w:val="002C20C1"/>
    <w:rsid w:val="002C4D93"/>
    <w:rsid w:val="002E6995"/>
    <w:rsid w:val="00307A45"/>
    <w:rsid w:val="003476E1"/>
    <w:rsid w:val="0034770B"/>
    <w:rsid w:val="003755A1"/>
    <w:rsid w:val="00380D9D"/>
    <w:rsid w:val="00384AF9"/>
    <w:rsid w:val="00391B22"/>
    <w:rsid w:val="0039364A"/>
    <w:rsid w:val="00397C77"/>
    <w:rsid w:val="003A5169"/>
    <w:rsid w:val="003B31BA"/>
    <w:rsid w:val="003C4A4A"/>
    <w:rsid w:val="003D5F22"/>
    <w:rsid w:val="004044E7"/>
    <w:rsid w:val="0042037C"/>
    <w:rsid w:val="00426DC0"/>
    <w:rsid w:val="0044665B"/>
    <w:rsid w:val="00475A5B"/>
    <w:rsid w:val="004812E6"/>
    <w:rsid w:val="00482D2B"/>
    <w:rsid w:val="004A3FB3"/>
    <w:rsid w:val="004A4EAD"/>
    <w:rsid w:val="004B407B"/>
    <w:rsid w:val="004B6650"/>
    <w:rsid w:val="004B6696"/>
    <w:rsid w:val="004D0F5A"/>
    <w:rsid w:val="004D41E2"/>
    <w:rsid w:val="005105FF"/>
    <w:rsid w:val="00511846"/>
    <w:rsid w:val="00521D7B"/>
    <w:rsid w:val="00531E4E"/>
    <w:rsid w:val="005433AB"/>
    <w:rsid w:val="00590199"/>
    <w:rsid w:val="00594F74"/>
    <w:rsid w:val="005A1879"/>
    <w:rsid w:val="005B19C7"/>
    <w:rsid w:val="005B5694"/>
    <w:rsid w:val="005D03BF"/>
    <w:rsid w:val="005F61BA"/>
    <w:rsid w:val="0061735A"/>
    <w:rsid w:val="00644F60"/>
    <w:rsid w:val="0064740D"/>
    <w:rsid w:val="00662A86"/>
    <w:rsid w:val="0066472B"/>
    <w:rsid w:val="006A04C3"/>
    <w:rsid w:val="006D1CB9"/>
    <w:rsid w:val="006F0F7A"/>
    <w:rsid w:val="007017D1"/>
    <w:rsid w:val="00702F17"/>
    <w:rsid w:val="0071237B"/>
    <w:rsid w:val="00725AD9"/>
    <w:rsid w:val="007332A9"/>
    <w:rsid w:val="00734C68"/>
    <w:rsid w:val="0075142B"/>
    <w:rsid w:val="00751F1B"/>
    <w:rsid w:val="00762B42"/>
    <w:rsid w:val="0076389D"/>
    <w:rsid w:val="007738C6"/>
    <w:rsid w:val="007915B5"/>
    <w:rsid w:val="007B34BD"/>
    <w:rsid w:val="007B367F"/>
    <w:rsid w:val="007C6241"/>
    <w:rsid w:val="007E0718"/>
    <w:rsid w:val="007E267F"/>
    <w:rsid w:val="007F191D"/>
    <w:rsid w:val="007F3F9D"/>
    <w:rsid w:val="007F568A"/>
    <w:rsid w:val="007F67E3"/>
    <w:rsid w:val="00811151"/>
    <w:rsid w:val="00832A27"/>
    <w:rsid w:val="00833248"/>
    <w:rsid w:val="00833406"/>
    <w:rsid w:val="00855895"/>
    <w:rsid w:val="00861383"/>
    <w:rsid w:val="00881DD5"/>
    <w:rsid w:val="008973EA"/>
    <w:rsid w:val="008C459E"/>
    <w:rsid w:val="008D7160"/>
    <w:rsid w:val="008F050E"/>
    <w:rsid w:val="009337F0"/>
    <w:rsid w:val="00976311"/>
    <w:rsid w:val="00984D72"/>
    <w:rsid w:val="00997792"/>
    <w:rsid w:val="009A20D9"/>
    <w:rsid w:val="009B5C5F"/>
    <w:rsid w:val="009C2ED9"/>
    <w:rsid w:val="009D0077"/>
    <w:rsid w:val="009D4D20"/>
    <w:rsid w:val="009E75E0"/>
    <w:rsid w:val="00A03606"/>
    <w:rsid w:val="00A50A1A"/>
    <w:rsid w:val="00A51422"/>
    <w:rsid w:val="00A6045E"/>
    <w:rsid w:val="00AA0B9A"/>
    <w:rsid w:val="00AB589C"/>
    <w:rsid w:val="00B0050E"/>
    <w:rsid w:val="00B60A79"/>
    <w:rsid w:val="00B61648"/>
    <w:rsid w:val="00B65915"/>
    <w:rsid w:val="00BA7FF9"/>
    <w:rsid w:val="00BD6408"/>
    <w:rsid w:val="00BE0A33"/>
    <w:rsid w:val="00BE13E8"/>
    <w:rsid w:val="00C0181F"/>
    <w:rsid w:val="00C121D8"/>
    <w:rsid w:val="00C2229D"/>
    <w:rsid w:val="00C402DB"/>
    <w:rsid w:val="00C563EF"/>
    <w:rsid w:val="00C71429"/>
    <w:rsid w:val="00C91D49"/>
    <w:rsid w:val="00CA504F"/>
    <w:rsid w:val="00CA5DE2"/>
    <w:rsid w:val="00CC5A61"/>
    <w:rsid w:val="00D04FE6"/>
    <w:rsid w:val="00D10182"/>
    <w:rsid w:val="00D13D80"/>
    <w:rsid w:val="00D20BA3"/>
    <w:rsid w:val="00D25BB2"/>
    <w:rsid w:val="00D423DA"/>
    <w:rsid w:val="00DB4FE5"/>
    <w:rsid w:val="00DC7CEE"/>
    <w:rsid w:val="00DD5ED0"/>
    <w:rsid w:val="00DE31F1"/>
    <w:rsid w:val="00DF0840"/>
    <w:rsid w:val="00E04B13"/>
    <w:rsid w:val="00E15BFA"/>
    <w:rsid w:val="00E25120"/>
    <w:rsid w:val="00E428E2"/>
    <w:rsid w:val="00E55070"/>
    <w:rsid w:val="00E952A4"/>
    <w:rsid w:val="00E966C8"/>
    <w:rsid w:val="00EA3C52"/>
    <w:rsid w:val="00EB7879"/>
    <w:rsid w:val="00ED7604"/>
    <w:rsid w:val="00EE6744"/>
    <w:rsid w:val="00EF1CD0"/>
    <w:rsid w:val="00EF610C"/>
    <w:rsid w:val="00F07FF6"/>
    <w:rsid w:val="00F33BE3"/>
    <w:rsid w:val="00F344DD"/>
    <w:rsid w:val="00F349EC"/>
    <w:rsid w:val="00F435A2"/>
    <w:rsid w:val="00F53C7B"/>
    <w:rsid w:val="00F80855"/>
    <w:rsid w:val="00FB290C"/>
    <w:rsid w:val="00FB5BBF"/>
    <w:rsid w:val="00FD005E"/>
    <w:rsid w:val="00FD2F21"/>
    <w:rsid w:val="00FE2327"/>
    <w:rsid w:val="00FF27AC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BD3C67EF-41C8-4BC4-9629-AB8B88E6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6EA"/>
    <w:pPr>
      <w:widowControl w:val="0"/>
      <w:autoSpaceDE w:val="0"/>
      <w:autoSpaceDN w:val="0"/>
      <w:adjustRightInd w:val="0"/>
    </w:pPr>
    <w:rPr>
      <w:szCs w:val="24"/>
    </w:rPr>
  </w:style>
  <w:style w:type="paragraph" w:styleId="Heading2">
    <w:name w:val="heading 2"/>
    <w:basedOn w:val="Normal"/>
    <w:next w:val="Normal"/>
    <w:qFormat/>
    <w:rsid w:val="00F07FF6"/>
    <w:pPr>
      <w:keepNext/>
      <w:widowControl/>
      <w:outlineLvl w:val="1"/>
    </w:pPr>
    <w:rPr>
      <w:b/>
      <w:bCs/>
      <w:sz w:val="24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1735A"/>
  </w:style>
  <w:style w:type="paragraph" w:styleId="Header">
    <w:name w:val="header"/>
    <w:basedOn w:val="Normal"/>
    <w:rsid w:val="0061735A"/>
    <w:pPr>
      <w:tabs>
        <w:tab w:val="left" w:pos="0"/>
        <w:tab w:val="center" w:pos="4320"/>
        <w:tab w:val="right" w:pos="8640"/>
      </w:tabs>
    </w:pPr>
  </w:style>
  <w:style w:type="paragraph" w:styleId="Footer">
    <w:name w:val="footer"/>
    <w:basedOn w:val="Normal"/>
    <w:rsid w:val="0061735A"/>
  </w:style>
  <w:style w:type="paragraph" w:styleId="NormalWeb">
    <w:name w:val="Normal (Web)"/>
    <w:basedOn w:val="Normal"/>
    <w:rsid w:val="002B25DA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styleId="PageNumber">
    <w:name w:val="page number"/>
    <w:basedOn w:val="DefaultParagraphFont"/>
    <w:rsid w:val="002B25DA"/>
  </w:style>
  <w:style w:type="character" w:styleId="Hyperlink">
    <w:name w:val="Hyperlink"/>
    <w:basedOn w:val="DefaultParagraphFont"/>
    <w:rsid w:val="00F07FF6"/>
    <w:rPr>
      <w:color w:val="0000FF"/>
      <w:u w:val="single"/>
    </w:rPr>
  </w:style>
  <w:style w:type="paragraph" w:styleId="BodyText2">
    <w:name w:val="Body Text 2"/>
    <w:basedOn w:val="Normal"/>
    <w:rsid w:val="00F07FF6"/>
    <w:pPr>
      <w:jc w:val="both"/>
    </w:pPr>
    <w:rPr>
      <w:color w:val="000000"/>
      <w:sz w:val="24"/>
      <w:szCs w:val="20"/>
    </w:rPr>
  </w:style>
  <w:style w:type="paragraph" w:styleId="BodyText">
    <w:name w:val="Body Text"/>
    <w:basedOn w:val="Normal"/>
    <w:rsid w:val="00F07FF6"/>
    <w:pPr>
      <w:widowControl/>
      <w:autoSpaceDE/>
      <w:autoSpaceDN/>
      <w:adjustRightInd/>
    </w:pPr>
    <w:rPr>
      <w:color w:val="FF0000"/>
      <w:sz w:val="24"/>
    </w:rPr>
  </w:style>
  <w:style w:type="paragraph" w:customStyle="1" w:styleId="a">
    <w:name w:val="_"/>
    <w:basedOn w:val="Normal"/>
    <w:rsid w:val="00F07FF6"/>
    <w:pPr>
      <w:autoSpaceDE/>
      <w:autoSpaceDN/>
      <w:adjustRightInd/>
      <w:ind w:left="360" w:hanging="360"/>
    </w:pPr>
    <w:rPr>
      <w:snapToGrid w:val="0"/>
      <w:sz w:val="24"/>
      <w:szCs w:val="20"/>
    </w:rPr>
  </w:style>
  <w:style w:type="paragraph" w:customStyle="1" w:styleId="Style0">
    <w:name w:val="Style0"/>
    <w:rsid w:val="00F07FF6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styleId="BalloonText">
    <w:name w:val="Balloon Text"/>
    <w:basedOn w:val="Normal"/>
    <w:semiHidden/>
    <w:rsid w:val="003A516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7F67E3"/>
    <w:rPr>
      <w:color w:val="800080"/>
      <w:u w:val="single"/>
    </w:rPr>
  </w:style>
  <w:style w:type="paragraph" w:customStyle="1" w:styleId="msobodytext4">
    <w:name w:val="msobodytext4"/>
    <w:rsid w:val="00B0050E"/>
    <w:pPr>
      <w:spacing w:after="120"/>
    </w:pPr>
    <w:rPr>
      <w:rFonts w:eastAsia="Batang"/>
      <w:color w:val="000000"/>
      <w:kern w:val="28"/>
      <w:lang w:eastAsia="ko-KR"/>
    </w:rPr>
  </w:style>
  <w:style w:type="character" w:styleId="CommentReference">
    <w:name w:val="annotation reference"/>
    <w:basedOn w:val="DefaultParagraphFont"/>
    <w:semiHidden/>
    <w:rsid w:val="000470D8"/>
    <w:rPr>
      <w:sz w:val="16"/>
      <w:szCs w:val="16"/>
    </w:rPr>
  </w:style>
  <w:style w:type="paragraph" w:styleId="CommentText">
    <w:name w:val="annotation text"/>
    <w:basedOn w:val="Normal"/>
    <w:semiHidden/>
    <w:rsid w:val="000470D8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0470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ellen.p.buckley@ars.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s.usda.gov/research/programs/programs.htm?NP_CODE=2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USDA/ARS</Company>
  <LinksUpToDate>false</LinksUpToDate>
  <CharactersWithSpaces>2456</CharactersWithSpaces>
  <SharedDoc>false</SharedDoc>
  <HLinks>
    <vt:vector size="12" baseType="variant">
      <vt:variant>
        <vt:i4>8061011</vt:i4>
      </vt:variant>
      <vt:variant>
        <vt:i4>6</vt:i4>
      </vt:variant>
      <vt:variant>
        <vt:i4>0</vt:i4>
      </vt:variant>
      <vt:variant>
        <vt:i4>5</vt:i4>
      </vt:variant>
      <vt:variant>
        <vt:lpwstr>mailto:colette.wood@ars.usda.gov</vt:lpwstr>
      </vt:variant>
      <vt:variant>
        <vt:lpwstr/>
      </vt:variant>
      <vt:variant>
        <vt:i4>5111866</vt:i4>
      </vt:variant>
      <vt:variant>
        <vt:i4>3</vt:i4>
      </vt:variant>
      <vt:variant>
        <vt:i4>0</vt:i4>
      </vt:variant>
      <vt:variant>
        <vt:i4>5</vt:i4>
      </vt:variant>
      <vt:variant>
        <vt:lpwstr>http://www.ars.usda.gov/research/programs/programs.htm?NP_CODE=216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MDS</dc:creator>
  <cp:lastModifiedBy>Buckley, Ellen P</cp:lastModifiedBy>
  <cp:revision>5</cp:revision>
  <cp:lastPrinted>2008-03-20T17:51:00Z</cp:lastPrinted>
  <dcterms:created xsi:type="dcterms:W3CDTF">2015-04-23T19:27:00Z</dcterms:created>
  <dcterms:modified xsi:type="dcterms:W3CDTF">2015-05-01T12:24:00Z</dcterms:modified>
</cp:coreProperties>
</file>