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FF3" w:rsidRPr="00CF4465" w:rsidRDefault="00800981" w:rsidP="00800981">
      <w:pPr>
        <w:spacing w:after="0" w:line="240" w:lineRule="auto"/>
        <w:rPr>
          <w:sz w:val="28"/>
        </w:rPr>
      </w:pPr>
      <w:r w:rsidRPr="00CF4465">
        <w:rPr>
          <w:sz w:val="28"/>
        </w:rPr>
        <w:t>Academic Advising for General Chemistry</w:t>
      </w:r>
    </w:p>
    <w:p w:rsidR="00800981" w:rsidRPr="00CF4465" w:rsidRDefault="00800981" w:rsidP="00800981">
      <w:pPr>
        <w:spacing w:after="0" w:line="240" w:lineRule="auto"/>
        <w:rPr>
          <w:sz w:val="28"/>
        </w:rPr>
      </w:pPr>
      <w:r w:rsidRPr="00CF4465">
        <w:rPr>
          <w:sz w:val="28"/>
        </w:rPr>
        <w:t>FAQ</w:t>
      </w:r>
    </w:p>
    <w:p w:rsidR="00800981" w:rsidRDefault="00800981" w:rsidP="00800981">
      <w:pPr>
        <w:spacing w:after="0" w:line="240" w:lineRule="auto"/>
      </w:pPr>
    </w:p>
    <w:p w:rsidR="00800981" w:rsidRPr="00CF4465" w:rsidRDefault="00800981" w:rsidP="00800981">
      <w:pPr>
        <w:spacing w:after="0" w:line="240" w:lineRule="auto"/>
        <w:rPr>
          <w:b/>
        </w:rPr>
      </w:pPr>
      <w:r w:rsidRPr="00CF4465">
        <w:rPr>
          <w:b/>
        </w:rPr>
        <w:t>What is the purpose of having two different General Chemistry courses?</w:t>
      </w:r>
    </w:p>
    <w:p w:rsidR="00800981" w:rsidRDefault="00800981" w:rsidP="00800981">
      <w:pPr>
        <w:spacing w:after="0" w:line="240" w:lineRule="auto"/>
      </w:pPr>
      <w:r>
        <w:t xml:space="preserve">A one-size fits </w:t>
      </w:r>
      <w:proofErr w:type="gramStart"/>
      <w:r>
        <w:t>all approach to curriculum doesn’t always work</w:t>
      </w:r>
      <w:proofErr w:type="gramEnd"/>
      <w:r>
        <w:t xml:space="preserve"> for everyone. </w:t>
      </w:r>
      <w:proofErr w:type="gramStart"/>
      <w:r>
        <w:t>It’s</w:t>
      </w:r>
      <w:proofErr w:type="gramEnd"/>
      <w:r>
        <w:t xml:space="preserve"> not unusual for universities to have two different General Chemistry courses. ASU has a General Chemistry course for engineers and a more generic once. Both transfer as CHEM 151 and CHEM 152. In addition, one of their courses is integrated lecture and lab and another is de-integrated.</w:t>
      </w:r>
    </w:p>
    <w:p w:rsidR="00800981" w:rsidRDefault="00800981" w:rsidP="00800981">
      <w:pPr>
        <w:spacing w:after="0" w:line="240" w:lineRule="auto"/>
      </w:pPr>
    </w:p>
    <w:p w:rsidR="00800981" w:rsidRPr="00CF4465" w:rsidRDefault="00800981" w:rsidP="00800981">
      <w:pPr>
        <w:spacing w:after="0" w:line="240" w:lineRule="auto"/>
        <w:rPr>
          <w:b/>
        </w:rPr>
      </w:pPr>
      <w:r w:rsidRPr="00CF4465">
        <w:rPr>
          <w:b/>
        </w:rPr>
        <w:t>What is the difference in mathematics between the course</w:t>
      </w:r>
      <w:r w:rsidR="006D2C3D">
        <w:rPr>
          <w:b/>
        </w:rPr>
        <w:t>s</w:t>
      </w:r>
      <w:r w:rsidRPr="00CF4465">
        <w:rPr>
          <w:b/>
        </w:rPr>
        <w:t>?</w:t>
      </w:r>
    </w:p>
    <w:p w:rsidR="00800981" w:rsidRDefault="006D2C3D" w:rsidP="00800981">
      <w:pPr>
        <w:spacing w:after="0" w:line="240" w:lineRule="auto"/>
      </w:pPr>
      <w:r w:rsidRPr="006D2C3D">
        <w:t>The courses have the same level of rigor in regards to mathematics. However, CHEM 141 exercises the math muscle more, while CHEM 151 activities have a stronger focus on conceptual understanding. Although there will be a greater emphasis on quantitative aspects in CHEM 141, the level of mathematics required is the same in each course.</w:t>
      </w:r>
    </w:p>
    <w:p w:rsidR="006D2C3D" w:rsidRDefault="006D2C3D" w:rsidP="00800981">
      <w:pPr>
        <w:spacing w:after="0" w:line="240" w:lineRule="auto"/>
      </w:pPr>
    </w:p>
    <w:p w:rsidR="00800981" w:rsidRPr="00CF4465" w:rsidRDefault="00800981" w:rsidP="00800981">
      <w:pPr>
        <w:spacing w:after="0" w:line="240" w:lineRule="auto"/>
        <w:rPr>
          <w:b/>
        </w:rPr>
      </w:pPr>
      <w:r w:rsidRPr="00CF4465">
        <w:rPr>
          <w:b/>
        </w:rPr>
        <w:t>Will students need greater math preparation for this course?</w:t>
      </w:r>
    </w:p>
    <w:p w:rsidR="00CF4E70" w:rsidRDefault="006D2C3D" w:rsidP="00800981">
      <w:pPr>
        <w:spacing w:after="0" w:line="240" w:lineRule="auto"/>
      </w:pPr>
      <w:r w:rsidRPr="006D2C3D">
        <w:t>No, the pre-requisites are the same. Students have the same level of math at the door, but students in CHEM 141 may finish with more math skills while students in CHEM 151 may develop a deeper conceptual understanding.</w:t>
      </w:r>
    </w:p>
    <w:p w:rsidR="006D2C3D" w:rsidRDefault="006D2C3D" w:rsidP="00800981">
      <w:pPr>
        <w:spacing w:after="0" w:line="240" w:lineRule="auto"/>
      </w:pPr>
    </w:p>
    <w:p w:rsidR="00CF4E70" w:rsidRPr="00CF4465" w:rsidRDefault="00CF4E70" w:rsidP="00800981">
      <w:pPr>
        <w:spacing w:after="0" w:line="240" w:lineRule="auto"/>
        <w:rPr>
          <w:b/>
        </w:rPr>
      </w:pPr>
      <w:r w:rsidRPr="00CF4465">
        <w:rPr>
          <w:b/>
        </w:rPr>
        <w:t>How do we determine which course students take?</w:t>
      </w:r>
    </w:p>
    <w:p w:rsidR="00CF4E70" w:rsidRDefault="00CF4E70" w:rsidP="00800981">
      <w:pPr>
        <w:spacing w:after="0" w:line="240" w:lineRule="auto"/>
      </w:pPr>
      <w:proofErr w:type="gramStart"/>
      <w:r>
        <w:t>It’s</w:t>
      </w:r>
      <w:proofErr w:type="gramEnd"/>
      <w:r>
        <w:t xml:space="preserve"> up to them to decide, but we have some ideas on who may prefer the course. Students in the Biological sciences may prefer CHEM 151, where students develop a deep conceptual understanding of the concepts and how to apply them in different contexts. Students in the Physical sciences may prefer CHEM 141, which is a more algorithmic and problem solving approach to curriculum. In the future, </w:t>
      </w:r>
      <w:proofErr w:type="gramStart"/>
      <w:r>
        <w:t>preferences in the course could be delineated by major</w:t>
      </w:r>
      <w:proofErr w:type="gramEnd"/>
      <w:r>
        <w:t xml:space="preserve">. However, the course </w:t>
      </w:r>
      <w:proofErr w:type="gramStart"/>
      <w:r>
        <w:t>is not designed</w:t>
      </w:r>
      <w:proofErr w:type="gramEnd"/>
      <w:r>
        <w:t xml:space="preserve"> to specifically prepare students for careers in Engineering or Chemistry. </w:t>
      </w:r>
      <w:proofErr w:type="gramStart"/>
      <w:r>
        <w:t>It’s</w:t>
      </w:r>
      <w:proofErr w:type="gramEnd"/>
      <w:r>
        <w:t xml:space="preserve"> important to note that a Biology major may still enjoy the approach to CHEM 141</w:t>
      </w:r>
      <w:r w:rsidR="006D2C3D" w:rsidRPr="006D2C3D">
        <w:t xml:space="preserve"> especially if they want to exercise their math muscles, while Engineering majors may enjoy the approach to CHEM 151 if they want to understand concepts in depth and apply them in contexts outside chemistry.</w:t>
      </w:r>
    </w:p>
    <w:p w:rsidR="006D2C3D" w:rsidRDefault="006D2C3D" w:rsidP="00800981">
      <w:pPr>
        <w:spacing w:after="0" w:line="240" w:lineRule="auto"/>
      </w:pPr>
    </w:p>
    <w:p w:rsidR="00CF4E70" w:rsidRPr="00CF4465" w:rsidRDefault="00CF4E70" w:rsidP="00800981">
      <w:pPr>
        <w:spacing w:after="0" w:line="240" w:lineRule="auto"/>
        <w:rPr>
          <w:b/>
        </w:rPr>
      </w:pPr>
      <w:r w:rsidRPr="00CF4465">
        <w:rPr>
          <w:b/>
        </w:rPr>
        <w:t xml:space="preserve">How does the classroom </w:t>
      </w:r>
      <w:r w:rsidR="00CF4465" w:rsidRPr="00CF4465">
        <w:rPr>
          <w:b/>
        </w:rPr>
        <w:t>experience differ for students in 141, 151, and 161?</w:t>
      </w:r>
    </w:p>
    <w:p w:rsidR="00CF4465" w:rsidRPr="006D2C3D" w:rsidRDefault="006D2C3D" w:rsidP="006D2C3D">
      <w:pPr>
        <w:spacing w:after="0" w:line="240" w:lineRule="auto"/>
      </w:pPr>
      <w:r w:rsidRPr="006D2C3D">
        <w:t xml:space="preserve">Students in 141 can expect to use the same level of math but more of it. The traditional curriculum may be comparable to what they experienced in high school chemistry, and the teaching approach may be more lecture-based. Both CHEM 151 and CHEM 161 use the chemical thinking curricular approach. CHEM 151 </w:t>
      </w:r>
      <w:proofErr w:type="gramStart"/>
      <w:r w:rsidRPr="006D2C3D">
        <w:t>is taught</w:t>
      </w:r>
      <w:proofErr w:type="gramEnd"/>
      <w:r w:rsidRPr="006D2C3D">
        <w:t xml:space="preserve"> in a collaborative learning space and actively engages students in classroom tasks. CHEM 161 is also in a collaborative learning space but offers a smaller class experience. It goes more in-depth into ideas and concepts and helps students develop stronger scientific writing and quantitative reasoning.</w:t>
      </w:r>
    </w:p>
    <w:p w:rsidR="006D2C3D" w:rsidRDefault="006D2C3D" w:rsidP="00800981">
      <w:pPr>
        <w:spacing w:after="0" w:line="240" w:lineRule="auto"/>
        <w:rPr>
          <w:b/>
        </w:rPr>
      </w:pPr>
    </w:p>
    <w:p w:rsidR="00CF4465" w:rsidRPr="00CF4465" w:rsidRDefault="00CF4465" w:rsidP="00800981">
      <w:pPr>
        <w:spacing w:after="0" w:line="240" w:lineRule="auto"/>
        <w:rPr>
          <w:b/>
        </w:rPr>
      </w:pPr>
      <w:r w:rsidRPr="00CF4465">
        <w:rPr>
          <w:b/>
        </w:rPr>
        <w:t>How does the lab experience differ for students in 143, 151, and 163?</w:t>
      </w:r>
    </w:p>
    <w:p w:rsidR="00CF4465" w:rsidRDefault="006D2C3D" w:rsidP="00800981">
      <w:pPr>
        <w:spacing w:after="0" w:line="240" w:lineRule="auto"/>
      </w:pPr>
      <w:r w:rsidRPr="006D2C3D">
        <w:t xml:space="preserve">The 143/144 labs offer a traditional, data-driven approach to the work. Lab work </w:t>
      </w:r>
      <w:proofErr w:type="gramStart"/>
      <w:r w:rsidRPr="006D2C3D">
        <w:t>is done</w:t>
      </w:r>
      <w:proofErr w:type="gramEnd"/>
      <w:r w:rsidRPr="006D2C3D">
        <w:t xml:space="preserve"> individually and students are asked to keep a formal lab notebook that is graded. The 143/144 emphasizes precision and accuracy and has a more extensive use of mathematics, requiring more statistics and mathematical models. It requires proficiency in College Algebra. The 151/152 labs are project-based and may benefit students who want to learn how chemistry can be applied to solve relevant problems in different fields. Students work in pairs in projects that last several weeks. They </w:t>
      </w:r>
      <w:proofErr w:type="gramStart"/>
      <w:r w:rsidRPr="006D2C3D">
        <w:t>are asked</w:t>
      </w:r>
      <w:proofErr w:type="gramEnd"/>
      <w:r w:rsidRPr="006D2C3D">
        <w:t xml:space="preserve"> to keep a lab notebook that is </w:t>
      </w:r>
      <w:r w:rsidRPr="006D2C3D">
        <w:lastRenderedPageBreak/>
        <w:t>not graded but revised frequently to provide feedback. The 163 lab is also project-based but more data-driven than 151; it prepares students going into research experiences.</w:t>
      </w:r>
    </w:p>
    <w:p w:rsidR="006D2C3D" w:rsidRDefault="006D2C3D" w:rsidP="00800981">
      <w:pPr>
        <w:spacing w:after="0" w:line="240" w:lineRule="auto"/>
      </w:pPr>
    </w:p>
    <w:p w:rsidR="00CF4465" w:rsidRPr="002C6967" w:rsidRDefault="002C6967" w:rsidP="00800981">
      <w:pPr>
        <w:spacing w:after="0" w:line="240" w:lineRule="auto"/>
        <w:rPr>
          <w:b/>
        </w:rPr>
      </w:pPr>
      <w:r w:rsidRPr="002C6967">
        <w:rPr>
          <w:b/>
        </w:rPr>
        <w:t xml:space="preserve">Why are some </w:t>
      </w:r>
      <w:proofErr w:type="gramStart"/>
      <w:r w:rsidRPr="002C6967">
        <w:rPr>
          <w:b/>
        </w:rPr>
        <w:t>integrated</w:t>
      </w:r>
      <w:proofErr w:type="gramEnd"/>
      <w:r w:rsidRPr="002C6967">
        <w:rPr>
          <w:b/>
        </w:rPr>
        <w:t xml:space="preserve"> and some de-integrated?</w:t>
      </w:r>
    </w:p>
    <w:p w:rsidR="002C6967" w:rsidRDefault="006D2C3D" w:rsidP="00800981">
      <w:pPr>
        <w:spacing w:after="0" w:line="240" w:lineRule="auto"/>
      </w:pPr>
      <w:r w:rsidRPr="006D2C3D">
        <w:t>There are pros and cons to integrated courses. By offering a de-integrated General Chemistry, it allows more flexibility in students’ schedules and for transfer students. Students may transfer one component and be able to take the other component here. In the past, students who transferred one component had to retake the whole thing. The integration of labs in 151/152 facilitates building strong connections between labs and lecture, and encourages the formation of study/work groups that facilitate student learning in both settings.</w:t>
      </w:r>
    </w:p>
    <w:p w:rsidR="006D2C3D" w:rsidRDefault="006D2C3D" w:rsidP="00800981">
      <w:pPr>
        <w:spacing w:after="0" w:line="240" w:lineRule="auto"/>
      </w:pPr>
    </w:p>
    <w:p w:rsidR="002C6967" w:rsidRPr="002C6967" w:rsidRDefault="002C6967" w:rsidP="00800981">
      <w:pPr>
        <w:spacing w:after="0" w:line="240" w:lineRule="auto"/>
        <w:rPr>
          <w:b/>
        </w:rPr>
      </w:pPr>
      <w:r w:rsidRPr="002C6967">
        <w:rPr>
          <w:b/>
        </w:rPr>
        <w:t xml:space="preserve">I am working with a transfer student that previously had their transfer credit listed as elective credit. They passed the CHEM 151 lecture equivalent but not the lab. </w:t>
      </w:r>
      <w:proofErr w:type="gramStart"/>
      <w:r w:rsidRPr="002C6967">
        <w:rPr>
          <w:b/>
        </w:rPr>
        <w:t>Can this be updated</w:t>
      </w:r>
      <w:proofErr w:type="gramEnd"/>
      <w:r w:rsidRPr="002C6967">
        <w:rPr>
          <w:b/>
        </w:rPr>
        <w:t>?</w:t>
      </w:r>
    </w:p>
    <w:p w:rsidR="002C6967" w:rsidRDefault="002C6967" w:rsidP="00800981">
      <w:pPr>
        <w:spacing w:after="0" w:line="240" w:lineRule="auto"/>
      </w:pPr>
      <w:r>
        <w:t xml:space="preserve">Yes! Have the student resubmit the transfer credit, and it </w:t>
      </w:r>
      <w:proofErr w:type="gramStart"/>
      <w:r>
        <w:t>can be articulated</w:t>
      </w:r>
      <w:proofErr w:type="gramEnd"/>
      <w:r>
        <w:t xml:space="preserve"> so they can take just the lecture or lab as need be. Going forward, students can simply submit the lecture and lab separately and receive credit for one or the other. In the past, it was easiest to have students submit separate lectures and labs as one to articulate two transfer courses for one UA course. We also updated this manually for separate submissions.</w:t>
      </w:r>
    </w:p>
    <w:p w:rsidR="002C6967" w:rsidRDefault="002C6967" w:rsidP="00800981">
      <w:pPr>
        <w:spacing w:after="0" w:line="240" w:lineRule="auto"/>
      </w:pPr>
    </w:p>
    <w:p w:rsidR="002C6967" w:rsidRPr="002C6967" w:rsidRDefault="002C6967" w:rsidP="00800981">
      <w:pPr>
        <w:spacing w:after="0" w:line="240" w:lineRule="auto"/>
        <w:rPr>
          <w:b/>
        </w:rPr>
      </w:pPr>
      <w:r w:rsidRPr="002C6967">
        <w:rPr>
          <w:b/>
        </w:rPr>
        <w:t>I am working with a student who passed the lab but failed the lecture, and they need CHEM 151 next semester to stay on track. How will the credits work?</w:t>
      </w:r>
    </w:p>
    <w:p w:rsidR="002C6967" w:rsidRDefault="002C6967" w:rsidP="00800981">
      <w:pPr>
        <w:spacing w:after="0" w:line="240" w:lineRule="auto"/>
      </w:pPr>
      <w:r>
        <w:t xml:space="preserve">Students can only receive credit for CHEM 151 or CHEM 141 and CHEM 143 or CHEM 161 and CHEM 163. </w:t>
      </w:r>
      <w:proofErr w:type="gramStart"/>
      <w:r>
        <w:t xml:space="preserve">If a student fails CHEM 141 </w:t>
      </w:r>
      <w:r w:rsidR="00EC51F8">
        <w:t xml:space="preserve">(lecture) </w:t>
      </w:r>
      <w:r>
        <w:t>and is retaking CHEM 151</w:t>
      </w:r>
      <w:r w:rsidR="00EC51F8">
        <w:t xml:space="preserve"> (integrated)</w:t>
      </w:r>
      <w:r>
        <w:t>,</w:t>
      </w:r>
      <w:proofErr w:type="gramEnd"/>
      <w:r>
        <w:t xml:space="preserve"> they would not receive credit for CHEM 151. In this situation, we recommend submitting the Historical Exception to Course Repeat Policy form to the Registrar’s Office. It would be smarter for the student to have the </w:t>
      </w:r>
      <w:proofErr w:type="gramStart"/>
      <w:r>
        <w:t>4</w:t>
      </w:r>
      <w:proofErr w:type="gramEnd"/>
      <w:r>
        <w:t xml:space="preserve"> units of CHEM 151 than the 1 unit of CHEM 143. </w:t>
      </w:r>
    </w:p>
    <w:p w:rsidR="002C6967" w:rsidRDefault="002C6967" w:rsidP="00800981">
      <w:pPr>
        <w:spacing w:after="0" w:line="240" w:lineRule="auto"/>
      </w:pPr>
    </w:p>
    <w:p w:rsidR="002C6967" w:rsidRPr="002C6967" w:rsidRDefault="002C6967" w:rsidP="00800981">
      <w:pPr>
        <w:spacing w:after="0" w:line="240" w:lineRule="auto"/>
        <w:rPr>
          <w:b/>
        </w:rPr>
      </w:pPr>
      <w:r w:rsidRPr="002C6967">
        <w:rPr>
          <w:b/>
        </w:rPr>
        <w:t xml:space="preserve">Will these </w:t>
      </w:r>
      <w:r w:rsidR="00C26C89">
        <w:rPr>
          <w:b/>
        </w:rPr>
        <w:t>courses always be semester specific?</w:t>
      </w:r>
    </w:p>
    <w:p w:rsidR="002C6967" w:rsidRDefault="00EC51F8" w:rsidP="00800981">
      <w:pPr>
        <w:spacing w:after="0" w:line="240" w:lineRule="auto"/>
      </w:pPr>
      <w:r w:rsidRPr="00EC51F8">
        <w:t xml:space="preserve">There is potential for this in the future, but it is not possible for the 2018-2019 school year. If a student wants to GRO CHEM </w:t>
      </w:r>
      <w:proofErr w:type="gramStart"/>
      <w:r w:rsidRPr="00EC51F8">
        <w:t>143</w:t>
      </w:r>
      <w:proofErr w:type="gramEnd"/>
      <w:r w:rsidRPr="00EC51F8">
        <w:t xml:space="preserve"> they currently have to wait a year in order to do so.</w:t>
      </w:r>
    </w:p>
    <w:p w:rsidR="00EC51F8" w:rsidRDefault="00EC51F8" w:rsidP="00800981">
      <w:pPr>
        <w:spacing w:after="0" w:line="240" w:lineRule="auto"/>
      </w:pPr>
    </w:p>
    <w:p w:rsidR="002C6967" w:rsidRPr="002C6967" w:rsidRDefault="002C6967" w:rsidP="00800981">
      <w:pPr>
        <w:spacing w:after="0" w:line="240" w:lineRule="auto"/>
        <w:rPr>
          <w:b/>
        </w:rPr>
      </w:pPr>
      <w:r w:rsidRPr="002C6967">
        <w:rPr>
          <w:b/>
        </w:rPr>
        <w:t>Do any problems come from switching between courses?</w:t>
      </w:r>
    </w:p>
    <w:p w:rsidR="002C6967" w:rsidRDefault="002C6967" w:rsidP="00800981">
      <w:pPr>
        <w:spacing w:after="0" w:line="240" w:lineRule="auto"/>
      </w:pPr>
      <w:r>
        <w:t xml:space="preserve">Yes, this could be an issue. Students in CHEM 141 sequence will take the American Chemical Society standard exam at the end of the second semester. </w:t>
      </w:r>
      <w:proofErr w:type="gramStart"/>
      <w:r>
        <w:t>This is the exam students took</w:t>
      </w:r>
      <w:proofErr w:type="gramEnd"/>
      <w:r>
        <w:t xml:space="preserve"> before the chemical thinking curriculum was implemented. Students in CHEM 151 will take the American Chemical Society conceptual exam. These exams are cumulative from </w:t>
      </w:r>
      <w:r w:rsidR="00EC51F8">
        <w:t>the entire general chemistry sequence</w:t>
      </w:r>
      <w:r>
        <w:t>. Students interested in switching to one or the other will need to speak with the instructor of the course they want to switch into to determine if they will be successful doing so.</w:t>
      </w:r>
    </w:p>
    <w:p w:rsidR="002C6967" w:rsidRDefault="002C6967" w:rsidP="00800981">
      <w:pPr>
        <w:spacing w:after="0" w:line="240" w:lineRule="auto"/>
      </w:pPr>
    </w:p>
    <w:p w:rsidR="002C6967" w:rsidRPr="002C6967" w:rsidRDefault="002C6967" w:rsidP="00800981">
      <w:pPr>
        <w:spacing w:after="0" w:line="240" w:lineRule="auto"/>
        <w:rPr>
          <w:b/>
        </w:rPr>
      </w:pPr>
      <w:r w:rsidRPr="002C6967">
        <w:rPr>
          <w:b/>
        </w:rPr>
        <w:t>Are students able to enroll in this course themselves?</w:t>
      </w:r>
    </w:p>
    <w:p w:rsidR="002C6967" w:rsidRDefault="002C6967" w:rsidP="00800981">
      <w:pPr>
        <w:spacing w:after="0" w:line="240" w:lineRule="auto"/>
      </w:pPr>
      <w:r>
        <w:t xml:space="preserve">Yes, it is set up identically to CHEM 151. </w:t>
      </w:r>
      <w:r w:rsidR="00EC51F8">
        <w:t xml:space="preserve">Similar to organic chemistry, students will need to enroll in the lecture and lab separately. </w:t>
      </w:r>
      <w:r>
        <w:t>The math placement and pre-requisites are the same.</w:t>
      </w:r>
    </w:p>
    <w:p w:rsidR="002C6967" w:rsidRPr="002C6967" w:rsidRDefault="002C6967" w:rsidP="00800981">
      <w:pPr>
        <w:spacing w:after="0" w:line="240" w:lineRule="auto"/>
        <w:rPr>
          <w:b/>
        </w:rPr>
      </w:pPr>
    </w:p>
    <w:p w:rsidR="002C6967" w:rsidRPr="002C6967" w:rsidRDefault="002C6967" w:rsidP="00800981">
      <w:pPr>
        <w:spacing w:after="0" w:line="240" w:lineRule="auto"/>
        <w:rPr>
          <w:b/>
        </w:rPr>
      </w:pPr>
      <w:r w:rsidRPr="002C6967">
        <w:rPr>
          <w:b/>
        </w:rPr>
        <w:t>Do you pre-schedule this course?</w:t>
      </w:r>
    </w:p>
    <w:p w:rsidR="002C6967" w:rsidRDefault="002C6967" w:rsidP="00800981">
      <w:pPr>
        <w:spacing w:after="0" w:line="240" w:lineRule="auto"/>
      </w:pPr>
      <w:r>
        <w:t xml:space="preserve">Currently, our department plans to pre-schedule this course during </w:t>
      </w:r>
      <w:proofErr w:type="gramStart"/>
      <w:r>
        <w:t>Summer</w:t>
      </w:r>
      <w:proofErr w:type="gramEnd"/>
      <w:r>
        <w:t xml:space="preserve"> 2018 for Fall 2018 freshmen. We are doing so based upon orientation </w:t>
      </w:r>
      <w:proofErr w:type="gramStart"/>
      <w:r>
        <w:t>session</w:t>
      </w:r>
      <w:proofErr w:type="gramEnd"/>
      <w:r>
        <w:t xml:space="preserve"> as the pre-scheduler does not randomize between courses. </w:t>
      </w:r>
    </w:p>
    <w:p w:rsidR="00C26C89" w:rsidRDefault="00C26C89" w:rsidP="00800981">
      <w:pPr>
        <w:spacing w:after="0" w:line="240" w:lineRule="auto"/>
      </w:pPr>
    </w:p>
    <w:p w:rsidR="00C26C89" w:rsidRDefault="00C26C89" w:rsidP="00800981">
      <w:pPr>
        <w:spacing w:after="0" w:line="240" w:lineRule="auto"/>
        <w:rPr>
          <w:b/>
        </w:rPr>
      </w:pPr>
      <w:r>
        <w:rPr>
          <w:b/>
        </w:rPr>
        <w:lastRenderedPageBreak/>
        <w:t>How large are the classes?</w:t>
      </w:r>
    </w:p>
    <w:p w:rsidR="006D2C3D" w:rsidRDefault="006D2C3D" w:rsidP="006D2C3D">
      <w:pPr>
        <w:spacing w:after="0" w:line="240" w:lineRule="auto"/>
      </w:pPr>
      <w:r>
        <w:t>For the first year, we will offer two lectures with 140 students each (about 10-15% of the General Chemistry population) in the 141 sequence. This is likely to change in future years to have sections of the same size as CHEM 151/152 (~240 students each).</w:t>
      </w:r>
    </w:p>
    <w:p w:rsidR="006D2C3D" w:rsidRDefault="006D2C3D" w:rsidP="006D2C3D">
      <w:pPr>
        <w:spacing w:after="0" w:line="240" w:lineRule="auto"/>
      </w:pPr>
    </w:p>
    <w:p w:rsidR="006D2C3D" w:rsidRPr="006D2C3D" w:rsidRDefault="006D2C3D" w:rsidP="006D2C3D">
      <w:pPr>
        <w:spacing w:after="0" w:line="240" w:lineRule="auto"/>
        <w:rPr>
          <w:b/>
        </w:rPr>
      </w:pPr>
      <w:r w:rsidRPr="006D2C3D">
        <w:rPr>
          <w:b/>
        </w:rPr>
        <w:t xml:space="preserve">When </w:t>
      </w:r>
      <w:proofErr w:type="gramStart"/>
      <w:r w:rsidRPr="006D2C3D">
        <w:rPr>
          <w:b/>
        </w:rPr>
        <w:t>are the classes offered</w:t>
      </w:r>
      <w:proofErr w:type="gramEnd"/>
      <w:r w:rsidRPr="006D2C3D">
        <w:rPr>
          <w:b/>
        </w:rPr>
        <w:t>?</w:t>
      </w:r>
    </w:p>
    <w:p w:rsidR="00962C6E" w:rsidRDefault="006D2C3D" w:rsidP="006D2C3D">
      <w:pPr>
        <w:spacing w:after="0" w:line="240" w:lineRule="auto"/>
      </w:pPr>
      <w:r>
        <w:t>CHEM 141/14</w:t>
      </w:r>
      <w:r w:rsidR="00236B5C">
        <w:t>4</w:t>
      </w:r>
      <w:r>
        <w:t xml:space="preserve"> </w:t>
      </w:r>
      <w:proofErr w:type="gramStart"/>
      <w:r>
        <w:t>will be offered</w:t>
      </w:r>
      <w:proofErr w:type="gramEnd"/>
      <w:r>
        <w:t xml:space="preserve"> only in the fall and CHEM 14</w:t>
      </w:r>
      <w:r w:rsidR="00236B5C">
        <w:t>3</w:t>
      </w:r>
      <w:bookmarkStart w:id="0" w:name="_GoBack"/>
      <w:bookmarkEnd w:id="0"/>
      <w:r>
        <w:t xml:space="preserve">/144 will be only offered in the spring. Students who need to retake the courses or want to GRO them will have to wait one semester to do it. CHEM 151/152 </w:t>
      </w:r>
      <w:proofErr w:type="gramStart"/>
      <w:r>
        <w:t>are both offered</w:t>
      </w:r>
      <w:proofErr w:type="gramEnd"/>
      <w:r>
        <w:t xml:space="preserve"> in the fall, spring, and summer sessions.</w:t>
      </w:r>
    </w:p>
    <w:p w:rsidR="006D2C3D" w:rsidRDefault="006D2C3D" w:rsidP="006D2C3D">
      <w:pPr>
        <w:spacing w:after="0" w:line="240" w:lineRule="auto"/>
      </w:pPr>
    </w:p>
    <w:p w:rsidR="00962C6E" w:rsidRPr="00962C6E" w:rsidRDefault="00962C6E" w:rsidP="00800981">
      <w:pPr>
        <w:spacing w:after="0" w:line="240" w:lineRule="auto"/>
        <w:rPr>
          <w:b/>
        </w:rPr>
      </w:pPr>
      <w:r w:rsidRPr="00962C6E">
        <w:rPr>
          <w:b/>
        </w:rPr>
        <w:t>What are the differences between the labs?</w:t>
      </w:r>
    </w:p>
    <w:p w:rsidR="00962C6E" w:rsidRDefault="00962C6E" w:rsidP="00800981">
      <w:pPr>
        <w:spacing w:after="0" w:line="240" w:lineRule="auto"/>
      </w:pPr>
      <w:r>
        <w:t xml:space="preserve">The 143/144 labs offer a traditional, data-driven approach to the work. Lab work </w:t>
      </w:r>
      <w:proofErr w:type="gramStart"/>
      <w:r>
        <w:t>is done</w:t>
      </w:r>
      <w:proofErr w:type="gramEnd"/>
      <w:r>
        <w:t xml:space="preserve"> individually, whereas it is done in pairs or groups in CHEM 151/152. A formal lab notebook </w:t>
      </w:r>
      <w:proofErr w:type="gramStart"/>
      <w:r>
        <w:t>is graded</w:t>
      </w:r>
      <w:proofErr w:type="gramEnd"/>
      <w:r>
        <w:t xml:space="preserve"> in 143/144, whereas it is utilized but not graded in 151/152. The 143/144 emphasizes precision and accuracy and has a more extensive use of mathematics, requiring more statistics and mathematical models. It requires proficiency in College Algebra. The Honors lab is similarly data-driven but is still rooted in the chemical thinking approach. </w:t>
      </w:r>
    </w:p>
    <w:p w:rsidR="00962C6E" w:rsidRDefault="00962C6E" w:rsidP="00800981">
      <w:pPr>
        <w:spacing w:after="0" w:line="240" w:lineRule="auto"/>
      </w:pPr>
    </w:p>
    <w:p w:rsidR="00962C6E" w:rsidRPr="00962C6E" w:rsidRDefault="00962C6E" w:rsidP="00800981">
      <w:pPr>
        <w:spacing w:after="0" w:line="240" w:lineRule="auto"/>
        <w:rPr>
          <w:b/>
        </w:rPr>
      </w:pPr>
      <w:r w:rsidRPr="00962C6E">
        <w:rPr>
          <w:b/>
        </w:rPr>
        <w:t>Which course should Honors students choose?</w:t>
      </w:r>
    </w:p>
    <w:p w:rsidR="00962C6E" w:rsidRPr="00C26C89" w:rsidRDefault="00962C6E" w:rsidP="00800981">
      <w:pPr>
        <w:spacing w:after="0" w:line="240" w:lineRule="auto"/>
      </w:pPr>
      <w:r>
        <w:t>Honors students may benefit from any of these courses. For those desiring the traditional approach with increased use of mathematics, they may prefer CHEM 141. Those interested in the chemical thinking approach but who also desire to develop their skills as a learner may prefer 161. It delves deeper into the concepts but also sets them up for research experiences. The lab is more quantitative than CHEM 151. It also provides a smaller classroom experience while developing more scientific writing and quantitative reasoning skills. Students who grow as learners and desire the Honors experience may prefer CHEM 161.</w:t>
      </w:r>
    </w:p>
    <w:sectPr w:rsidR="00962C6E" w:rsidRPr="00C26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1"/>
    <w:rsid w:val="000C0788"/>
    <w:rsid w:val="00236B5C"/>
    <w:rsid w:val="002C6967"/>
    <w:rsid w:val="00406FF3"/>
    <w:rsid w:val="006D2C3D"/>
    <w:rsid w:val="00800981"/>
    <w:rsid w:val="00932863"/>
    <w:rsid w:val="00962C6E"/>
    <w:rsid w:val="00C26C89"/>
    <w:rsid w:val="00CF4465"/>
    <w:rsid w:val="00CF4E70"/>
    <w:rsid w:val="00EC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07CB"/>
  <w15:chartTrackingRefBased/>
  <w15:docId w15:val="{FF22F316-B968-4B9D-BDB5-2E0112EE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Cunnington, Megan Alexandra - (mac990)</dc:creator>
  <cp:keywords/>
  <dc:description/>
  <cp:lastModifiedBy>Cunnington, Megan Alexandra - (mac990)</cp:lastModifiedBy>
  <cp:revision>8</cp:revision>
  <dcterms:created xsi:type="dcterms:W3CDTF">2018-02-19T18:10:00Z</dcterms:created>
  <dcterms:modified xsi:type="dcterms:W3CDTF">2018-02-27T22:10:00Z</dcterms:modified>
</cp:coreProperties>
</file>