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D1" w:rsidRPr="008729AD" w:rsidRDefault="001909D1" w:rsidP="008F7D2D">
      <w:pPr>
        <w:pStyle w:val="ListParagraph"/>
        <w:ind w:hanging="360"/>
      </w:pPr>
      <w:bookmarkStart w:id="0" w:name="_GoBack"/>
      <w:bookmarkEnd w:id="0"/>
    </w:p>
    <w:tbl>
      <w:tblPr>
        <w:tblStyle w:val="TableGrid"/>
        <w:tblW w:w="11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5"/>
        <w:gridCol w:w="930"/>
        <w:gridCol w:w="1080"/>
        <w:gridCol w:w="2615"/>
        <w:gridCol w:w="1170"/>
        <w:gridCol w:w="1620"/>
        <w:gridCol w:w="1007"/>
        <w:gridCol w:w="1413"/>
        <w:gridCol w:w="1148"/>
      </w:tblGrid>
      <w:tr w:rsidR="001909D1" w:rsidRPr="008729AD" w:rsidTr="008F7D2D">
        <w:trPr>
          <w:trHeight w:val="2042"/>
        </w:trPr>
        <w:tc>
          <w:tcPr>
            <w:tcW w:w="955" w:type="dxa"/>
            <w:shd w:val="clear" w:color="auto" w:fill="auto"/>
          </w:tcPr>
          <w:p w:rsidR="001909D1" w:rsidRPr="008729AD" w:rsidRDefault="001909D1" w:rsidP="003630B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729AD">
              <w:rPr>
                <w:sz w:val="18"/>
                <w:szCs w:val="18"/>
              </w:rPr>
              <w:t>Course Prefix &amp; Number</w:t>
            </w: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729AD">
              <w:rPr>
                <w:sz w:val="18"/>
                <w:szCs w:val="18"/>
              </w:rPr>
              <w:t>Grade Required</w:t>
            </w: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729AD">
              <w:rPr>
                <w:sz w:val="18"/>
                <w:szCs w:val="18"/>
              </w:rPr>
              <w:t># of times</w:t>
            </w:r>
          </w:p>
          <w:p w:rsidR="001909D1" w:rsidRPr="008729AD" w:rsidRDefault="001909D1" w:rsidP="003630B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729AD">
              <w:rPr>
                <w:sz w:val="18"/>
                <w:szCs w:val="18"/>
              </w:rPr>
              <w:t>repeatable beyond University policy</w:t>
            </w:r>
          </w:p>
        </w:tc>
        <w:tc>
          <w:tcPr>
            <w:tcW w:w="2615" w:type="dxa"/>
          </w:tcPr>
          <w:p w:rsidR="001909D1" w:rsidRPr="008729AD" w:rsidRDefault="001909D1" w:rsidP="003630B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729AD">
              <w:rPr>
                <w:rFonts w:ascii="Calibri" w:hAnsi="Calibri"/>
                <w:color w:val="000000"/>
                <w:sz w:val="18"/>
                <w:szCs w:val="18"/>
              </w:rPr>
              <w:t>Management of Grade Requirement (enforced a</w:t>
            </w:r>
            <w:r w:rsidR="00306D0A">
              <w:rPr>
                <w:rFonts w:ascii="Calibri" w:hAnsi="Calibri"/>
                <w:color w:val="000000"/>
                <w:sz w:val="18"/>
                <w:szCs w:val="18"/>
              </w:rPr>
              <w:t>t catalog level through a requirement group;</w:t>
            </w:r>
            <w:r w:rsidRPr="008729AD">
              <w:rPr>
                <w:rFonts w:ascii="Calibri" w:hAnsi="Calibri"/>
                <w:color w:val="000000"/>
                <w:sz w:val="18"/>
                <w:szCs w:val="18"/>
              </w:rPr>
              <w:t xml:space="preserve"> managed by department through manual registration</w:t>
            </w:r>
            <w:r w:rsidR="00306D0A">
              <w:rPr>
                <w:rFonts w:ascii="Calibri" w:hAnsi="Calibri"/>
                <w:color w:val="000000"/>
                <w:sz w:val="18"/>
                <w:szCs w:val="18"/>
              </w:rPr>
              <w:t>; Coded on Academic Advisement Report; Managed through course exceptions on Advisement Report</w:t>
            </w:r>
            <w:r w:rsidRPr="008729AD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  <w:p w:rsidR="001909D1" w:rsidRPr="008729AD" w:rsidRDefault="001909D1" w:rsidP="003630B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1909D1" w:rsidRPr="008729AD" w:rsidRDefault="001909D1" w:rsidP="008F7D2D">
            <w:pPr>
              <w:pStyle w:val="ListParagraph"/>
              <w:ind w:left="0" w:right="-18"/>
              <w:jc w:val="center"/>
              <w:rPr>
                <w:sz w:val="18"/>
                <w:szCs w:val="18"/>
              </w:rPr>
            </w:pPr>
            <w:r w:rsidRPr="008729AD">
              <w:rPr>
                <w:sz w:val="18"/>
                <w:szCs w:val="18"/>
              </w:rPr>
              <w:t>Required or elective in Major.</w:t>
            </w: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729AD">
              <w:rPr>
                <w:sz w:val="18"/>
                <w:szCs w:val="18"/>
              </w:rPr>
              <w:t>Reason for</w:t>
            </w:r>
            <w:r>
              <w:rPr>
                <w:sz w:val="18"/>
                <w:szCs w:val="18"/>
              </w:rPr>
              <w:t xml:space="preserve"> restriction (</w:t>
            </w:r>
            <w:r w:rsidR="00306D0A">
              <w:rPr>
                <w:sz w:val="18"/>
                <w:szCs w:val="18"/>
              </w:rPr>
              <w:t>success in subsequent courses; accreditation;</w:t>
            </w:r>
            <w:r w:rsidRPr="008729AD">
              <w:rPr>
                <w:sz w:val="18"/>
                <w:szCs w:val="18"/>
              </w:rPr>
              <w:t xml:space="preserve"> resource limitations</w:t>
            </w:r>
            <w:proofErr w:type="gramStart"/>
            <w:r w:rsidR="00306D0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etc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8729AD">
              <w:rPr>
                <w:sz w:val="18"/>
                <w:szCs w:val="18"/>
              </w:rPr>
              <w:t>)</w:t>
            </w: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729AD">
              <w:rPr>
                <w:sz w:val="18"/>
                <w:szCs w:val="18"/>
              </w:rPr>
              <w:t>List courses for which this is a requisite</w:t>
            </w:r>
          </w:p>
        </w:tc>
        <w:tc>
          <w:tcPr>
            <w:tcW w:w="1413" w:type="dxa"/>
          </w:tcPr>
          <w:p w:rsidR="001909D1" w:rsidRPr="008729AD" w:rsidRDefault="001909D1" w:rsidP="003630B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729AD">
              <w:rPr>
                <w:rFonts w:ascii="Calibri" w:hAnsi="Calibri"/>
                <w:color w:val="000000"/>
                <w:sz w:val="18"/>
                <w:szCs w:val="18"/>
              </w:rPr>
              <w:t>Does this course create graduation or registration bottlenecks about which the department is aware?</w:t>
            </w:r>
          </w:p>
          <w:p w:rsidR="001909D1" w:rsidRPr="008729AD" w:rsidRDefault="001909D1" w:rsidP="003630B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729AD">
              <w:rPr>
                <w:rFonts w:ascii="Calibri" w:hAnsi="Calibri"/>
                <w:color w:val="000000"/>
                <w:sz w:val="18"/>
                <w:szCs w:val="18"/>
              </w:rPr>
              <w:t>Do you wish to keep this grade restriction?</w:t>
            </w:r>
          </w:p>
          <w:p w:rsidR="001909D1" w:rsidRPr="008729AD" w:rsidRDefault="001909D1" w:rsidP="003630B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  <w:tr w:rsidR="001909D1" w:rsidRPr="008729AD" w:rsidTr="008F7D2D">
        <w:tc>
          <w:tcPr>
            <w:tcW w:w="95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93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8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2615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7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620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007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413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  <w:tc>
          <w:tcPr>
            <w:tcW w:w="1148" w:type="dxa"/>
          </w:tcPr>
          <w:p w:rsidR="001909D1" w:rsidRPr="008729AD" w:rsidRDefault="001909D1" w:rsidP="003630B5">
            <w:pPr>
              <w:pStyle w:val="ListParagraph"/>
              <w:ind w:hanging="360"/>
            </w:pPr>
          </w:p>
        </w:tc>
      </w:tr>
    </w:tbl>
    <w:p w:rsidR="008248AD" w:rsidRDefault="008248AD"/>
    <w:sectPr w:rsidR="008248AD" w:rsidSect="008F7D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D1"/>
    <w:rsid w:val="001909D1"/>
    <w:rsid w:val="00306D0A"/>
    <w:rsid w:val="008248AD"/>
    <w:rsid w:val="008F7D2D"/>
    <w:rsid w:val="00C8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C7318-44F1-463F-A187-38D714EA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D1"/>
    <w:pPr>
      <w:ind w:left="720"/>
      <w:contextualSpacing/>
    </w:pPr>
  </w:style>
  <w:style w:type="table" w:styleId="TableGrid">
    <w:name w:val="Table Grid"/>
    <w:basedOn w:val="TableNormal"/>
    <w:uiPriority w:val="39"/>
    <w:rsid w:val="0019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J. Coonan</dc:creator>
  <cp:keywords/>
  <dc:description/>
  <cp:lastModifiedBy>Pamela J. Coonan</cp:lastModifiedBy>
  <cp:revision>2</cp:revision>
  <dcterms:created xsi:type="dcterms:W3CDTF">2015-11-18T23:37:00Z</dcterms:created>
  <dcterms:modified xsi:type="dcterms:W3CDTF">2015-11-18T23:37:00Z</dcterms:modified>
</cp:coreProperties>
</file>