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2CF" w:rsidRPr="004822CF" w:rsidRDefault="004822CF" w:rsidP="004822CF">
      <w:pPr>
        <w:rPr>
          <w:rFonts w:ascii="MiloOT-Text" w:hAnsi="MiloOT-Text"/>
          <w:sz w:val="24"/>
          <w:szCs w:val="24"/>
        </w:rPr>
      </w:pPr>
      <w:r w:rsidRPr="004822CF">
        <w:rPr>
          <w:rFonts w:ascii="MiloOT-Text" w:hAnsi="MiloOT-Text"/>
          <w:sz w:val="24"/>
          <w:szCs w:val="24"/>
        </w:rPr>
        <w:t xml:space="preserve">Are your students interested in </w:t>
      </w:r>
      <w:r w:rsidR="00870B38">
        <w:rPr>
          <w:rFonts w:ascii="MiloOT-Text" w:hAnsi="MiloOT-Text"/>
          <w:sz w:val="24"/>
          <w:szCs w:val="24"/>
        </w:rPr>
        <w:t xml:space="preserve">Public Service </w:t>
      </w:r>
      <w:r w:rsidRPr="004822CF">
        <w:rPr>
          <w:rFonts w:ascii="MiloOT-Text" w:hAnsi="MiloOT-Text"/>
          <w:sz w:val="24"/>
          <w:szCs w:val="24"/>
        </w:rPr>
        <w:t>Careers?</w:t>
      </w:r>
    </w:p>
    <w:p w:rsidR="004822CF" w:rsidRPr="004822CF" w:rsidRDefault="004822CF" w:rsidP="004822CF">
      <w:pPr>
        <w:rPr>
          <w:rFonts w:ascii="MiloOT-Text" w:hAnsi="MiloOT-Text"/>
          <w:sz w:val="24"/>
          <w:szCs w:val="24"/>
        </w:rPr>
      </w:pPr>
      <w:r w:rsidRPr="004822CF">
        <w:rPr>
          <w:rFonts w:ascii="MiloOT-Text" w:hAnsi="MiloOT-Text"/>
          <w:sz w:val="24"/>
          <w:szCs w:val="24"/>
        </w:rPr>
        <w:t xml:space="preserve">Please encourage your students to attend this event! Here is an email we’d appreciate your forwarding to all your student </w:t>
      </w:r>
      <w:proofErr w:type="spellStart"/>
      <w:r w:rsidRPr="004822CF">
        <w:rPr>
          <w:rFonts w:ascii="MiloOT-Text" w:hAnsi="MiloOT-Text"/>
          <w:sz w:val="24"/>
          <w:szCs w:val="24"/>
        </w:rPr>
        <w:t>listservs</w:t>
      </w:r>
      <w:proofErr w:type="spellEnd"/>
      <w:r w:rsidRPr="004822CF">
        <w:rPr>
          <w:rFonts w:ascii="MiloOT-Text" w:hAnsi="MiloOT-Text"/>
          <w:sz w:val="24"/>
          <w:szCs w:val="24"/>
        </w:rPr>
        <w:t>. Space is limited and students need to sign up ASAP:</w:t>
      </w:r>
    </w:p>
    <w:p w:rsidR="004822CF" w:rsidRPr="004822CF" w:rsidRDefault="004822CF" w:rsidP="004822CF">
      <w:pPr>
        <w:rPr>
          <w:rFonts w:ascii="MiloOT-Text" w:hAnsi="MiloOT-Text"/>
          <w:sz w:val="24"/>
          <w:szCs w:val="24"/>
        </w:rPr>
      </w:pPr>
      <w:r w:rsidRPr="004822CF">
        <w:rPr>
          <w:rFonts w:ascii="MiloOT-Text" w:hAnsi="MiloOT-Text"/>
          <w:sz w:val="24"/>
          <w:szCs w:val="24"/>
        </w:rPr>
        <w:t>***********************************************************************************</w:t>
      </w:r>
    </w:p>
    <w:p w:rsidR="004822CF" w:rsidRPr="004822CF" w:rsidRDefault="004822CF" w:rsidP="004822CF">
      <w:pPr>
        <w:rPr>
          <w:rFonts w:ascii="MiloOT-Text" w:hAnsi="MiloOT-Text"/>
          <w:sz w:val="24"/>
          <w:szCs w:val="24"/>
        </w:rPr>
      </w:pPr>
      <w:r w:rsidRPr="004822CF">
        <w:rPr>
          <w:rFonts w:ascii="MiloOT-Text" w:hAnsi="MiloOT-Text"/>
          <w:sz w:val="24"/>
          <w:szCs w:val="24"/>
        </w:rPr>
        <w:t>To Students:</w:t>
      </w:r>
    </w:p>
    <w:p w:rsidR="004822CF" w:rsidRPr="00E70127" w:rsidRDefault="004822CF" w:rsidP="004822CF">
      <w:pPr>
        <w:rPr>
          <w:rFonts w:ascii="MiloOT-Text" w:hAnsi="MiloOT-Text"/>
          <w:sz w:val="24"/>
          <w:szCs w:val="24"/>
        </w:rPr>
      </w:pPr>
      <w:r w:rsidRPr="00E70127">
        <w:rPr>
          <w:rFonts w:ascii="MiloOT-Text" w:hAnsi="MiloOT-Text"/>
          <w:sz w:val="24"/>
          <w:szCs w:val="24"/>
        </w:rPr>
        <w:t xml:space="preserve">Ever wondered how to make good money while doing good works? Nonprofit organizations run the gamut from performing arts to social service agencies. Find out how you can get paid while working for causes you believe in at our </w:t>
      </w:r>
      <w:r w:rsidR="00870B38">
        <w:rPr>
          <w:rFonts w:ascii="MiloOT-Text" w:hAnsi="MiloOT-Text"/>
          <w:sz w:val="24"/>
          <w:szCs w:val="24"/>
        </w:rPr>
        <w:t>Public Service</w:t>
      </w:r>
      <w:r w:rsidRPr="00E70127">
        <w:rPr>
          <w:rFonts w:ascii="MiloOT-Text" w:hAnsi="MiloOT-Text"/>
          <w:sz w:val="24"/>
          <w:szCs w:val="24"/>
        </w:rPr>
        <w:t xml:space="preserve"> Career </w:t>
      </w:r>
      <w:r>
        <w:rPr>
          <w:rFonts w:ascii="MiloOT-Text" w:hAnsi="MiloOT-Text"/>
          <w:sz w:val="24"/>
          <w:szCs w:val="24"/>
        </w:rPr>
        <w:t xml:space="preserve">Panel &amp; Networking Event. </w:t>
      </w:r>
    </w:p>
    <w:p w:rsidR="004822CF" w:rsidRPr="00E70127" w:rsidRDefault="00870B38" w:rsidP="004822CF">
      <w:pPr>
        <w:spacing w:after="0"/>
        <w:jc w:val="center"/>
        <w:rPr>
          <w:rFonts w:ascii="MiloOT-Text" w:hAnsi="MiloOT-Text"/>
          <w:b/>
          <w:sz w:val="24"/>
          <w:szCs w:val="24"/>
        </w:rPr>
      </w:pPr>
      <w:r>
        <w:rPr>
          <w:rFonts w:ascii="MiloOT-Text" w:hAnsi="MiloOT-Text"/>
          <w:b/>
          <w:sz w:val="24"/>
          <w:szCs w:val="24"/>
        </w:rPr>
        <w:t xml:space="preserve">Public Service </w:t>
      </w:r>
      <w:r w:rsidR="004822CF" w:rsidRPr="00E70127">
        <w:rPr>
          <w:rFonts w:ascii="MiloOT-Text" w:hAnsi="MiloOT-Text"/>
          <w:b/>
          <w:sz w:val="24"/>
          <w:szCs w:val="24"/>
        </w:rPr>
        <w:t>Career Panel &amp; Networking Event</w:t>
      </w:r>
    </w:p>
    <w:p w:rsidR="004822CF" w:rsidRPr="00E70127" w:rsidRDefault="004822CF" w:rsidP="004822CF">
      <w:pPr>
        <w:spacing w:after="0"/>
        <w:jc w:val="center"/>
        <w:rPr>
          <w:rFonts w:ascii="MiloOT-Text" w:hAnsi="MiloOT-Text"/>
          <w:b/>
          <w:sz w:val="24"/>
          <w:szCs w:val="24"/>
        </w:rPr>
      </w:pPr>
      <w:r w:rsidRPr="00E70127">
        <w:rPr>
          <w:rFonts w:ascii="MiloOT-Text" w:hAnsi="MiloOT-Text"/>
          <w:b/>
          <w:sz w:val="24"/>
          <w:szCs w:val="24"/>
        </w:rPr>
        <w:t>Wednesday, October 21st</w:t>
      </w:r>
    </w:p>
    <w:p w:rsidR="004822CF" w:rsidRPr="00E70127" w:rsidRDefault="004822CF" w:rsidP="004822CF">
      <w:pPr>
        <w:spacing w:after="0"/>
        <w:jc w:val="center"/>
        <w:rPr>
          <w:rFonts w:ascii="MiloOT-Text" w:hAnsi="MiloOT-Text"/>
          <w:b/>
          <w:sz w:val="24"/>
          <w:szCs w:val="24"/>
          <w:vertAlign w:val="superscript"/>
        </w:rPr>
      </w:pPr>
      <w:r w:rsidRPr="00E70127">
        <w:rPr>
          <w:rFonts w:ascii="MiloOT-Text" w:hAnsi="MiloOT-Text"/>
          <w:b/>
          <w:sz w:val="24"/>
          <w:szCs w:val="24"/>
        </w:rPr>
        <w:t>5:30 pm to 7 pm</w:t>
      </w:r>
    </w:p>
    <w:p w:rsidR="004822CF" w:rsidRPr="00E70127" w:rsidRDefault="004822CF" w:rsidP="004822CF">
      <w:pPr>
        <w:spacing w:after="0"/>
        <w:jc w:val="center"/>
        <w:rPr>
          <w:rFonts w:ascii="MiloOT-Text" w:hAnsi="MiloOT-Text"/>
          <w:b/>
          <w:sz w:val="24"/>
          <w:szCs w:val="24"/>
        </w:rPr>
      </w:pPr>
      <w:r w:rsidRPr="00E70127">
        <w:rPr>
          <w:rFonts w:ascii="MiloOT-Text" w:hAnsi="MiloOT-Text"/>
          <w:b/>
          <w:sz w:val="24"/>
          <w:szCs w:val="24"/>
        </w:rPr>
        <w:t>Career Services Offices Suite 411</w:t>
      </w:r>
    </w:p>
    <w:p w:rsidR="004822CF" w:rsidRPr="00E70127" w:rsidRDefault="004822CF" w:rsidP="004822CF">
      <w:pPr>
        <w:spacing w:after="0"/>
        <w:jc w:val="center"/>
        <w:rPr>
          <w:rFonts w:ascii="MiloOT-Text" w:hAnsi="MiloOT-Text"/>
          <w:b/>
          <w:sz w:val="24"/>
          <w:szCs w:val="24"/>
        </w:rPr>
      </w:pPr>
      <w:r w:rsidRPr="00E70127">
        <w:rPr>
          <w:rFonts w:ascii="MiloOT-Text" w:hAnsi="MiloOT-Text"/>
          <w:b/>
          <w:sz w:val="24"/>
          <w:szCs w:val="24"/>
        </w:rPr>
        <w:t>Student Union Memorial Center</w:t>
      </w:r>
    </w:p>
    <w:p w:rsidR="004822CF" w:rsidRPr="00E70127" w:rsidRDefault="004822CF" w:rsidP="004822CF">
      <w:pPr>
        <w:spacing w:after="0"/>
        <w:jc w:val="center"/>
        <w:rPr>
          <w:rFonts w:ascii="MiloOT-Text" w:hAnsi="MiloOT-Text"/>
          <w:b/>
          <w:sz w:val="24"/>
          <w:szCs w:val="24"/>
        </w:rPr>
      </w:pPr>
    </w:p>
    <w:p w:rsidR="004822CF" w:rsidRPr="00E70127" w:rsidRDefault="004822CF" w:rsidP="004822CF">
      <w:pPr>
        <w:rPr>
          <w:rFonts w:ascii="MiloOT-Text" w:hAnsi="MiloOT-Text"/>
          <w:sz w:val="24"/>
          <w:szCs w:val="24"/>
        </w:rPr>
      </w:pPr>
      <w:r w:rsidRPr="00E70127">
        <w:rPr>
          <w:rFonts w:ascii="MiloOT-Text" w:hAnsi="MiloOT-Text"/>
          <w:sz w:val="24"/>
          <w:szCs w:val="24"/>
        </w:rPr>
        <w:t>You can look forward to meeting representatives from:</w:t>
      </w:r>
    </w:p>
    <w:p w:rsidR="004822CF" w:rsidRPr="00E70127" w:rsidRDefault="004822CF" w:rsidP="004822CF">
      <w:pPr>
        <w:rPr>
          <w:rFonts w:ascii="MiloOT-Text" w:hAnsi="MiloOT-Text" w:cs="Arial"/>
          <w:iCs/>
          <w:sz w:val="24"/>
          <w:szCs w:val="24"/>
        </w:rPr>
      </w:pPr>
      <w:r w:rsidRPr="00E70127">
        <w:rPr>
          <w:rFonts w:ascii="MiloOT-Text" w:hAnsi="MiloOT-Text" w:cs="Arial"/>
          <w:b/>
          <w:bCs/>
          <w:iCs/>
          <w:sz w:val="24"/>
          <w:szCs w:val="24"/>
        </w:rPr>
        <w:t xml:space="preserve">Teach for America </w:t>
      </w:r>
      <w:r w:rsidRPr="00E70127">
        <w:rPr>
          <w:rFonts w:ascii="MiloOT-Text" w:hAnsi="MiloOT-Text" w:cs="Arial"/>
          <w:iCs/>
          <w:sz w:val="24"/>
          <w:szCs w:val="24"/>
        </w:rPr>
        <w:t xml:space="preserve">takes remarkable people from all academic majors and career backgrounds to help our nation deliver on the promise of equal opportunity for all kids. Corps members teach for at least two years in urban and rural communities nationwide. They receive training, coaching, and support from Teach </w:t>
      </w:r>
      <w:proofErr w:type="gramStart"/>
      <w:r w:rsidRPr="00E70127">
        <w:rPr>
          <w:rFonts w:ascii="MiloOT-Text" w:hAnsi="MiloOT-Text" w:cs="Arial"/>
          <w:iCs/>
          <w:sz w:val="24"/>
          <w:szCs w:val="24"/>
        </w:rPr>
        <w:t>For</w:t>
      </w:r>
      <w:proofErr w:type="gramEnd"/>
      <w:r w:rsidRPr="00E70127">
        <w:rPr>
          <w:rFonts w:ascii="MiloOT-Text" w:hAnsi="MiloOT-Text" w:cs="Arial"/>
          <w:iCs/>
          <w:sz w:val="24"/>
          <w:szCs w:val="24"/>
        </w:rPr>
        <w:t xml:space="preserve"> America and are hired by principals as full-time, salaried teachers. As alumni, they apply first-hand experience and leadership skills they’ve developed to tackle educational inequity from every angle – inside schools and out. </w:t>
      </w:r>
    </w:p>
    <w:p w:rsidR="004822CF" w:rsidRPr="00E70127" w:rsidRDefault="004822CF" w:rsidP="004822CF">
      <w:pPr>
        <w:rPr>
          <w:rFonts w:ascii="MiloOT-Text" w:hAnsi="MiloOT-Text" w:cs="Arial"/>
          <w:iCs/>
          <w:sz w:val="24"/>
          <w:szCs w:val="24"/>
        </w:rPr>
      </w:pPr>
      <w:r w:rsidRPr="00E70127">
        <w:rPr>
          <w:rFonts w:ascii="MiloOT-Text" w:hAnsi="MiloOT-Text" w:cs="Arial"/>
          <w:b/>
          <w:bCs/>
          <w:iCs/>
          <w:sz w:val="24"/>
          <w:szCs w:val="24"/>
        </w:rPr>
        <w:t>Peace Corps</w:t>
      </w:r>
      <w:r>
        <w:rPr>
          <w:rFonts w:ascii="MiloOT-Text" w:hAnsi="MiloOT-Text" w:cs="Arial"/>
          <w:iCs/>
          <w:sz w:val="24"/>
          <w:szCs w:val="24"/>
        </w:rPr>
        <w:t xml:space="preserve"> has been a</w:t>
      </w:r>
      <w:r w:rsidRPr="00E70127">
        <w:rPr>
          <w:rFonts w:ascii="MiloOT-Text" w:hAnsi="MiloOT-Text" w:cs="Arial"/>
          <w:iCs/>
          <w:sz w:val="24"/>
          <w:szCs w:val="24"/>
        </w:rPr>
        <w:t xml:space="preserve"> leader in international development and citizen diplomacy for more than 50 years across more than 140 countries. In an increasingly interdependent world, we tackle challenges that know no borders—such as climate change, pandemic disease, food security, and gender equality and empowerment. Although times have changed since </w:t>
      </w:r>
      <w:r>
        <w:rPr>
          <w:rFonts w:ascii="MiloOT-Text" w:hAnsi="MiloOT-Text" w:cs="Arial"/>
          <w:iCs/>
          <w:sz w:val="24"/>
          <w:szCs w:val="24"/>
        </w:rPr>
        <w:t xml:space="preserve">it was founded in </w:t>
      </w:r>
      <w:r w:rsidRPr="00E70127">
        <w:rPr>
          <w:rFonts w:ascii="MiloOT-Text" w:hAnsi="MiloOT-Text" w:cs="Arial"/>
          <w:iCs/>
          <w:sz w:val="24"/>
          <w:szCs w:val="24"/>
        </w:rPr>
        <w:t>1961, the agency's mission—</w:t>
      </w:r>
      <w:r>
        <w:rPr>
          <w:rFonts w:ascii="MiloOT-Text" w:hAnsi="MiloOT-Text" w:cs="Arial"/>
          <w:iCs/>
          <w:sz w:val="24"/>
          <w:szCs w:val="24"/>
        </w:rPr>
        <w:t>promoting</w:t>
      </w:r>
      <w:r w:rsidRPr="00E70127">
        <w:rPr>
          <w:rFonts w:ascii="MiloOT-Text" w:hAnsi="MiloOT-Text" w:cs="Arial"/>
          <w:iCs/>
          <w:sz w:val="24"/>
          <w:szCs w:val="24"/>
        </w:rPr>
        <w:t xml:space="preserve"> world peace </w:t>
      </w:r>
      <w:r>
        <w:rPr>
          <w:rFonts w:ascii="MiloOT-Text" w:hAnsi="MiloOT-Text" w:cs="Arial"/>
          <w:iCs/>
          <w:sz w:val="24"/>
          <w:szCs w:val="24"/>
        </w:rPr>
        <w:t>&amp;</w:t>
      </w:r>
      <w:r w:rsidRPr="00E70127">
        <w:rPr>
          <w:rFonts w:ascii="MiloOT-Text" w:hAnsi="MiloOT-Text" w:cs="Arial"/>
          <w:iCs/>
          <w:sz w:val="24"/>
          <w:szCs w:val="24"/>
        </w:rPr>
        <w:t xml:space="preserve"> friendship—has not. </w:t>
      </w:r>
    </w:p>
    <w:p w:rsidR="004822CF" w:rsidRPr="00E70127" w:rsidRDefault="004822CF" w:rsidP="004822CF">
      <w:pPr>
        <w:rPr>
          <w:rFonts w:ascii="MiloOT-Text" w:hAnsi="MiloOT-Text" w:cs="Arial"/>
          <w:iCs/>
          <w:sz w:val="24"/>
          <w:szCs w:val="24"/>
        </w:rPr>
      </w:pPr>
      <w:r w:rsidRPr="00E70127">
        <w:rPr>
          <w:rFonts w:ascii="MiloOT-Text" w:hAnsi="MiloOT-Text" w:cs="Arial"/>
          <w:b/>
          <w:bCs/>
          <w:iCs/>
          <w:sz w:val="24"/>
          <w:szCs w:val="24"/>
        </w:rPr>
        <w:t>Teach.org</w:t>
      </w:r>
      <w:r w:rsidRPr="00E70127">
        <w:rPr>
          <w:rFonts w:ascii="MiloOT-Text" w:hAnsi="MiloOT-Text" w:cs="Arial"/>
          <w:iCs/>
          <w:sz w:val="24"/>
          <w:szCs w:val="24"/>
        </w:rPr>
        <w:t xml:space="preserve"> is a national movement to recruit one million high achieving teachers over the next 10 years. The TEACH campaign originated as a Department of Education initiative to increase awareness of and support for the teaching profession. Today, TEACH.ORG is sponsored by a coalition of public, private, and government sponsors who have united for the common good of the American education system, with help from the Ad Council.</w:t>
      </w:r>
    </w:p>
    <w:p w:rsidR="004822CF" w:rsidRPr="00E70127" w:rsidRDefault="004822CF" w:rsidP="004822CF">
      <w:pPr>
        <w:rPr>
          <w:rFonts w:ascii="MiloOT-Text" w:hAnsi="MiloOT-Text" w:cs="Arial"/>
          <w:iCs/>
          <w:sz w:val="24"/>
          <w:szCs w:val="24"/>
        </w:rPr>
      </w:pPr>
      <w:r w:rsidRPr="00E70127">
        <w:rPr>
          <w:rFonts w:ascii="MiloOT-Text" w:hAnsi="MiloOT-Text" w:cs="Arial"/>
          <w:b/>
          <w:bCs/>
          <w:iCs/>
          <w:sz w:val="24"/>
          <w:szCs w:val="24"/>
        </w:rPr>
        <w:t>AmeriCorps</w:t>
      </w:r>
      <w:r w:rsidRPr="00E70127">
        <w:rPr>
          <w:rFonts w:ascii="MiloOT-Text" w:hAnsi="MiloOT-Text" w:cs="Arial"/>
          <w:iCs/>
          <w:sz w:val="24"/>
          <w:szCs w:val="24"/>
        </w:rPr>
        <w:t xml:space="preserve"> engages more than 75,000 Americans in intensive service each year at nonprofits, schools, public agencies, and community and faith-based groups across the country. </w:t>
      </w:r>
      <w:r w:rsidRPr="00E70127">
        <w:rPr>
          <w:rFonts w:ascii="MiloOT-Text" w:hAnsi="MiloOT-Text" w:cs="Arial"/>
          <w:iCs/>
          <w:sz w:val="24"/>
          <w:szCs w:val="24"/>
        </w:rPr>
        <w:lastRenderedPageBreak/>
        <w:t xml:space="preserve">AmeriCorps programs do more than move communities forward; they serve their members by creating jobs and providing pathways to opportunity for young people. </w:t>
      </w:r>
    </w:p>
    <w:p w:rsidR="008163E5" w:rsidRPr="004822CF" w:rsidRDefault="004822CF" w:rsidP="004822CF">
      <w:r>
        <w:rPr>
          <w:rFonts w:ascii="MiloOT-Text" w:hAnsi="MiloOT-Text"/>
          <w:sz w:val="24"/>
          <w:szCs w:val="24"/>
        </w:rPr>
        <w:t xml:space="preserve">Brought to you by Career Services and </w:t>
      </w:r>
      <w:r w:rsidR="00870B38">
        <w:rPr>
          <w:rFonts w:ascii="MiloOT-Text" w:hAnsi="MiloOT-Text"/>
          <w:sz w:val="24"/>
          <w:szCs w:val="24"/>
        </w:rPr>
        <w:t>Teach for America</w:t>
      </w:r>
      <w:r>
        <w:rPr>
          <w:rFonts w:ascii="MiloOT-Text" w:hAnsi="MiloOT-Text"/>
          <w:sz w:val="24"/>
          <w:szCs w:val="24"/>
        </w:rPr>
        <w:t>, s</w:t>
      </w:r>
      <w:r w:rsidRPr="00E70127">
        <w:rPr>
          <w:rFonts w:ascii="MiloOT-Text" w:hAnsi="MiloOT-Text"/>
          <w:sz w:val="24"/>
          <w:szCs w:val="24"/>
        </w:rPr>
        <w:t xml:space="preserve">pace is limited, </w:t>
      </w:r>
      <w:r>
        <w:rPr>
          <w:rFonts w:ascii="MiloOT-Text" w:hAnsi="MiloOT-Text"/>
          <w:sz w:val="24"/>
          <w:szCs w:val="24"/>
        </w:rPr>
        <w:t>pizza</w:t>
      </w:r>
      <w:r w:rsidRPr="00E70127">
        <w:rPr>
          <w:rFonts w:ascii="MiloOT-Text" w:hAnsi="MiloOT-Text"/>
          <w:sz w:val="24"/>
          <w:szCs w:val="24"/>
        </w:rPr>
        <w:t xml:space="preserve"> and beverage is included (free!) and interested students are asked to RSVP for this career panel/networking event online at </w:t>
      </w:r>
      <w:hyperlink r:id="rId4" w:history="1">
        <w:r w:rsidR="00870B38" w:rsidRPr="00AB43B3">
          <w:rPr>
            <w:rStyle w:val="Hyperlink"/>
            <w:rFonts w:ascii="MiloOT-Text" w:hAnsi="MiloOT-Text"/>
            <w:sz w:val="24"/>
            <w:szCs w:val="24"/>
          </w:rPr>
          <w:t>http://career.arizona.edu/events/panels-mixers</w:t>
        </w:r>
      </w:hyperlink>
      <w:r w:rsidR="00870B38">
        <w:rPr>
          <w:rFonts w:ascii="MiloOT-Text" w:hAnsi="MiloOT-Text"/>
          <w:sz w:val="24"/>
          <w:szCs w:val="24"/>
        </w:rPr>
        <w:t>.</w:t>
      </w:r>
      <w:bookmarkStart w:id="0" w:name="_GoBack"/>
      <w:bookmarkEnd w:id="0"/>
    </w:p>
    <w:sectPr w:rsidR="008163E5" w:rsidRPr="00482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loOT-Text">
    <w:panose1 w:val="020B0604030101020102"/>
    <w:charset w:val="00"/>
    <w:family w:val="swiss"/>
    <w:notTrueType/>
    <w:pitch w:val="variable"/>
    <w:sig w:usb0="800000EF" w:usb1="4000205B"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E5"/>
    <w:rsid w:val="00006540"/>
    <w:rsid w:val="000872A4"/>
    <w:rsid w:val="00094511"/>
    <w:rsid w:val="000A2C5D"/>
    <w:rsid w:val="00100D12"/>
    <w:rsid w:val="00120EA8"/>
    <w:rsid w:val="00122215"/>
    <w:rsid w:val="00206946"/>
    <w:rsid w:val="0024516B"/>
    <w:rsid w:val="002776CE"/>
    <w:rsid w:val="00410F6F"/>
    <w:rsid w:val="004822CF"/>
    <w:rsid w:val="004B3B7C"/>
    <w:rsid w:val="004C2121"/>
    <w:rsid w:val="004E1FCE"/>
    <w:rsid w:val="0071626E"/>
    <w:rsid w:val="007225E4"/>
    <w:rsid w:val="008163E5"/>
    <w:rsid w:val="00870B38"/>
    <w:rsid w:val="00885D14"/>
    <w:rsid w:val="008977DC"/>
    <w:rsid w:val="008F24B1"/>
    <w:rsid w:val="0091296F"/>
    <w:rsid w:val="0094366A"/>
    <w:rsid w:val="009530B9"/>
    <w:rsid w:val="00970327"/>
    <w:rsid w:val="0098495F"/>
    <w:rsid w:val="00A60E46"/>
    <w:rsid w:val="00AD6BFE"/>
    <w:rsid w:val="00AE732C"/>
    <w:rsid w:val="00B959D0"/>
    <w:rsid w:val="00C56F65"/>
    <w:rsid w:val="00C878DD"/>
    <w:rsid w:val="00CF240B"/>
    <w:rsid w:val="00CF3AF7"/>
    <w:rsid w:val="00D37239"/>
    <w:rsid w:val="00D40049"/>
    <w:rsid w:val="00D569DA"/>
    <w:rsid w:val="00DD4D22"/>
    <w:rsid w:val="00DE2193"/>
    <w:rsid w:val="00DF4136"/>
    <w:rsid w:val="00E02747"/>
    <w:rsid w:val="00E93658"/>
    <w:rsid w:val="00E947B1"/>
    <w:rsid w:val="00EF5311"/>
    <w:rsid w:val="00FA4FE6"/>
    <w:rsid w:val="00FD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185A2B-1521-4795-93FC-67188758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2A4"/>
    <w:rPr>
      <w:color w:val="0000FF" w:themeColor="hyperlink"/>
      <w:u w:val="single"/>
    </w:rPr>
  </w:style>
  <w:style w:type="paragraph" w:styleId="BalloonText">
    <w:name w:val="Balloon Text"/>
    <w:basedOn w:val="Normal"/>
    <w:link w:val="BalloonTextChar"/>
    <w:uiPriority w:val="99"/>
    <w:semiHidden/>
    <w:unhideWhenUsed/>
    <w:rsid w:val="000A2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C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areer.arizona.edu/events/panels-mix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Miller</dc:creator>
  <cp:lastModifiedBy>Susan Miller</cp:lastModifiedBy>
  <cp:revision>3</cp:revision>
  <dcterms:created xsi:type="dcterms:W3CDTF">2015-10-13T18:17:00Z</dcterms:created>
  <dcterms:modified xsi:type="dcterms:W3CDTF">2015-10-14T15:52:00Z</dcterms:modified>
</cp:coreProperties>
</file>