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EAE" w:rsidRPr="00C05EAE" w:rsidRDefault="00C05EAE" w:rsidP="00C05EAE">
      <w:pPr>
        <w:spacing w:after="0"/>
        <w:jc w:val="center"/>
        <w:rPr>
          <w:b/>
        </w:rPr>
      </w:pPr>
      <w:r w:rsidRPr="00C05EAE">
        <w:rPr>
          <w:b/>
        </w:rPr>
        <w:t>College of Agriculture and Life Sciences</w:t>
      </w:r>
    </w:p>
    <w:p w:rsidR="00C05EAE" w:rsidRPr="00C05EAE" w:rsidRDefault="00C05EAE" w:rsidP="00C05EAE">
      <w:pPr>
        <w:spacing w:after="0"/>
        <w:jc w:val="center"/>
        <w:rPr>
          <w:b/>
        </w:rPr>
      </w:pPr>
      <w:r w:rsidRPr="00C05EAE">
        <w:rPr>
          <w:b/>
        </w:rPr>
        <w:t>On-line Degree Audit process</w:t>
      </w:r>
    </w:p>
    <w:p w:rsidR="00A16812" w:rsidRPr="000B29E0" w:rsidRDefault="00A16812" w:rsidP="00A16812">
      <w:r w:rsidRPr="000B29E0">
        <w:t>Steps</w:t>
      </w:r>
      <w:r w:rsidRPr="000B29E0">
        <w:t xml:space="preserve"> for CALS students:</w:t>
      </w:r>
    </w:p>
    <w:p w:rsidR="00A16812" w:rsidRPr="000B29E0" w:rsidRDefault="00A16812" w:rsidP="00A16812">
      <w:pPr>
        <w:pStyle w:val="ListParagraph"/>
        <w:numPr>
          <w:ilvl w:val="0"/>
          <w:numId w:val="1"/>
        </w:numPr>
        <w:rPr>
          <w:color w:val="000000"/>
        </w:rPr>
      </w:pPr>
      <w:r w:rsidRPr="000B29E0">
        <w:rPr>
          <w:color w:val="000000"/>
        </w:rPr>
        <w:t>Student is made eligible to apply for graduation and is notified by email that they may apply</w:t>
      </w:r>
      <w:r w:rsidR="000B29E0" w:rsidRPr="000B29E0">
        <w:rPr>
          <w:color w:val="000000"/>
        </w:rPr>
        <w:t xml:space="preserve"> if they have 90 completed units or more.  </w:t>
      </w:r>
      <w:r w:rsidR="000B29E0">
        <w:rPr>
          <w:color w:val="000000"/>
        </w:rPr>
        <w:t xml:space="preserve">A message will also display indicating if they have fewer than 30 units to complete degree requirements to proceed with the steps. </w:t>
      </w:r>
    </w:p>
    <w:p w:rsidR="00A16812" w:rsidRPr="000B29E0" w:rsidRDefault="00A16812" w:rsidP="00A16812">
      <w:pPr>
        <w:pStyle w:val="ListParagraph"/>
        <w:numPr>
          <w:ilvl w:val="0"/>
          <w:numId w:val="1"/>
        </w:numPr>
        <w:rPr>
          <w:color w:val="000000"/>
        </w:rPr>
      </w:pPr>
      <w:r w:rsidRPr="000B29E0">
        <w:rPr>
          <w:color w:val="000000"/>
        </w:rPr>
        <w:t>Two checklist items are created for the student, “Apply for Graduation,” and “Contact Advisor”</w:t>
      </w:r>
    </w:p>
    <w:p w:rsidR="00A16812" w:rsidRPr="000B29E0" w:rsidRDefault="00A16812" w:rsidP="00A16812">
      <w:pPr>
        <w:pStyle w:val="ListParagraph"/>
        <w:numPr>
          <w:ilvl w:val="0"/>
          <w:numId w:val="1"/>
        </w:numPr>
        <w:rPr>
          <w:color w:val="000000"/>
        </w:rPr>
      </w:pPr>
      <w:r w:rsidRPr="000B29E0">
        <w:rPr>
          <w:color w:val="000000"/>
        </w:rPr>
        <w:t>Student applies online</w:t>
      </w:r>
      <w:r w:rsidR="000B29E0" w:rsidRPr="000B29E0">
        <w:rPr>
          <w:color w:val="000000"/>
        </w:rPr>
        <w:t xml:space="preserve">. </w:t>
      </w:r>
      <w:r w:rsidR="000B29E0" w:rsidRPr="000B29E0">
        <w:rPr>
          <w:color w:val="000000"/>
        </w:rPr>
        <w:t>The “Apply for Graduation” checklist item is completed</w:t>
      </w:r>
    </w:p>
    <w:p w:rsidR="00A16812" w:rsidRPr="000B29E0" w:rsidRDefault="000B29E0" w:rsidP="00A16812">
      <w:pPr>
        <w:pStyle w:val="ListParagraph"/>
        <w:numPr>
          <w:ilvl w:val="0"/>
          <w:numId w:val="1"/>
        </w:numPr>
      </w:pPr>
      <w:r w:rsidRPr="000B29E0">
        <w:rPr>
          <w:color w:val="000000"/>
        </w:rPr>
        <w:t xml:space="preserve">The student </w:t>
      </w:r>
      <w:r w:rsidRPr="000B29E0">
        <w:rPr>
          <w:color w:val="000000"/>
        </w:rPr>
        <w:t>will receive</w:t>
      </w:r>
      <w:r w:rsidRPr="000B29E0">
        <w:rPr>
          <w:color w:val="000000"/>
        </w:rPr>
        <w:t xml:space="preserve"> a second email with instructions to contact their academic advisor to complete the </w:t>
      </w:r>
      <w:r w:rsidR="006E61D4">
        <w:rPr>
          <w:color w:val="000000"/>
        </w:rPr>
        <w:t>degree a</w:t>
      </w:r>
      <w:r w:rsidRPr="000B29E0">
        <w:rPr>
          <w:color w:val="000000"/>
        </w:rPr>
        <w:t xml:space="preserve">udit </w:t>
      </w:r>
      <w:r w:rsidR="006E61D4">
        <w:rPr>
          <w:color w:val="000000"/>
        </w:rPr>
        <w:t>w</w:t>
      </w:r>
      <w:r w:rsidRPr="000B29E0">
        <w:rPr>
          <w:color w:val="000000"/>
        </w:rPr>
        <w:t>orksheet</w:t>
      </w:r>
      <w:r w:rsidRPr="000B29E0">
        <w:rPr>
          <w:color w:val="000000"/>
        </w:rPr>
        <w:t xml:space="preserve">. </w:t>
      </w:r>
      <w:r w:rsidR="006E61D4">
        <w:rPr>
          <w:color w:val="000000"/>
        </w:rPr>
        <w:t xml:space="preserve"> </w:t>
      </w:r>
      <w:r w:rsidRPr="000B29E0">
        <w:t xml:space="preserve">The </w:t>
      </w:r>
      <w:r w:rsidR="00A16812" w:rsidRPr="000B29E0">
        <w:t xml:space="preserve">major advisor will fill out the degree audit </w:t>
      </w:r>
      <w:r w:rsidR="006E61D4">
        <w:t>worksheet</w:t>
      </w:r>
      <w:r w:rsidR="00A16812" w:rsidRPr="000B29E0">
        <w:t xml:space="preserve"> (pink sheet)</w:t>
      </w:r>
      <w:r>
        <w:t xml:space="preserve"> and </w:t>
      </w:r>
      <w:r w:rsidR="00A16812" w:rsidRPr="000B29E0">
        <w:t>attach an advisement report (ADVIP) to the degree audit form and sign it.</w:t>
      </w:r>
      <w:r w:rsidR="006E61D4">
        <w:t xml:space="preserve">  Major advisor will also provide students with the college and department surveys.  The major advisor will keep the department survey and give students the signed degree audit worksheet, ADVIP and college survey. </w:t>
      </w:r>
      <w:r w:rsidR="006C4FD5">
        <w:t xml:space="preserve"> *Please print ADVIP with 2 sheets per page double-sided</w:t>
      </w:r>
    </w:p>
    <w:p w:rsidR="00A16812" w:rsidRPr="000B29E0" w:rsidRDefault="00A16812" w:rsidP="00A16812">
      <w:pPr>
        <w:pStyle w:val="ListParagraph"/>
        <w:numPr>
          <w:ilvl w:val="0"/>
          <w:numId w:val="1"/>
        </w:numPr>
      </w:pPr>
      <w:r w:rsidRPr="000B29E0">
        <w:t>If the student has a minor and the ADVIP lists it as ‘not satisfied’ re</w:t>
      </w:r>
      <w:r w:rsidR="000B29E0">
        <w:t>fer them to their minor advisor</w:t>
      </w:r>
    </w:p>
    <w:p w:rsidR="00A16812" w:rsidRPr="000B29E0" w:rsidRDefault="00A16812" w:rsidP="00A16812">
      <w:pPr>
        <w:pStyle w:val="ListParagraph"/>
        <w:numPr>
          <w:ilvl w:val="0"/>
          <w:numId w:val="1"/>
        </w:numPr>
      </w:pPr>
      <w:r w:rsidRPr="000B29E0">
        <w:t>Make students aware that they will also need an honors advisor signature if they plan to graduate with honors.  Refer them to the Honors College at th</w:t>
      </w:r>
      <w:r w:rsidR="000B29E0">
        <w:t xml:space="preserve">e </w:t>
      </w:r>
      <w:proofErr w:type="spellStart"/>
      <w:r w:rsidR="000B29E0">
        <w:t>Slonaker</w:t>
      </w:r>
      <w:proofErr w:type="spellEnd"/>
      <w:r w:rsidR="000B29E0">
        <w:t xml:space="preserve"> House, if applicable</w:t>
      </w:r>
    </w:p>
    <w:p w:rsidR="00A16812" w:rsidRPr="000B29E0" w:rsidRDefault="00A16812" w:rsidP="00A16812">
      <w:pPr>
        <w:pStyle w:val="ListParagraph"/>
        <w:numPr>
          <w:ilvl w:val="0"/>
          <w:numId w:val="1"/>
        </w:numPr>
      </w:pPr>
      <w:r w:rsidRPr="000B29E0">
        <w:t xml:space="preserve">Once students obtain the major, minor (if applicable), honors (if applicable) they </w:t>
      </w:r>
      <w:r w:rsidR="000B29E0" w:rsidRPr="000B29E0">
        <w:t>s</w:t>
      </w:r>
      <w:r w:rsidRPr="000B29E0">
        <w:t xml:space="preserve">ubmit </w:t>
      </w:r>
      <w:r w:rsidR="000B29E0" w:rsidRPr="000B29E0">
        <w:t>the degree audit with college survey</w:t>
      </w:r>
      <w:r w:rsidRPr="000B29E0">
        <w:t xml:space="preserve"> to </w:t>
      </w:r>
      <w:r w:rsidR="000B29E0" w:rsidRPr="000B29E0">
        <w:t>Nancy Rodriguez-Lorta</w:t>
      </w:r>
      <w:r w:rsidRPr="000B29E0">
        <w:t xml:space="preserve"> or Kristen Geary in Forbes Room 211 </w:t>
      </w:r>
      <w:r w:rsidR="006C4FD5">
        <w:t xml:space="preserve">(or Saguaro Hall 221 during Spring 2015) </w:t>
      </w:r>
      <w:r w:rsidRPr="000B29E0">
        <w:t xml:space="preserve">to </w:t>
      </w:r>
      <w:r w:rsidR="000B29E0" w:rsidRPr="000B29E0">
        <w:t>sign on behalf of Colleg</w:t>
      </w:r>
      <w:r w:rsidR="000B29E0">
        <w:t>e Dean</w:t>
      </w:r>
      <w:r w:rsidR="006E61D4">
        <w:t>.  If they do not have the college survey attached they will have to fill it out prior to subm</w:t>
      </w:r>
      <w:r w:rsidR="006C4FD5">
        <w:t>itting degree audit worksheet.  Maria Bueno will scan the degree audit worksheet and email it to the designated major advisor and student</w:t>
      </w:r>
    </w:p>
    <w:p w:rsidR="00A16812" w:rsidRPr="000B29E0" w:rsidRDefault="000B29E0" w:rsidP="00A16812">
      <w:pPr>
        <w:pStyle w:val="ListParagraph"/>
        <w:numPr>
          <w:ilvl w:val="0"/>
          <w:numId w:val="1"/>
        </w:numPr>
      </w:pPr>
      <w:r w:rsidRPr="000B29E0">
        <w:t>Once signed the degree audit will be given</w:t>
      </w:r>
      <w:r w:rsidR="00A16812" w:rsidRPr="000B29E0">
        <w:t xml:space="preserve"> to Julie Adkins</w:t>
      </w:r>
      <w:r w:rsidR="006C4FD5">
        <w:t>, Graduation Services advisor,</w:t>
      </w:r>
      <w:r w:rsidR="00A16812" w:rsidRPr="000B29E0">
        <w:t xml:space="preserve"> for final auditing.</w:t>
      </w:r>
      <w:r w:rsidRPr="000B29E0">
        <w:t xml:space="preserve">  Student plan stack will be listed as ‘in review’</w:t>
      </w:r>
    </w:p>
    <w:p w:rsidR="000B29E0" w:rsidRPr="006C4FD5" w:rsidRDefault="000B29E0" w:rsidP="000B29E0">
      <w:pPr>
        <w:pStyle w:val="ListParagraph"/>
        <w:numPr>
          <w:ilvl w:val="0"/>
          <w:numId w:val="1"/>
        </w:numPr>
      </w:pPr>
      <w:r w:rsidRPr="000B29E0">
        <w:rPr>
          <w:color w:val="000000"/>
        </w:rPr>
        <w:t>The “Contact Advisor” checklist item is completed</w:t>
      </w:r>
      <w:r w:rsidRPr="000B29E0">
        <w:rPr>
          <w:color w:val="000000"/>
        </w:rPr>
        <w:t xml:space="preserve"> and removed from the students </w:t>
      </w:r>
      <w:proofErr w:type="spellStart"/>
      <w:r w:rsidRPr="000B29E0">
        <w:rPr>
          <w:color w:val="000000"/>
        </w:rPr>
        <w:t>UAccess</w:t>
      </w:r>
      <w:proofErr w:type="spellEnd"/>
      <w:r w:rsidRPr="000B29E0">
        <w:rPr>
          <w:color w:val="000000"/>
        </w:rPr>
        <w:t xml:space="preserve"> Student Center</w:t>
      </w:r>
    </w:p>
    <w:p w:rsidR="006C4FD5" w:rsidRPr="000B29E0" w:rsidRDefault="006C4FD5" w:rsidP="006C4FD5">
      <w:pPr>
        <w:pStyle w:val="ListParagraph"/>
        <w:numPr>
          <w:ilvl w:val="0"/>
          <w:numId w:val="1"/>
        </w:numPr>
      </w:pPr>
      <w:r w:rsidRPr="000B29E0">
        <w:rPr>
          <w:color w:val="000000"/>
        </w:rPr>
        <w:t>The Graduation Services Advisor reviews the Degree Audit Worksheet and ultimately posts the degree</w:t>
      </w:r>
    </w:p>
    <w:p w:rsidR="006C4FD5" w:rsidRPr="000B29E0" w:rsidRDefault="006C4FD5" w:rsidP="006C4FD5"/>
    <w:p w:rsidR="000B29E0" w:rsidRPr="000B29E0" w:rsidRDefault="000B29E0" w:rsidP="000B29E0">
      <w:pPr>
        <w:pStyle w:val="ListParagraph"/>
      </w:pPr>
    </w:p>
    <w:p w:rsidR="00352C40" w:rsidRPr="000B29E0" w:rsidRDefault="000B29E0" w:rsidP="00A16812">
      <w:pPr>
        <w:rPr>
          <w:color w:val="000000"/>
        </w:rPr>
      </w:pPr>
      <w:r w:rsidRPr="000B29E0">
        <w:rPr>
          <w:color w:val="000000"/>
        </w:rPr>
        <w:t>*</w:t>
      </w:r>
      <w:r w:rsidR="00A16812" w:rsidRPr="000B29E0">
        <w:rPr>
          <w:color w:val="000000"/>
        </w:rPr>
        <w:t xml:space="preserve">“Pink Sheet” </w:t>
      </w:r>
      <w:r w:rsidRPr="000B29E0">
        <w:rPr>
          <w:color w:val="000000"/>
        </w:rPr>
        <w:t xml:space="preserve">= </w:t>
      </w:r>
      <w:r w:rsidR="00A16812" w:rsidRPr="000B29E0">
        <w:rPr>
          <w:b/>
          <w:bCs/>
          <w:color w:val="000000"/>
        </w:rPr>
        <w:t>Degree Audit Worksheet</w:t>
      </w:r>
    </w:p>
    <w:p w:rsidR="000B29E0" w:rsidRPr="006C4FD5" w:rsidRDefault="00A16812">
      <w:pPr>
        <w:rPr>
          <w:b/>
          <w:color w:val="000000"/>
          <w:sz w:val="24"/>
          <w:szCs w:val="24"/>
          <w:u w:val="single"/>
        </w:rPr>
      </w:pPr>
      <w:r w:rsidRPr="006C4FD5">
        <w:rPr>
          <w:b/>
          <w:color w:val="000000"/>
          <w:sz w:val="24"/>
          <w:szCs w:val="24"/>
          <w:u w:val="single"/>
        </w:rPr>
        <w:t> </w:t>
      </w:r>
      <w:proofErr w:type="spellStart"/>
      <w:r w:rsidR="006C4FD5" w:rsidRPr="006C4FD5">
        <w:rPr>
          <w:b/>
          <w:color w:val="000000"/>
          <w:sz w:val="24"/>
          <w:szCs w:val="24"/>
          <w:u w:val="single"/>
        </w:rPr>
        <w:t>UAccess</w:t>
      </w:r>
      <w:proofErr w:type="spellEnd"/>
      <w:r w:rsidR="006C4FD5" w:rsidRPr="006C4FD5">
        <w:rPr>
          <w:b/>
          <w:color w:val="000000"/>
          <w:sz w:val="24"/>
          <w:szCs w:val="24"/>
          <w:u w:val="single"/>
        </w:rPr>
        <w:t xml:space="preserve"> Student Center:</w:t>
      </w:r>
    </w:p>
    <w:p w:rsidR="000B29E0" w:rsidRDefault="006C4FD5">
      <w:pPr>
        <w:rPr>
          <w:color w:val="000000"/>
          <w:sz w:val="24"/>
          <w:szCs w:val="24"/>
        </w:rPr>
      </w:pPr>
      <w:r>
        <w:rPr>
          <w:noProof/>
        </w:rPr>
        <w:drawing>
          <wp:inline distT="0" distB="0" distL="0" distR="0" wp14:anchorId="688834D3" wp14:editId="06C741C3">
            <wp:extent cx="2914650" cy="1362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914650" cy="1362075"/>
                    </a:xfrm>
                    <a:prstGeom prst="rect">
                      <a:avLst/>
                    </a:prstGeom>
                  </pic:spPr>
                </pic:pic>
              </a:graphicData>
            </a:graphic>
          </wp:inline>
        </w:drawing>
      </w:r>
    </w:p>
    <w:p w:rsidR="00FF4049" w:rsidRPr="006C4FD5" w:rsidRDefault="00FF4049">
      <w:pPr>
        <w:rPr>
          <w:b/>
          <w:u w:val="single"/>
        </w:rPr>
      </w:pPr>
      <w:r w:rsidRPr="006C4FD5">
        <w:rPr>
          <w:b/>
          <w:u w:val="single"/>
        </w:rPr>
        <w:lastRenderedPageBreak/>
        <w:t xml:space="preserve">Where </w:t>
      </w:r>
      <w:r w:rsidR="006C4FD5" w:rsidRPr="006C4FD5">
        <w:rPr>
          <w:b/>
          <w:u w:val="single"/>
        </w:rPr>
        <w:t>advisors can</w:t>
      </w:r>
      <w:r w:rsidRPr="006C4FD5">
        <w:rPr>
          <w:b/>
          <w:u w:val="single"/>
        </w:rPr>
        <w:t xml:space="preserve"> check student’s status (eligible, applied</w:t>
      </w:r>
      <w:r w:rsidR="006C4FD5" w:rsidRPr="006C4FD5">
        <w:rPr>
          <w:b/>
          <w:u w:val="single"/>
        </w:rPr>
        <w:t>, in review</w:t>
      </w:r>
      <w:r w:rsidRPr="006C4FD5">
        <w:rPr>
          <w:b/>
          <w:u w:val="single"/>
        </w:rPr>
        <w:t>)</w:t>
      </w:r>
      <w:r w:rsidR="006C4FD5" w:rsidRPr="006C4FD5">
        <w:rPr>
          <w:b/>
          <w:u w:val="single"/>
        </w:rPr>
        <w:t>:</w:t>
      </w:r>
    </w:p>
    <w:p w:rsidR="00FF4049" w:rsidRDefault="006C4FD5">
      <w:r>
        <w:rPr>
          <w:noProof/>
        </w:rPr>
        <w:drawing>
          <wp:inline distT="0" distB="0" distL="0" distR="0" wp14:anchorId="6184FED3" wp14:editId="594D5F52">
            <wp:extent cx="5943600" cy="680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6800850"/>
                    </a:xfrm>
                    <a:prstGeom prst="rect">
                      <a:avLst/>
                    </a:prstGeom>
                  </pic:spPr>
                </pic:pic>
              </a:graphicData>
            </a:graphic>
          </wp:inline>
        </w:drawing>
      </w:r>
    </w:p>
    <w:p w:rsidR="00732E2D" w:rsidRDefault="00732E2D">
      <w:r>
        <w:rPr>
          <w:noProof/>
        </w:rPr>
        <w:lastRenderedPageBreak/>
        <w:drawing>
          <wp:inline distT="0" distB="0" distL="0" distR="0" wp14:anchorId="223F3065" wp14:editId="6D304CC2">
            <wp:extent cx="5943600" cy="580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5800725"/>
                    </a:xfrm>
                    <a:prstGeom prst="rect">
                      <a:avLst/>
                    </a:prstGeom>
                  </pic:spPr>
                </pic:pic>
              </a:graphicData>
            </a:graphic>
          </wp:inline>
        </w:drawing>
      </w:r>
    </w:p>
    <w:p w:rsidR="00FD3F0F" w:rsidRDefault="00FD3F0F">
      <w:pPr>
        <w:rPr>
          <w:b/>
          <w:u w:val="single"/>
        </w:rPr>
      </w:pPr>
    </w:p>
    <w:p w:rsidR="00FD3F0F" w:rsidRDefault="00FD3F0F">
      <w:pPr>
        <w:rPr>
          <w:b/>
          <w:u w:val="single"/>
        </w:rPr>
      </w:pPr>
    </w:p>
    <w:p w:rsidR="00FD3F0F" w:rsidRDefault="00FD3F0F">
      <w:pPr>
        <w:rPr>
          <w:b/>
          <w:u w:val="single"/>
        </w:rPr>
      </w:pPr>
    </w:p>
    <w:p w:rsidR="00FD3F0F" w:rsidRDefault="00FD3F0F">
      <w:pPr>
        <w:rPr>
          <w:b/>
          <w:u w:val="single"/>
        </w:rPr>
      </w:pPr>
    </w:p>
    <w:p w:rsidR="00FD3F0F" w:rsidRDefault="00FD3F0F">
      <w:pPr>
        <w:rPr>
          <w:b/>
          <w:u w:val="single"/>
        </w:rPr>
      </w:pPr>
    </w:p>
    <w:p w:rsidR="00FD3F0F" w:rsidRDefault="00FD3F0F">
      <w:pPr>
        <w:rPr>
          <w:b/>
          <w:u w:val="single"/>
        </w:rPr>
      </w:pPr>
    </w:p>
    <w:p w:rsidR="00FD3F0F" w:rsidRDefault="00FD3F0F">
      <w:pPr>
        <w:rPr>
          <w:b/>
          <w:u w:val="single"/>
        </w:rPr>
      </w:pPr>
      <w:bookmarkStart w:id="0" w:name="_GoBack"/>
      <w:bookmarkEnd w:id="0"/>
    </w:p>
    <w:p w:rsidR="00732E2D" w:rsidRPr="007B414E" w:rsidRDefault="006C4FD5">
      <w:pPr>
        <w:rPr>
          <w:b/>
          <w:u w:val="single"/>
        </w:rPr>
      </w:pPr>
      <w:r w:rsidRPr="007B414E">
        <w:rPr>
          <w:b/>
          <w:u w:val="single"/>
        </w:rPr>
        <w:lastRenderedPageBreak/>
        <w:t>Analytics Report</w:t>
      </w:r>
      <w:r w:rsidR="007B414E" w:rsidRPr="007B414E">
        <w:rPr>
          <w:b/>
          <w:u w:val="single"/>
        </w:rPr>
        <w:t xml:space="preserve"> for advisor use</w:t>
      </w:r>
      <w:r w:rsidRPr="007B414E">
        <w:rPr>
          <w:b/>
          <w:u w:val="single"/>
        </w:rPr>
        <w:t>:</w:t>
      </w:r>
    </w:p>
    <w:p w:rsidR="006C4FD5" w:rsidRDefault="007B414E" w:rsidP="007B414E">
      <w:pPr>
        <w:spacing w:after="0"/>
      </w:pPr>
      <w:r>
        <w:t>Student report can be run by department. The Degree Checkout Status will list the following:</w:t>
      </w:r>
    </w:p>
    <w:p w:rsidR="007B414E" w:rsidRDefault="007B414E" w:rsidP="007B414E">
      <w:pPr>
        <w:pStyle w:val="ListParagraph"/>
        <w:numPr>
          <w:ilvl w:val="0"/>
          <w:numId w:val="3"/>
        </w:numPr>
      </w:pPr>
      <w:r>
        <w:t xml:space="preserve">Applied for Graduation = applied online </w:t>
      </w:r>
    </w:p>
    <w:p w:rsidR="007B414E" w:rsidRDefault="007B414E" w:rsidP="007B414E">
      <w:pPr>
        <w:pStyle w:val="ListParagraph"/>
        <w:numPr>
          <w:ilvl w:val="0"/>
          <w:numId w:val="3"/>
        </w:numPr>
      </w:pPr>
      <w:r>
        <w:t xml:space="preserve">Program in Review = degree audit worksheet is received by </w:t>
      </w:r>
      <w:r>
        <w:t>Julie Adkins, Graduation Services advisor</w:t>
      </w:r>
      <w:r w:rsidR="00A52DD3">
        <w:t xml:space="preserve">.  She will </w:t>
      </w:r>
      <w:r>
        <w:t>code the degree audit worksheet</w:t>
      </w:r>
    </w:p>
    <w:p w:rsidR="007B414E" w:rsidRDefault="007B414E" w:rsidP="007B414E">
      <w:pPr>
        <w:pStyle w:val="ListParagraph"/>
        <w:numPr>
          <w:ilvl w:val="0"/>
          <w:numId w:val="3"/>
        </w:numPr>
      </w:pPr>
      <w:r>
        <w:t>Needs to Finish Pending Work = currently on report for students that have filed paper application; it won’t be a status for the online applicants</w:t>
      </w:r>
    </w:p>
    <w:p w:rsidR="00FD3F0F" w:rsidRDefault="00FD3F0F" w:rsidP="00FD3F0F">
      <w:pPr>
        <w:ind w:left="360"/>
      </w:pPr>
    </w:p>
    <w:p w:rsidR="00FD3F0F" w:rsidRPr="00FD3F0F" w:rsidRDefault="00FD3F0F" w:rsidP="00FD3F0F">
      <w:pPr>
        <w:ind w:left="360"/>
        <w:rPr>
          <w:b/>
          <w:u w:val="single"/>
        </w:rPr>
      </w:pPr>
      <w:r w:rsidRPr="00FD3F0F">
        <w:rPr>
          <w:b/>
          <w:u w:val="single"/>
        </w:rPr>
        <w:t xml:space="preserve">THREAD: </w:t>
      </w:r>
      <w:r w:rsidRPr="00FD3F0F">
        <w:rPr>
          <w:b/>
          <w:u w:val="single"/>
        </w:rPr>
        <w:tab/>
        <w:t>Dashboards – Student Degrees – Expected Graduation</w:t>
      </w:r>
    </w:p>
    <w:p w:rsidR="00732E2D" w:rsidRDefault="00FD3F0F" w:rsidP="007B414E">
      <w:pPr>
        <w:spacing w:after="0"/>
      </w:pPr>
      <w:r>
        <w:rPr>
          <w:noProof/>
        </w:rPr>
        <w:drawing>
          <wp:inline distT="0" distB="0" distL="0" distR="0" wp14:anchorId="56109229" wp14:editId="331B0CF3">
            <wp:extent cx="6109684" cy="3503930"/>
            <wp:effectExtent l="0" t="0" r="571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09684" cy="3503930"/>
                    </a:xfrm>
                    <a:prstGeom prst="rect">
                      <a:avLst/>
                    </a:prstGeom>
                  </pic:spPr>
                </pic:pic>
              </a:graphicData>
            </a:graphic>
          </wp:inline>
        </w:drawing>
      </w:r>
    </w:p>
    <w:sectPr w:rsidR="00732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A19B6"/>
    <w:multiLevelType w:val="hybridMultilevel"/>
    <w:tmpl w:val="44FA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30F50"/>
    <w:multiLevelType w:val="hybridMultilevel"/>
    <w:tmpl w:val="3D344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49"/>
    <w:rsid w:val="000B29E0"/>
    <w:rsid w:val="00352C40"/>
    <w:rsid w:val="00355A0C"/>
    <w:rsid w:val="006C4FD5"/>
    <w:rsid w:val="006E61D4"/>
    <w:rsid w:val="00732E2D"/>
    <w:rsid w:val="007B414E"/>
    <w:rsid w:val="00A16812"/>
    <w:rsid w:val="00A52DD3"/>
    <w:rsid w:val="00B11E2B"/>
    <w:rsid w:val="00C05EAE"/>
    <w:rsid w:val="00FD3F0F"/>
    <w:rsid w:val="00F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049"/>
    <w:rPr>
      <w:rFonts w:ascii="Tahoma" w:hAnsi="Tahoma" w:cs="Tahoma"/>
      <w:sz w:val="16"/>
      <w:szCs w:val="16"/>
    </w:rPr>
  </w:style>
  <w:style w:type="paragraph" w:styleId="ListParagraph">
    <w:name w:val="List Paragraph"/>
    <w:basedOn w:val="Normal"/>
    <w:uiPriority w:val="34"/>
    <w:qFormat/>
    <w:rsid w:val="00A16812"/>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049"/>
    <w:rPr>
      <w:rFonts w:ascii="Tahoma" w:hAnsi="Tahoma" w:cs="Tahoma"/>
      <w:sz w:val="16"/>
      <w:szCs w:val="16"/>
    </w:rPr>
  </w:style>
  <w:style w:type="paragraph" w:styleId="ListParagraph">
    <w:name w:val="List Paragraph"/>
    <w:basedOn w:val="Normal"/>
    <w:uiPriority w:val="34"/>
    <w:qFormat/>
    <w:rsid w:val="00A16812"/>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20454">
      <w:bodyDiv w:val="1"/>
      <w:marLeft w:val="0"/>
      <w:marRight w:val="0"/>
      <w:marTop w:val="0"/>
      <w:marBottom w:val="0"/>
      <w:divBdr>
        <w:top w:val="none" w:sz="0" w:space="0" w:color="auto"/>
        <w:left w:val="none" w:sz="0" w:space="0" w:color="auto"/>
        <w:bottom w:val="none" w:sz="0" w:space="0" w:color="auto"/>
        <w:right w:val="none" w:sz="0" w:space="0" w:color="auto"/>
      </w:divBdr>
    </w:div>
    <w:div w:id="19313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Rodriguez Lorta</dc:creator>
  <cp:lastModifiedBy>Nancy Rodriguez Lorta</cp:lastModifiedBy>
  <cp:revision>2</cp:revision>
  <cp:lastPrinted>2014-10-29T16:38:00Z</cp:lastPrinted>
  <dcterms:created xsi:type="dcterms:W3CDTF">2014-10-29T17:33:00Z</dcterms:created>
  <dcterms:modified xsi:type="dcterms:W3CDTF">2014-10-29T17:33:00Z</dcterms:modified>
</cp:coreProperties>
</file>