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6B" w:rsidRPr="007D6B87" w:rsidRDefault="004B326B">
      <w:pPr>
        <w:rPr>
          <w:sz w:val="20"/>
          <w:szCs w:val="20"/>
        </w:rPr>
      </w:pPr>
      <w:r w:rsidRPr="007D6B87">
        <w:rPr>
          <w:sz w:val="20"/>
          <w:szCs w:val="20"/>
        </w:rPr>
        <w:t>Curriculum Update Process Information</w:t>
      </w:r>
      <w:r w:rsidR="00B575EE">
        <w:rPr>
          <w:sz w:val="20"/>
          <w:szCs w:val="20"/>
        </w:rPr>
        <w:t xml:space="preserve"> for CAAC 10/15/13</w:t>
      </w:r>
    </w:p>
    <w:p w:rsidR="004B326B" w:rsidRPr="007D6B87" w:rsidRDefault="004B326B" w:rsidP="004B326B">
      <w:pPr>
        <w:rPr>
          <w:sz w:val="20"/>
          <w:szCs w:val="20"/>
        </w:rPr>
      </w:pPr>
      <w:r w:rsidRPr="007D6B87">
        <w:rPr>
          <w:sz w:val="20"/>
          <w:szCs w:val="20"/>
        </w:rPr>
        <w:t>Current Status</w:t>
      </w:r>
    </w:p>
    <w:p w:rsidR="004B326B" w:rsidRPr="007D6B87" w:rsidRDefault="00292486" w:rsidP="004B326B">
      <w:pPr>
        <w:pStyle w:val="ListParagraph"/>
        <w:numPr>
          <w:ilvl w:val="0"/>
          <w:numId w:val="2"/>
        </w:numPr>
        <w:rPr>
          <w:sz w:val="20"/>
          <w:szCs w:val="20"/>
        </w:rPr>
      </w:pPr>
      <w:r>
        <w:rPr>
          <w:sz w:val="20"/>
          <w:szCs w:val="20"/>
        </w:rPr>
        <w:t>Reviewed p</w:t>
      </w:r>
      <w:r w:rsidR="004B326B" w:rsidRPr="007D6B87">
        <w:rPr>
          <w:sz w:val="20"/>
          <w:szCs w:val="20"/>
        </w:rPr>
        <w:t>revious year’s process</w:t>
      </w:r>
    </w:p>
    <w:p w:rsidR="004B326B" w:rsidRPr="007D6B87" w:rsidRDefault="004B326B" w:rsidP="004B326B">
      <w:pPr>
        <w:pStyle w:val="ListParagraph"/>
        <w:numPr>
          <w:ilvl w:val="0"/>
          <w:numId w:val="2"/>
        </w:numPr>
        <w:rPr>
          <w:sz w:val="20"/>
          <w:szCs w:val="20"/>
        </w:rPr>
      </w:pPr>
      <w:r w:rsidRPr="007D6B87">
        <w:rPr>
          <w:sz w:val="20"/>
          <w:szCs w:val="20"/>
        </w:rPr>
        <w:t>Business Process Guides created or updated to provide instructions and transparency</w:t>
      </w:r>
    </w:p>
    <w:p w:rsidR="004B326B" w:rsidRPr="007D6B87" w:rsidRDefault="004B326B" w:rsidP="004B326B">
      <w:pPr>
        <w:pStyle w:val="ListParagraph"/>
        <w:numPr>
          <w:ilvl w:val="0"/>
          <w:numId w:val="2"/>
        </w:numPr>
        <w:rPr>
          <w:sz w:val="20"/>
          <w:szCs w:val="20"/>
        </w:rPr>
      </w:pPr>
      <w:r w:rsidRPr="007D6B87">
        <w:rPr>
          <w:sz w:val="20"/>
          <w:szCs w:val="20"/>
        </w:rPr>
        <w:t>Plan to send out within the next few days</w:t>
      </w:r>
    </w:p>
    <w:p w:rsidR="004B326B" w:rsidRPr="007D6B87" w:rsidRDefault="004B326B" w:rsidP="004B326B">
      <w:pPr>
        <w:rPr>
          <w:sz w:val="20"/>
          <w:szCs w:val="20"/>
        </w:rPr>
      </w:pPr>
      <w:r w:rsidRPr="007D6B87">
        <w:rPr>
          <w:sz w:val="20"/>
          <w:szCs w:val="20"/>
        </w:rPr>
        <w:t>Important Dates</w:t>
      </w:r>
    </w:p>
    <w:p w:rsidR="004B326B" w:rsidRPr="007D6B87" w:rsidRDefault="004B326B" w:rsidP="00450A36">
      <w:pPr>
        <w:ind w:firstLine="720"/>
        <w:rPr>
          <w:sz w:val="20"/>
          <w:szCs w:val="20"/>
        </w:rPr>
      </w:pPr>
      <w:r w:rsidRPr="007D6B87">
        <w:rPr>
          <w:sz w:val="20"/>
          <w:szCs w:val="20"/>
        </w:rPr>
        <w:t>December 1, 2013 –</w:t>
      </w:r>
      <w:r w:rsidR="007D6B87">
        <w:rPr>
          <w:sz w:val="20"/>
          <w:szCs w:val="20"/>
        </w:rPr>
        <w:t xml:space="preserve"> Course </w:t>
      </w:r>
      <w:r w:rsidRPr="007D6B87">
        <w:rPr>
          <w:sz w:val="20"/>
          <w:szCs w:val="20"/>
        </w:rPr>
        <w:t>deadline</w:t>
      </w:r>
    </w:p>
    <w:p w:rsidR="004B326B" w:rsidRPr="007D6B87" w:rsidRDefault="004B326B" w:rsidP="00450A36">
      <w:pPr>
        <w:ind w:left="1440"/>
        <w:rPr>
          <w:bCs/>
          <w:iCs/>
          <w:sz w:val="20"/>
          <w:szCs w:val="20"/>
        </w:rPr>
      </w:pPr>
      <w:r w:rsidRPr="007D6B87">
        <w:rPr>
          <w:bCs/>
          <w:iCs/>
          <w:sz w:val="20"/>
          <w:szCs w:val="20"/>
        </w:rPr>
        <w:t>The deadline to submit additions/modifications of courses through Course and Fee Management for summer or fall courses has been and continues to be February 15</w:t>
      </w:r>
      <w:r w:rsidRPr="007D6B87">
        <w:rPr>
          <w:bCs/>
          <w:iCs/>
          <w:sz w:val="20"/>
          <w:szCs w:val="20"/>
          <w:vertAlign w:val="superscript"/>
        </w:rPr>
        <w:t>th</w:t>
      </w:r>
      <w:r w:rsidRPr="007D6B87">
        <w:rPr>
          <w:bCs/>
          <w:iCs/>
          <w:sz w:val="20"/>
          <w:szCs w:val="20"/>
        </w:rPr>
        <w:t>. However, the Academic Advisement Report and Smart Planner cannot be completed until all required/elective courses have been fully approved and entered in the course catalog. To ensure accuracy, all new courses submitted for inclusion in the Academic Advisement Report an</w:t>
      </w:r>
      <w:r w:rsidR="007D6B87">
        <w:rPr>
          <w:bCs/>
          <w:iCs/>
          <w:sz w:val="20"/>
          <w:szCs w:val="20"/>
        </w:rPr>
        <w:t xml:space="preserve">d Smart Planner for the 2014-15 </w:t>
      </w:r>
      <w:proofErr w:type="gramStart"/>
      <w:r w:rsidRPr="007D6B87">
        <w:rPr>
          <w:bCs/>
          <w:iCs/>
          <w:sz w:val="20"/>
          <w:szCs w:val="20"/>
        </w:rPr>
        <w:t>catalog</w:t>
      </w:r>
      <w:proofErr w:type="gramEnd"/>
      <w:r w:rsidRPr="007D6B87">
        <w:rPr>
          <w:bCs/>
          <w:iCs/>
          <w:sz w:val="20"/>
          <w:szCs w:val="20"/>
        </w:rPr>
        <w:t xml:space="preserve"> must be submitted to Room and Course Scheduling through the Course and Fee Management system by </w:t>
      </w:r>
      <w:r w:rsidRPr="007D6B87">
        <w:rPr>
          <w:b/>
          <w:bCs/>
          <w:i/>
          <w:iCs/>
          <w:sz w:val="20"/>
          <w:szCs w:val="20"/>
          <w:u w:val="single"/>
        </w:rPr>
        <w:t>December 1</w:t>
      </w:r>
      <w:r w:rsidRPr="007D6B87">
        <w:rPr>
          <w:b/>
          <w:bCs/>
          <w:i/>
          <w:iCs/>
          <w:sz w:val="20"/>
          <w:szCs w:val="20"/>
          <w:u w:val="single"/>
          <w:vertAlign w:val="superscript"/>
        </w:rPr>
        <w:t>st</w:t>
      </w:r>
      <w:r w:rsidRPr="007D6B87">
        <w:rPr>
          <w:b/>
          <w:bCs/>
          <w:i/>
          <w:iCs/>
          <w:sz w:val="20"/>
          <w:szCs w:val="20"/>
          <w:u w:val="single"/>
        </w:rPr>
        <w:t>.</w:t>
      </w:r>
      <w:r w:rsidRPr="007D6B87">
        <w:rPr>
          <w:bCs/>
          <w:iCs/>
          <w:sz w:val="20"/>
          <w:szCs w:val="20"/>
        </w:rPr>
        <w:t> </w:t>
      </w:r>
    </w:p>
    <w:p w:rsidR="004B326B" w:rsidRPr="007D6B87" w:rsidRDefault="004B326B" w:rsidP="00450A36">
      <w:pPr>
        <w:ind w:left="1440"/>
        <w:rPr>
          <w:sz w:val="20"/>
          <w:szCs w:val="20"/>
        </w:rPr>
      </w:pPr>
      <w:r w:rsidRPr="007D6B87">
        <w:rPr>
          <w:sz w:val="20"/>
          <w:szCs w:val="20"/>
        </w:rPr>
        <w:t>If courses are not submitted by that time, they cannot be included in the degree requirements for the 2014-15 Catalog.</w:t>
      </w:r>
    </w:p>
    <w:p w:rsidR="004B326B" w:rsidRPr="007D6B87" w:rsidRDefault="004B326B" w:rsidP="00450A36">
      <w:pPr>
        <w:ind w:firstLine="720"/>
        <w:rPr>
          <w:sz w:val="20"/>
          <w:szCs w:val="20"/>
        </w:rPr>
      </w:pPr>
      <w:r w:rsidRPr="007D6B87">
        <w:rPr>
          <w:sz w:val="20"/>
          <w:szCs w:val="20"/>
        </w:rPr>
        <w:t>December 15, 2013 – Curriculum updates deadline</w:t>
      </w:r>
    </w:p>
    <w:p w:rsidR="004B326B" w:rsidRPr="007D6B87" w:rsidRDefault="004B326B" w:rsidP="00450A36">
      <w:pPr>
        <w:ind w:left="1440"/>
        <w:rPr>
          <w:sz w:val="20"/>
          <w:szCs w:val="20"/>
        </w:rPr>
      </w:pPr>
      <w:r w:rsidRPr="007D6B87">
        <w:rPr>
          <w:sz w:val="20"/>
          <w:szCs w:val="20"/>
        </w:rPr>
        <w:t>Curriculum updates are due on December 15</w:t>
      </w:r>
      <w:r w:rsidRPr="007D6B87">
        <w:rPr>
          <w:sz w:val="20"/>
          <w:szCs w:val="20"/>
          <w:vertAlign w:val="superscript"/>
        </w:rPr>
        <w:t>th</w:t>
      </w:r>
      <w:r w:rsidRPr="007D6B87">
        <w:rPr>
          <w:sz w:val="20"/>
          <w:szCs w:val="20"/>
        </w:rPr>
        <w:t>, 2013 f</w:t>
      </w:r>
      <w:r w:rsidR="00450A36" w:rsidRPr="007D6B87">
        <w:rPr>
          <w:sz w:val="20"/>
          <w:szCs w:val="20"/>
        </w:rPr>
        <w:t>or the 2014-15 General Catal</w:t>
      </w:r>
      <w:r w:rsidR="007D6B87">
        <w:rPr>
          <w:sz w:val="20"/>
          <w:szCs w:val="20"/>
        </w:rPr>
        <w:t xml:space="preserve">og. The deadline includes </w:t>
      </w:r>
      <w:r w:rsidR="00450A36" w:rsidRPr="007D6B87">
        <w:rPr>
          <w:sz w:val="20"/>
          <w:szCs w:val="20"/>
        </w:rPr>
        <w:t>updates</w:t>
      </w:r>
      <w:r w:rsidR="007D6B87">
        <w:rPr>
          <w:sz w:val="20"/>
          <w:szCs w:val="20"/>
        </w:rPr>
        <w:t xml:space="preserve"> to Academic Advisement Reports along with </w:t>
      </w:r>
      <w:proofErr w:type="spellStart"/>
      <w:r w:rsidR="00450A36" w:rsidRPr="007D6B87">
        <w:rPr>
          <w:sz w:val="20"/>
          <w:szCs w:val="20"/>
        </w:rPr>
        <w:t>SmartPlanner</w:t>
      </w:r>
      <w:proofErr w:type="spellEnd"/>
      <w:r w:rsidR="00450A36" w:rsidRPr="007D6B87">
        <w:rPr>
          <w:sz w:val="20"/>
          <w:szCs w:val="20"/>
        </w:rPr>
        <w:t xml:space="preserve"> sequences (which also impacts Degree Search). To ensure the catalog is published in time for the April 2014 Orientation, updates must be submitted by the December 15th deadline.</w:t>
      </w:r>
    </w:p>
    <w:p w:rsidR="00450A36" w:rsidRPr="007D6B87" w:rsidRDefault="00450A36" w:rsidP="00450A36">
      <w:pPr>
        <w:spacing w:after="0" w:line="240" w:lineRule="auto"/>
        <w:rPr>
          <w:sz w:val="20"/>
          <w:szCs w:val="20"/>
        </w:rPr>
      </w:pPr>
      <w:r w:rsidRPr="007D6B87">
        <w:rPr>
          <w:sz w:val="20"/>
          <w:szCs w:val="20"/>
        </w:rPr>
        <w:t>Assistance for Departments</w:t>
      </w:r>
    </w:p>
    <w:p w:rsidR="007D6B87" w:rsidRPr="007D6B87" w:rsidRDefault="007D6B87" w:rsidP="007D6B87">
      <w:pPr>
        <w:spacing w:after="0" w:line="240" w:lineRule="auto"/>
        <w:ind w:left="720"/>
        <w:rPr>
          <w:sz w:val="20"/>
          <w:szCs w:val="20"/>
        </w:rPr>
      </w:pPr>
    </w:p>
    <w:p w:rsidR="007D6B87" w:rsidRPr="007D6B87" w:rsidRDefault="007D6B87" w:rsidP="007D6B87">
      <w:pPr>
        <w:spacing w:after="0" w:line="240" w:lineRule="auto"/>
        <w:ind w:left="1440"/>
        <w:rPr>
          <w:sz w:val="20"/>
          <w:szCs w:val="20"/>
        </w:rPr>
      </w:pPr>
      <w:r w:rsidRPr="007D6B87">
        <w:rPr>
          <w:sz w:val="20"/>
          <w:szCs w:val="20"/>
        </w:rPr>
        <w:t>During the fall of 2013, Patti King and Kathy Godwin are available to speak at Department Head meetings or can meet with curriculum committees to discuss the process or walk through questions. Kathy has set</w:t>
      </w:r>
      <w:r w:rsidR="00ED4B38">
        <w:rPr>
          <w:sz w:val="20"/>
          <w:szCs w:val="20"/>
        </w:rPr>
        <w:t xml:space="preserve"> up “office hours” from October7</w:t>
      </w:r>
      <w:bookmarkStart w:id="0" w:name="_GoBack"/>
      <w:bookmarkEnd w:id="0"/>
      <w:r w:rsidRPr="007D6B87">
        <w:rPr>
          <w:sz w:val="20"/>
          <w:szCs w:val="20"/>
        </w:rPr>
        <w:t>th -December15th on Monday’s from 1:30 – 4 p.m. and Thursday’s from 9 - 11:30 a.m. (There will be an exception for Nov. 4</w:t>
      </w:r>
      <w:r w:rsidRPr="007D6B87">
        <w:rPr>
          <w:sz w:val="20"/>
          <w:szCs w:val="20"/>
          <w:vertAlign w:val="superscript"/>
        </w:rPr>
        <w:t>th</w:t>
      </w:r>
      <w:r w:rsidRPr="007D6B87">
        <w:rPr>
          <w:sz w:val="20"/>
          <w:szCs w:val="20"/>
        </w:rPr>
        <w:t xml:space="preserve"> and 7</w:t>
      </w:r>
      <w:r w:rsidRPr="007D6B87">
        <w:rPr>
          <w:sz w:val="20"/>
          <w:szCs w:val="20"/>
          <w:vertAlign w:val="superscript"/>
        </w:rPr>
        <w:t>th</w:t>
      </w:r>
      <w:r w:rsidRPr="007D6B87">
        <w:rPr>
          <w:sz w:val="20"/>
          <w:szCs w:val="20"/>
        </w:rPr>
        <w:t xml:space="preserve"> as Kathy will be unavailable for those office hours). These times are when Kathy has dedicated time to travel to departments and colleges for discussion.  Additional times are available as well so please contact Patti or Kathy if you’d like to arrange time to meet with one of them. </w:t>
      </w:r>
    </w:p>
    <w:p w:rsidR="004B326B" w:rsidRPr="007D6B87" w:rsidRDefault="004B326B">
      <w:pPr>
        <w:rPr>
          <w:sz w:val="20"/>
          <w:szCs w:val="20"/>
        </w:rPr>
      </w:pPr>
    </w:p>
    <w:p w:rsidR="007D6B87" w:rsidRPr="007D6B87" w:rsidRDefault="007D6B87">
      <w:pPr>
        <w:rPr>
          <w:sz w:val="20"/>
          <w:szCs w:val="20"/>
        </w:rPr>
      </w:pPr>
      <w:r w:rsidRPr="007D6B87">
        <w:rPr>
          <w:sz w:val="20"/>
          <w:szCs w:val="20"/>
        </w:rPr>
        <w:t>Contact</w:t>
      </w:r>
    </w:p>
    <w:p w:rsidR="007D6B87" w:rsidRPr="007D6B87" w:rsidRDefault="007D6B87" w:rsidP="007D6B87">
      <w:pPr>
        <w:ind w:left="1440"/>
        <w:rPr>
          <w:rFonts w:cs="Arial"/>
          <w:sz w:val="20"/>
          <w:szCs w:val="20"/>
        </w:rPr>
      </w:pPr>
      <w:r w:rsidRPr="007D6B87">
        <w:rPr>
          <w:rFonts w:cs="Arial"/>
          <w:sz w:val="20"/>
          <w:szCs w:val="20"/>
        </w:rPr>
        <w:t>If you have questions about the curricular change process, please contact Patti King (</w:t>
      </w:r>
      <w:hyperlink r:id="rId6" w:history="1">
        <w:r w:rsidRPr="007D6B87">
          <w:rPr>
            <w:rStyle w:val="Hyperlink"/>
            <w:rFonts w:cs="Arial"/>
            <w:sz w:val="20"/>
            <w:szCs w:val="20"/>
          </w:rPr>
          <w:t>pattik@email.arizona.edu</w:t>
        </w:r>
      </w:hyperlink>
      <w:r w:rsidRPr="007D6B87">
        <w:rPr>
          <w:rFonts w:cs="Arial"/>
          <w:sz w:val="20"/>
          <w:szCs w:val="20"/>
        </w:rPr>
        <w:t>) at 621-4107 or Kathy Godwin (</w:t>
      </w:r>
      <w:hyperlink r:id="rId7" w:history="1">
        <w:r w:rsidRPr="007D6B87">
          <w:rPr>
            <w:rStyle w:val="Hyperlink"/>
            <w:rFonts w:cs="Arial"/>
            <w:sz w:val="20"/>
            <w:szCs w:val="20"/>
          </w:rPr>
          <w:t>kgodwin@email.arizona.edu</w:t>
        </w:r>
      </w:hyperlink>
      <w:r w:rsidRPr="007D6B87">
        <w:rPr>
          <w:rFonts w:cs="Arial"/>
          <w:sz w:val="20"/>
          <w:szCs w:val="20"/>
        </w:rPr>
        <w:t xml:space="preserve">) at 621-9585.  For questions about Smart Planner, please contact Kathy Godwin. </w:t>
      </w:r>
    </w:p>
    <w:sectPr w:rsidR="007D6B87" w:rsidRPr="007D6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03A"/>
    <w:multiLevelType w:val="hybridMultilevel"/>
    <w:tmpl w:val="60C2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E5DEC"/>
    <w:multiLevelType w:val="hybridMultilevel"/>
    <w:tmpl w:val="F5847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F14AC2"/>
    <w:multiLevelType w:val="hybridMultilevel"/>
    <w:tmpl w:val="534E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F1873"/>
    <w:multiLevelType w:val="hybridMultilevel"/>
    <w:tmpl w:val="D11A47DE"/>
    <w:lvl w:ilvl="0" w:tplc="ED1CFBE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6B"/>
    <w:rsid w:val="00155CED"/>
    <w:rsid w:val="00292486"/>
    <w:rsid w:val="00450A36"/>
    <w:rsid w:val="004A6DA0"/>
    <w:rsid w:val="004B326B"/>
    <w:rsid w:val="007D6B87"/>
    <w:rsid w:val="009F450B"/>
    <w:rsid w:val="00B575EE"/>
    <w:rsid w:val="00ED4B38"/>
    <w:rsid w:val="00FA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26B"/>
    <w:pPr>
      <w:ind w:left="720"/>
      <w:contextualSpacing/>
    </w:pPr>
  </w:style>
  <w:style w:type="character" w:styleId="Hyperlink">
    <w:name w:val="Hyperlink"/>
    <w:basedOn w:val="DefaultParagraphFont"/>
    <w:uiPriority w:val="99"/>
    <w:unhideWhenUsed/>
    <w:rsid w:val="007D6B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26B"/>
    <w:pPr>
      <w:ind w:left="720"/>
      <w:contextualSpacing/>
    </w:pPr>
  </w:style>
  <w:style w:type="character" w:styleId="Hyperlink">
    <w:name w:val="Hyperlink"/>
    <w:basedOn w:val="DefaultParagraphFont"/>
    <w:uiPriority w:val="99"/>
    <w:unhideWhenUsed/>
    <w:rsid w:val="007D6B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godwin@email.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tik@email.arizona.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Godwin</dc:creator>
  <cp:lastModifiedBy>Kathy Godwin</cp:lastModifiedBy>
  <cp:revision>4</cp:revision>
  <cp:lastPrinted>2013-10-15T15:21:00Z</cp:lastPrinted>
  <dcterms:created xsi:type="dcterms:W3CDTF">2013-10-15T15:16:00Z</dcterms:created>
  <dcterms:modified xsi:type="dcterms:W3CDTF">2013-10-15T15:36:00Z</dcterms:modified>
</cp:coreProperties>
</file>