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06" w:rsidRPr="00966B8A" w:rsidRDefault="00446EA3" w:rsidP="00446EA3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 w:rsidRPr="00966B8A">
        <w:rPr>
          <w:rFonts w:ascii="Arial" w:hAnsi="Arial" w:cs="Arial"/>
          <w:b/>
        </w:rPr>
        <w:t>Maximum</w:t>
      </w:r>
      <w:r w:rsidR="00240006" w:rsidRPr="00966B8A">
        <w:rPr>
          <w:rFonts w:ascii="Arial" w:hAnsi="Arial" w:cs="Arial"/>
          <w:b/>
        </w:rPr>
        <w:t xml:space="preserve"> Credit for U.S. Military Service and Training</w:t>
      </w:r>
    </w:p>
    <w:p w:rsidR="00240006" w:rsidRPr="00446EA3" w:rsidRDefault="00446EA3" w:rsidP="00446EA3">
      <w:pPr>
        <w:spacing w:after="0" w:line="240" w:lineRule="auto"/>
        <w:ind w:left="360" w:hanging="360"/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Effective </w:t>
      </w:r>
      <w:r w:rsidRPr="00446EA3">
        <w:rPr>
          <w:rFonts w:ascii="Arial" w:hAnsi="Arial" w:cs="Arial"/>
          <w:i/>
        </w:rPr>
        <w:t>Summer/</w:t>
      </w:r>
      <w:r w:rsidR="00240006" w:rsidRPr="00446EA3">
        <w:rPr>
          <w:rFonts w:ascii="Arial" w:hAnsi="Arial" w:cs="Arial"/>
          <w:i/>
        </w:rPr>
        <w:t>Fall 2013 for all incoming and currently enrolled students.</w:t>
      </w:r>
      <w:proofErr w:type="gramEnd"/>
    </w:p>
    <w:p w:rsidR="00240006" w:rsidRDefault="00240006" w:rsidP="00240006">
      <w:pPr>
        <w:spacing w:after="0" w:line="240" w:lineRule="auto"/>
        <w:rPr>
          <w:rFonts w:ascii="Arial" w:hAnsi="Arial" w:cs="Arial"/>
          <w:b/>
        </w:rPr>
      </w:pPr>
    </w:p>
    <w:p w:rsidR="00240006" w:rsidRDefault="00446EA3" w:rsidP="002400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Approv</w:t>
      </w:r>
      <w:r w:rsidR="00240006">
        <w:rPr>
          <w:rFonts w:ascii="Arial" w:hAnsi="Arial" w:cs="Arial"/>
          <w:b/>
        </w:rPr>
        <w:t xml:space="preserve">ed Policy on </w:t>
      </w:r>
      <w:r w:rsidR="00240006" w:rsidRPr="0032161B">
        <w:rPr>
          <w:rFonts w:ascii="Arial" w:hAnsi="Arial" w:cs="Arial"/>
          <w:b/>
          <w:bCs/>
        </w:rPr>
        <w:t>Credit for U.S. Military Service</w:t>
      </w:r>
      <w:r w:rsidR="00240006" w:rsidRPr="0032161B">
        <w:rPr>
          <w:rFonts w:ascii="Arial" w:hAnsi="Arial" w:cs="Arial"/>
        </w:rPr>
        <w:t xml:space="preserve"> </w:t>
      </w:r>
      <w:r w:rsidR="00240006" w:rsidRPr="0032161B">
        <w:rPr>
          <w:rFonts w:ascii="Arial" w:hAnsi="Arial" w:cs="Arial"/>
          <w:b/>
        </w:rPr>
        <w:t xml:space="preserve">and Training </w:t>
      </w:r>
      <w:r w:rsidR="00240006" w:rsidRPr="0032161B">
        <w:rPr>
          <w:rFonts w:ascii="Arial" w:hAnsi="Arial" w:cs="Arial"/>
          <w:sz w:val="20"/>
          <w:szCs w:val="20"/>
        </w:rPr>
        <w:t xml:space="preserve">(changes to </w:t>
      </w:r>
      <w:r>
        <w:rPr>
          <w:rFonts w:ascii="Arial" w:hAnsi="Arial" w:cs="Arial"/>
          <w:sz w:val="20"/>
          <w:szCs w:val="20"/>
        </w:rPr>
        <w:t xml:space="preserve">2013-14 </w:t>
      </w:r>
      <w:r w:rsidR="00240006" w:rsidRPr="0032161B">
        <w:rPr>
          <w:rFonts w:ascii="Arial" w:hAnsi="Arial" w:cs="Arial"/>
          <w:sz w:val="20"/>
          <w:szCs w:val="20"/>
        </w:rPr>
        <w:t xml:space="preserve">Catalog in bold </w:t>
      </w:r>
      <w:r w:rsidR="00240006">
        <w:rPr>
          <w:rFonts w:ascii="Arial" w:hAnsi="Arial" w:cs="Arial"/>
          <w:sz w:val="20"/>
          <w:szCs w:val="20"/>
        </w:rPr>
        <w:t xml:space="preserve">red </w:t>
      </w:r>
      <w:r w:rsidR="00240006" w:rsidRPr="0032161B">
        <w:rPr>
          <w:rFonts w:ascii="Arial" w:hAnsi="Arial" w:cs="Arial"/>
          <w:sz w:val="20"/>
          <w:szCs w:val="20"/>
        </w:rPr>
        <w:t>fon</w:t>
      </w:r>
      <w:r w:rsidR="00240006">
        <w:rPr>
          <w:rFonts w:ascii="Arial" w:hAnsi="Arial" w:cs="Arial"/>
          <w:sz w:val="20"/>
          <w:szCs w:val="20"/>
        </w:rPr>
        <w:t>t):</w:t>
      </w:r>
      <w:r w:rsidR="00240006" w:rsidRPr="0032161B">
        <w:rPr>
          <w:rFonts w:ascii="Arial" w:hAnsi="Arial" w:cs="Arial"/>
        </w:rPr>
        <w:t xml:space="preserve"> </w:t>
      </w:r>
    </w:p>
    <w:p w:rsidR="00446EA3" w:rsidRDefault="00446EA3" w:rsidP="00240006">
      <w:pPr>
        <w:spacing w:after="0" w:line="240" w:lineRule="auto"/>
        <w:rPr>
          <w:rFonts w:ascii="Arial" w:hAnsi="Arial" w:cs="Arial"/>
        </w:rPr>
      </w:pPr>
    </w:p>
    <w:p w:rsidR="00240006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  <w:szCs w:val="22"/>
        </w:rPr>
      </w:pPr>
      <w:r w:rsidRPr="0032161B">
        <w:rPr>
          <w:rFonts w:ascii="Arial" w:hAnsi="Arial" w:cs="Arial"/>
          <w:i/>
          <w:iCs/>
          <w:sz w:val="22"/>
          <w:szCs w:val="22"/>
        </w:rPr>
        <w:t>A Guide to the Evaluation of Educational Experiences in the Armed Services</w:t>
      </w:r>
      <w:r w:rsidRPr="0032161B">
        <w:rPr>
          <w:rFonts w:ascii="Arial" w:hAnsi="Arial" w:cs="Arial"/>
          <w:i/>
          <w:sz w:val="22"/>
          <w:szCs w:val="22"/>
        </w:rPr>
        <w:t>, by the American Council on Education (ACE), is used by The University of Arizona as a basis for evaluating U.S. Armed Forces training.</w:t>
      </w:r>
    </w:p>
    <w:p w:rsidR="00240006" w:rsidRPr="0032161B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  <w:szCs w:val="22"/>
        </w:rPr>
      </w:pPr>
      <w:r w:rsidRPr="0032161B">
        <w:rPr>
          <w:rFonts w:ascii="Arial" w:hAnsi="Arial" w:cs="Arial"/>
          <w:i/>
          <w:sz w:val="22"/>
          <w:szCs w:val="22"/>
        </w:rPr>
        <w:t xml:space="preserve"> </w:t>
      </w:r>
    </w:p>
    <w:p w:rsidR="00240006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i/>
          <w:sz w:val="22"/>
          <w:szCs w:val="22"/>
        </w:rPr>
      </w:pPr>
      <w:r w:rsidRPr="0032161B">
        <w:rPr>
          <w:rFonts w:ascii="Arial" w:hAnsi="Arial" w:cs="Arial"/>
          <w:b/>
          <w:i/>
          <w:sz w:val="22"/>
          <w:szCs w:val="22"/>
        </w:rPr>
        <w:t>ACE Military Credit</w:t>
      </w:r>
      <w:r>
        <w:rPr>
          <w:rFonts w:ascii="Arial" w:hAnsi="Arial" w:cs="Arial"/>
          <w:b/>
          <w:i/>
          <w:sz w:val="22"/>
          <w:szCs w:val="22"/>
        </w:rPr>
        <w:t xml:space="preserve"> for Undergraduates</w:t>
      </w:r>
    </w:p>
    <w:p w:rsidR="00240006" w:rsidRPr="0032161B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i/>
          <w:sz w:val="22"/>
          <w:szCs w:val="22"/>
        </w:rPr>
      </w:pPr>
    </w:p>
    <w:p w:rsidR="00240006" w:rsidRPr="0059174E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  <w:szCs w:val="22"/>
        </w:rPr>
      </w:pPr>
      <w:r w:rsidRPr="0032161B">
        <w:rPr>
          <w:rFonts w:ascii="Arial" w:hAnsi="Arial" w:cs="Arial"/>
          <w:i/>
          <w:sz w:val="22"/>
          <w:szCs w:val="22"/>
        </w:rPr>
        <w:t xml:space="preserve">Military credit evaluation is completed only after a veteran </w:t>
      </w:r>
      <w:r w:rsidRPr="00240006">
        <w:rPr>
          <w:rFonts w:ascii="Arial" w:hAnsi="Arial" w:cs="Arial"/>
          <w:b/>
          <w:i/>
          <w:color w:val="FF0000"/>
          <w:sz w:val="22"/>
          <w:szCs w:val="22"/>
        </w:rPr>
        <w:t>or student on active duty</w:t>
      </w:r>
      <w:r w:rsidRPr="00240006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32161B">
        <w:rPr>
          <w:rFonts w:ascii="Arial" w:hAnsi="Arial" w:cs="Arial"/>
          <w:i/>
          <w:sz w:val="22"/>
          <w:szCs w:val="22"/>
        </w:rPr>
        <w:t xml:space="preserve">has been admitted to the University and has submitted all required documentation. </w:t>
      </w:r>
      <w:r w:rsidRPr="0059174E">
        <w:rPr>
          <w:rFonts w:ascii="Arial" w:hAnsi="Arial" w:cs="Arial"/>
          <w:i/>
          <w:sz w:val="22"/>
          <w:szCs w:val="22"/>
        </w:rPr>
        <w:t xml:space="preserve">The UA will accept up to </w:t>
      </w:r>
      <w:r w:rsidRPr="00240006">
        <w:rPr>
          <w:rFonts w:ascii="Arial" w:hAnsi="Arial" w:cs="Arial"/>
          <w:b/>
          <w:i/>
          <w:color w:val="FF0000"/>
          <w:sz w:val="22"/>
          <w:szCs w:val="22"/>
        </w:rPr>
        <w:t xml:space="preserve">30 </w:t>
      </w:r>
      <w:r w:rsidRPr="0059174E">
        <w:rPr>
          <w:rFonts w:ascii="Arial" w:hAnsi="Arial" w:cs="Arial"/>
          <w:i/>
          <w:sz w:val="22"/>
          <w:szCs w:val="22"/>
        </w:rPr>
        <w:t>units of ACE-recommended military credit as transfer work toward a baccalaureate degree.  The specific credits are for training programs offered by different branches of the U.S. Armed Forces and certified by ACE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40006">
        <w:rPr>
          <w:rFonts w:ascii="Arial" w:hAnsi="Arial" w:cs="Arial"/>
          <w:b/>
          <w:i/>
          <w:color w:val="FF0000"/>
          <w:sz w:val="22"/>
          <w:szCs w:val="22"/>
        </w:rPr>
        <w:t>including basic training</w:t>
      </w:r>
      <w:r w:rsidRPr="0059174E">
        <w:rPr>
          <w:rFonts w:ascii="Arial" w:hAnsi="Arial" w:cs="Arial"/>
          <w:i/>
          <w:sz w:val="22"/>
          <w:szCs w:val="22"/>
        </w:rPr>
        <w:t xml:space="preserve">.  This credit will be awarded as general elective credit or department elective credit.  Credit for </w:t>
      </w:r>
      <w:r w:rsidRPr="00FC39AD">
        <w:rPr>
          <w:rFonts w:ascii="Arial" w:hAnsi="Arial" w:cs="Arial"/>
          <w:i/>
          <w:sz w:val="22"/>
          <w:szCs w:val="22"/>
        </w:rPr>
        <w:t>military service experiences</w:t>
      </w:r>
      <w:r w:rsidRPr="0059174E">
        <w:rPr>
          <w:rFonts w:ascii="Arial" w:hAnsi="Arial" w:cs="Arial"/>
          <w:i/>
          <w:sz w:val="22"/>
          <w:szCs w:val="22"/>
        </w:rPr>
        <w:t xml:space="preserve"> also may be acquired through standardized examinations (see </w:t>
      </w:r>
      <w:hyperlink r:id="rId6" w:history="1">
        <w:r w:rsidRPr="00446EA3">
          <w:rPr>
            <w:rStyle w:val="Hyperlink"/>
            <w:rFonts w:ascii="Arial" w:hAnsi="Arial" w:cs="Arial"/>
            <w:i/>
            <w:sz w:val="22"/>
            <w:szCs w:val="22"/>
          </w:rPr>
          <w:t>credit by examination policy</w:t>
        </w:r>
      </w:hyperlink>
      <w:r w:rsidRPr="0059174E">
        <w:rPr>
          <w:rFonts w:ascii="Arial" w:hAnsi="Arial" w:cs="Arial"/>
          <w:i/>
          <w:sz w:val="22"/>
          <w:szCs w:val="22"/>
        </w:rPr>
        <w:t>). Documented training experience that falls outside of the regular transfer credit policies of the University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40006">
        <w:rPr>
          <w:rFonts w:ascii="Arial" w:hAnsi="Arial" w:cs="Arial"/>
          <w:b/>
          <w:i/>
          <w:color w:val="FF0000"/>
          <w:sz w:val="22"/>
          <w:szCs w:val="22"/>
        </w:rPr>
        <w:t>such as credit for Military Occupational Specialties (MOS),</w:t>
      </w:r>
      <w:r w:rsidRPr="0059174E">
        <w:rPr>
          <w:rFonts w:ascii="Arial" w:hAnsi="Arial" w:cs="Arial"/>
          <w:i/>
          <w:sz w:val="22"/>
          <w:szCs w:val="22"/>
        </w:rPr>
        <w:t xml:space="preserve"> will </w:t>
      </w:r>
      <w:r>
        <w:rPr>
          <w:rFonts w:ascii="Arial" w:hAnsi="Arial" w:cs="Arial"/>
          <w:i/>
          <w:sz w:val="22"/>
          <w:szCs w:val="22"/>
        </w:rPr>
        <w:t xml:space="preserve">only </w:t>
      </w:r>
      <w:r w:rsidRPr="0059174E">
        <w:rPr>
          <w:rFonts w:ascii="Arial" w:hAnsi="Arial" w:cs="Arial"/>
          <w:i/>
          <w:sz w:val="22"/>
          <w:szCs w:val="22"/>
        </w:rPr>
        <w:t xml:space="preserve">be considered </w:t>
      </w:r>
      <w:r w:rsidRPr="00240006">
        <w:rPr>
          <w:rFonts w:ascii="Arial" w:hAnsi="Arial" w:cs="Arial"/>
          <w:b/>
          <w:i/>
          <w:color w:val="FF0000"/>
          <w:sz w:val="22"/>
          <w:szCs w:val="22"/>
        </w:rPr>
        <w:t>on a case-by-case basis</w:t>
      </w:r>
      <w:r w:rsidRPr="00240006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59174E">
        <w:rPr>
          <w:rFonts w:ascii="Arial" w:hAnsi="Arial" w:cs="Arial"/>
          <w:i/>
          <w:sz w:val="22"/>
          <w:szCs w:val="22"/>
        </w:rPr>
        <w:t xml:space="preserve">through a Transfer Credit Appeal available through the </w:t>
      </w:r>
      <w:hyperlink r:id="rId7" w:history="1">
        <w:r w:rsidRPr="00966B8A">
          <w:rPr>
            <w:rStyle w:val="Hyperlink"/>
            <w:rFonts w:ascii="Arial" w:hAnsi="Arial" w:cs="Arial"/>
            <w:i/>
            <w:sz w:val="22"/>
            <w:szCs w:val="22"/>
          </w:rPr>
          <w:t>Office of the Registrar</w:t>
        </w:r>
      </w:hyperlink>
      <w:r w:rsidRPr="0059174E">
        <w:rPr>
          <w:rFonts w:ascii="Arial" w:hAnsi="Arial" w:cs="Arial"/>
          <w:i/>
          <w:sz w:val="22"/>
          <w:szCs w:val="22"/>
        </w:rPr>
        <w:t>.</w:t>
      </w:r>
    </w:p>
    <w:p w:rsidR="00240006" w:rsidRPr="0032161B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  <w:szCs w:val="22"/>
        </w:rPr>
      </w:pPr>
    </w:p>
    <w:p w:rsidR="00240006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Undergraduate </w:t>
      </w:r>
      <w:r w:rsidRPr="0032161B">
        <w:rPr>
          <w:rFonts w:ascii="Arial" w:hAnsi="Arial" w:cs="Arial"/>
          <w:b/>
          <w:i/>
          <w:sz w:val="22"/>
          <w:szCs w:val="22"/>
        </w:rPr>
        <w:t>Credit for Military Service</w:t>
      </w:r>
    </w:p>
    <w:p w:rsidR="00240006" w:rsidRPr="0032161B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i/>
          <w:sz w:val="22"/>
          <w:szCs w:val="22"/>
        </w:rPr>
      </w:pPr>
    </w:p>
    <w:p w:rsidR="00240006" w:rsidRPr="0059174E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  <w:szCs w:val="22"/>
        </w:rPr>
      </w:pPr>
      <w:r w:rsidRPr="0059174E">
        <w:rPr>
          <w:rFonts w:ascii="Arial" w:hAnsi="Arial" w:cs="Arial"/>
          <w:i/>
          <w:sz w:val="22"/>
          <w:szCs w:val="22"/>
        </w:rPr>
        <w:t>For at least eighteen months of consecutive active duty in the armed forces, terminated under honorable conditions, 4 lower division units of military science elective credit will be awarded toward a baccalaureate degre</w:t>
      </w:r>
      <w:r>
        <w:rPr>
          <w:rFonts w:ascii="Arial" w:hAnsi="Arial" w:cs="Arial"/>
          <w:i/>
          <w:sz w:val="22"/>
          <w:szCs w:val="22"/>
        </w:rPr>
        <w:t xml:space="preserve">e, </w:t>
      </w:r>
      <w:r w:rsidRPr="00240006">
        <w:rPr>
          <w:rFonts w:ascii="Arial" w:hAnsi="Arial" w:cs="Arial"/>
          <w:b/>
          <w:i/>
          <w:color w:val="FF0000"/>
          <w:sz w:val="22"/>
          <w:szCs w:val="22"/>
        </w:rPr>
        <w:t>as long as the total credit for military training and service does not exceed 30 units</w:t>
      </w:r>
      <w:r w:rsidRPr="00004C78">
        <w:rPr>
          <w:rFonts w:ascii="Arial" w:hAnsi="Arial" w:cs="Arial"/>
          <w:b/>
          <w:i/>
          <w:sz w:val="22"/>
          <w:szCs w:val="22"/>
        </w:rPr>
        <w:t>.</w:t>
      </w:r>
      <w:r w:rsidRPr="0059174E">
        <w:rPr>
          <w:rFonts w:ascii="Arial" w:hAnsi="Arial" w:cs="Arial"/>
          <w:i/>
          <w:sz w:val="22"/>
          <w:szCs w:val="22"/>
        </w:rPr>
        <w:t xml:space="preserve">  If you have earned a commission in the U.S. Armed Forces, you may petition the Office of the Registrar for an additional 12 upper division units of military science, naval science, or a</w:t>
      </w:r>
      <w:r>
        <w:rPr>
          <w:rFonts w:ascii="Arial" w:hAnsi="Arial" w:cs="Arial"/>
          <w:i/>
          <w:sz w:val="22"/>
          <w:szCs w:val="22"/>
        </w:rPr>
        <w:t>erospace studies elective credit that will apply toward a second baccalaureate degree</w:t>
      </w:r>
      <w:r w:rsidRPr="0059174E">
        <w:rPr>
          <w:rFonts w:ascii="Arial" w:hAnsi="Arial" w:cs="Arial"/>
          <w:i/>
          <w:sz w:val="22"/>
          <w:szCs w:val="22"/>
        </w:rPr>
        <w:t xml:space="preserve">.  </w:t>
      </w:r>
    </w:p>
    <w:p w:rsidR="00240006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  <w:szCs w:val="22"/>
        </w:rPr>
      </w:pPr>
    </w:p>
    <w:p w:rsidR="00240006" w:rsidRPr="00A94932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i/>
          <w:sz w:val="22"/>
          <w:szCs w:val="22"/>
        </w:rPr>
      </w:pPr>
      <w:r w:rsidRPr="00A94932">
        <w:rPr>
          <w:rFonts w:ascii="Arial" w:hAnsi="Arial" w:cs="Arial"/>
          <w:b/>
          <w:i/>
          <w:sz w:val="22"/>
          <w:szCs w:val="22"/>
        </w:rPr>
        <w:t>Graduate Credit for Military Service and Training</w:t>
      </w:r>
    </w:p>
    <w:p w:rsidR="00240006" w:rsidRPr="00A94932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i/>
          <w:sz w:val="22"/>
          <w:szCs w:val="22"/>
        </w:rPr>
      </w:pPr>
    </w:p>
    <w:p w:rsidR="00240006" w:rsidRPr="00240006" w:rsidRDefault="00240006" w:rsidP="00240006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  <w:szCs w:val="22"/>
        </w:rPr>
      </w:pPr>
      <w:r w:rsidRPr="00240006">
        <w:rPr>
          <w:rFonts w:ascii="Arial" w:hAnsi="Arial" w:cs="Arial"/>
          <w:i/>
          <w:sz w:val="22"/>
          <w:szCs w:val="22"/>
        </w:rPr>
        <w:t xml:space="preserve">Any credit for military service and/or training experiences will be awarded through the </w:t>
      </w:r>
      <w:hyperlink r:id="rId8" w:history="1">
        <w:r w:rsidRPr="00446EA3">
          <w:rPr>
            <w:rStyle w:val="Hyperlink"/>
            <w:rFonts w:ascii="Arial" w:hAnsi="Arial" w:cs="Arial"/>
            <w:i/>
            <w:sz w:val="22"/>
            <w:szCs w:val="22"/>
          </w:rPr>
          <w:t>Graduate College Petition</w:t>
        </w:r>
      </w:hyperlink>
      <w:r w:rsidRPr="00240006">
        <w:rPr>
          <w:rFonts w:ascii="Arial" w:hAnsi="Arial" w:cs="Arial"/>
          <w:i/>
          <w:sz w:val="22"/>
          <w:szCs w:val="22"/>
        </w:rPr>
        <w:t xml:space="preserve"> process available through the Office of the Dean, Graduate College. </w:t>
      </w:r>
    </w:p>
    <w:p w:rsidR="00240006" w:rsidRDefault="00240006" w:rsidP="00240006">
      <w:pPr>
        <w:spacing w:after="0" w:line="240" w:lineRule="auto"/>
        <w:rPr>
          <w:rFonts w:ascii="Arial" w:hAnsi="Arial" w:cs="Arial"/>
          <w:b/>
        </w:rPr>
      </w:pPr>
    </w:p>
    <w:p w:rsidR="00240006" w:rsidRDefault="00240006" w:rsidP="002400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Rationale for the Revision:</w:t>
      </w:r>
    </w:p>
    <w:p w:rsidR="00240006" w:rsidRPr="00252AF7" w:rsidRDefault="00B142FF" w:rsidP="002400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Acknowledging the</w:t>
      </w:r>
      <w:r w:rsidR="00240006" w:rsidRPr="00FA6FB5">
        <w:rPr>
          <w:rFonts w:ascii="Arial" w:hAnsi="Arial" w:cs="Arial"/>
          <w:bCs/>
          <w:sz w:val="22"/>
          <w:szCs w:val="22"/>
        </w:rPr>
        <w:t xml:space="preserve"> growing interest among veterans and students on active duty in continuing their education, </w:t>
      </w:r>
      <w:r w:rsidR="00240006">
        <w:rPr>
          <w:rFonts w:ascii="Arial" w:hAnsi="Arial" w:cs="Arial"/>
          <w:bCs/>
          <w:sz w:val="22"/>
          <w:szCs w:val="22"/>
        </w:rPr>
        <w:t>th</w:t>
      </w:r>
      <w:r w:rsidR="00B750D2">
        <w:rPr>
          <w:rFonts w:ascii="Arial" w:hAnsi="Arial" w:cs="Arial"/>
          <w:bCs/>
          <w:sz w:val="22"/>
          <w:szCs w:val="22"/>
        </w:rPr>
        <w:t>is revision</w:t>
      </w:r>
      <w:r w:rsidR="00240006" w:rsidRPr="00FA6FB5">
        <w:rPr>
          <w:rFonts w:ascii="Arial" w:hAnsi="Arial" w:cs="Arial"/>
          <w:bCs/>
          <w:sz w:val="22"/>
          <w:szCs w:val="22"/>
        </w:rPr>
        <w:t xml:space="preserve"> convey</w:t>
      </w:r>
      <w:r w:rsidR="00B750D2">
        <w:rPr>
          <w:rFonts w:ascii="Arial" w:hAnsi="Arial" w:cs="Arial"/>
          <w:bCs/>
          <w:sz w:val="22"/>
          <w:szCs w:val="22"/>
        </w:rPr>
        <w:t>s</w:t>
      </w:r>
      <w:r w:rsidR="00240006" w:rsidRPr="00FA6FB5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 xml:space="preserve">more </w:t>
      </w:r>
      <w:r w:rsidR="00240006" w:rsidRPr="00FA6FB5">
        <w:rPr>
          <w:rFonts w:ascii="Arial" w:hAnsi="Arial" w:cs="Arial"/>
          <w:bCs/>
          <w:sz w:val="22"/>
          <w:szCs w:val="22"/>
        </w:rPr>
        <w:t xml:space="preserve">welcoming message </w:t>
      </w:r>
      <w:r w:rsidR="00B750D2">
        <w:rPr>
          <w:rFonts w:ascii="Arial" w:hAnsi="Arial" w:cs="Arial"/>
          <w:bCs/>
          <w:sz w:val="22"/>
          <w:szCs w:val="22"/>
        </w:rPr>
        <w:t>to an important population</w:t>
      </w:r>
      <w:r w:rsidR="00240006" w:rsidRPr="00FA6FB5">
        <w:rPr>
          <w:rFonts w:ascii="Arial" w:hAnsi="Arial" w:cs="Arial"/>
          <w:bCs/>
          <w:sz w:val="22"/>
          <w:szCs w:val="22"/>
        </w:rPr>
        <w:t xml:space="preserve">. </w:t>
      </w:r>
    </w:p>
    <w:p w:rsidR="00240006" w:rsidRPr="00252AF7" w:rsidRDefault="00240006" w:rsidP="002400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252AF7">
        <w:rPr>
          <w:rFonts w:ascii="Arial" w:hAnsi="Arial" w:cs="Arial"/>
          <w:bCs/>
          <w:sz w:val="22"/>
          <w:szCs w:val="22"/>
        </w:rPr>
        <w:t>The UA w</w:t>
      </w:r>
      <w:r>
        <w:rPr>
          <w:rFonts w:ascii="Arial" w:hAnsi="Arial" w:cs="Arial"/>
          <w:bCs/>
          <w:sz w:val="22"/>
          <w:szCs w:val="22"/>
        </w:rPr>
        <w:t>ill</w:t>
      </w:r>
      <w:r w:rsidRPr="00252AF7">
        <w:rPr>
          <w:rFonts w:ascii="Arial" w:hAnsi="Arial" w:cs="Arial"/>
          <w:bCs/>
          <w:sz w:val="22"/>
          <w:szCs w:val="22"/>
        </w:rPr>
        <w:t xml:space="preserve"> be perceived as a military-friendly institution</w:t>
      </w:r>
      <w:r>
        <w:rPr>
          <w:rFonts w:ascii="Arial" w:hAnsi="Arial" w:cs="Arial"/>
          <w:bCs/>
          <w:sz w:val="22"/>
          <w:szCs w:val="22"/>
        </w:rPr>
        <w:t xml:space="preserve"> by accepting up to one-year of military training/service credit—considered to be 30 units—toward a baccalaureate degree.</w:t>
      </w:r>
    </w:p>
    <w:p w:rsidR="00240006" w:rsidRPr="00DE0F1C" w:rsidRDefault="00240006" w:rsidP="002400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B750D2">
        <w:rPr>
          <w:rFonts w:ascii="Arial" w:hAnsi="Arial" w:cs="Arial"/>
          <w:bCs/>
          <w:sz w:val="22"/>
          <w:szCs w:val="22"/>
        </w:rPr>
        <w:t>former</w:t>
      </w:r>
      <w:r>
        <w:rPr>
          <w:rFonts w:ascii="Arial" w:hAnsi="Arial" w:cs="Arial"/>
          <w:bCs/>
          <w:sz w:val="22"/>
          <w:szCs w:val="22"/>
        </w:rPr>
        <w:t xml:space="preserve"> policy has been used by the Registrar’s staff in awarding up to 24 credits. But some UA South students could apply up to 30 military credits toward their degree program.</w:t>
      </w:r>
    </w:p>
    <w:p w:rsidR="00240006" w:rsidRPr="002D0CE5" w:rsidRDefault="00240006" w:rsidP="002400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2D0CE5">
        <w:rPr>
          <w:rFonts w:ascii="Arial" w:hAnsi="Arial" w:cs="Arial"/>
          <w:bCs/>
          <w:sz w:val="22"/>
          <w:szCs w:val="22"/>
        </w:rPr>
        <w:t xml:space="preserve">ACE credit is awarded as department elective or general elective credit, </w:t>
      </w:r>
      <w:r w:rsidR="00B142FF">
        <w:rPr>
          <w:rFonts w:ascii="Arial" w:hAnsi="Arial" w:cs="Arial"/>
          <w:bCs/>
          <w:sz w:val="22"/>
          <w:szCs w:val="22"/>
        </w:rPr>
        <w:t xml:space="preserve">and </w:t>
      </w:r>
      <w:r>
        <w:rPr>
          <w:rFonts w:ascii="Arial" w:hAnsi="Arial" w:cs="Arial"/>
          <w:bCs/>
          <w:sz w:val="22"/>
          <w:szCs w:val="22"/>
        </w:rPr>
        <w:t xml:space="preserve">most </w:t>
      </w:r>
      <w:r w:rsidRPr="002D0CE5">
        <w:rPr>
          <w:rFonts w:ascii="Arial" w:hAnsi="Arial" w:cs="Arial"/>
          <w:bCs/>
          <w:sz w:val="22"/>
          <w:szCs w:val="22"/>
        </w:rPr>
        <w:t xml:space="preserve">undergraduates do not need more than 28 </w:t>
      </w:r>
      <w:r>
        <w:rPr>
          <w:rFonts w:ascii="Arial" w:hAnsi="Arial" w:cs="Arial"/>
          <w:bCs/>
          <w:sz w:val="22"/>
          <w:szCs w:val="22"/>
        </w:rPr>
        <w:t xml:space="preserve">elective </w:t>
      </w:r>
      <w:r w:rsidRPr="002D0CE5">
        <w:rPr>
          <w:rFonts w:ascii="Arial" w:hAnsi="Arial" w:cs="Arial"/>
          <w:bCs/>
          <w:sz w:val="22"/>
          <w:szCs w:val="22"/>
        </w:rPr>
        <w:t xml:space="preserve">units for a </w:t>
      </w:r>
      <w:r>
        <w:rPr>
          <w:rFonts w:ascii="Arial" w:hAnsi="Arial" w:cs="Arial"/>
          <w:bCs/>
          <w:sz w:val="22"/>
          <w:szCs w:val="22"/>
        </w:rPr>
        <w:t>BA/BS</w:t>
      </w:r>
      <w:r w:rsidRPr="002D0CE5">
        <w:rPr>
          <w:rFonts w:ascii="Arial" w:hAnsi="Arial" w:cs="Arial"/>
          <w:bCs/>
          <w:sz w:val="22"/>
          <w:szCs w:val="22"/>
        </w:rPr>
        <w:t xml:space="preserve"> degree.  </w:t>
      </w:r>
      <w:r>
        <w:rPr>
          <w:rFonts w:ascii="Arial" w:hAnsi="Arial" w:cs="Arial"/>
          <w:bCs/>
          <w:sz w:val="22"/>
          <w:szCs w:val="22"/>
        </w:rPr>
        <w:t xml:space="preserve">However, the BAS degree offered by UA South can accommodate up to 30 elective units. Additionally, many Cochise Community College students have been awarded 30 units of military credit 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toward their Associate of Applied Science Degree</w:t>
      </w:r>
      <w:r w:rsidR="002C51AB">
        <w:rPr>
          <w:rFonts w:ascii="Arial" w:hAnsi="Arial" w:cs="Arial"/>
          <w:bCs/>
          <w:sz w:val="22"/>
          <w:szCs w:val="22"/>
        </w:rPr>
        <w:t>, and their transfer to the UA w</w:t>
      </w:r>
      <w:r w:rsidR="00B142FF">
        <w:rPr>
          <w:rFonts w:ascii="Arial" w:hAnsi="Arial" w:cs="Arial"/>
          <w:bCs/>
          <w:sz w:val="22"/>
          <w:szCs w:val="22"/>
        </w:rPr>
        <w:t>ill</w:t>
      </w:r>
      <w:r w:rsidR="002C51AB">
        <w:rPr>
          <w:rFonts w:ascii="Arial" w:hAnsi="Arial" w:cs="Arial"/>
          <w:bCs/>
          <w:sz w:val="22"/>
          <w:szCs w:val="22"/>
        </w:rPr>
        <w:t xml:space="preserve"> be more seamless </w:t>
      </w:r>
      <w:r w:rsidR="00B142FF">
        <w:rPr>
          <w:rFonts w:ascii="Arial" w:hAnsi="Arial" w:cs="Arial"/>
          <w:bCs/>
          <w:sz w:val="22"/>
          <w:szCs w:val="22"/>
        </w:rPr>
        <w:t>now that the</w:t>
      </w:r>
      <w:r w:rsidR="002C51AB">
        <w:rPr>
          <w:rFonts w:ascii="Arial" w:hAnsi="Arial" w:cs="Arial"/>
          <w:bCs/>
          <w:sz w:val="22"/>
          <w:szCs w:val="22"/>
        </w:rPr>
        <w:t xml:space="preserve"> UA </w:t>
      </w:r>
      <w:r w:rsidR="00B142FF">
        <w:rPr>
          <w:rFonts w:ascii="Arial" w:hAnsi="Arial" w:cs="Arial"/>
          <w:bCs/>
          <w:sz w:val="22"/>
          <w:szCs w:val="22"/>
        </w:rPr>
        <w:t xml:space="preserve">will </w:t>
      </w:r>
      <w:r w:rsidR="002C51AB">
        <w:rPr>
          <w:rFonts w:ascii="Arial" w:hAnsi="Arial" w:cs="Arial"/>
          <w:bCs/>
          <w:sz w:val="22"/>
          <w:szCs w:val="22"/>
        </w:rPr>
        <w:t>accept 30 units of military credit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240006" w:rsidRPr="00B750D2" w:rsidRDefault="00240006" w:rsidP="002400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</w:rPr>
      </w:pPr>
      <w:r w:rsidRPr="00252AF7">
        <w:rPr>
          <w:rFonts w:ascii="Arial" w:hAnsi="Arial" w:cs="Arial"/>
          <w:bCs/>
          <w:sz w:val="22"/>
          <w:szCs w:val="22"/>
        </w:rPr>
        <w:lastRenderedPageBreak/>
        <w:t xml:space="preserve">Undergraduates with documentation supporting additional ACE credit, such as that for Military Occupational Specialties that might apply toward a BAS program, may submit a Transfer Credit Appeal to the Office of the Registrar.  </w:t>
      </w:r>
    </w:p>
    <w:p w:rsidR="00B750D2" w:rsidRPr="00536DD8" w:rsidRDefault="00B750D2" w:rsidP="00B750D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revision</w:t>
      </w:r>
      <w:r>
        <w:rPr>
          <w:rFonts w:ascii="Arial" w:hAnsi="Arial" w:cs="Arial"/>
        </w:rPr>
        <w:t xml:space="preserve"> b</w:t>
      </w:r>
      <w:r w:rsidRPr="00536DD8">
        <w:rPr>
          <w:rFonts w:ascii="Arial" w:hAnsi="Arial" w:cs="Arial"/>
        </w:rPr>
        <w:t>ring</w:t>
      </w:r>
      <w:r>
        <w:rPr>
          <w:rFonts w:ascii="Arial" w:hAnsi="Arial" w:cs="Arial"/>
        </w:rPr>
        <w:t>s</w:t>
      </w:r>
      <w:r w:rsidRPr="00536DD8">
        <w:rPr>
          <w:rFonts w:ascii="Arial" w:hAnsi="Arial" w:cs="Arial"/>
        </w:rPr>
        <w:t xml:space="preserve"> the policy in line with </w:t>
      </w:r>
      <w:r>
        <w:rPr>
          <w:rFonts w:ascii="Arial" w:hAnsi="Arial" w:cs="Arial"/>
        </w:rPr>
        <w:t xml:space="preserve">the </w:t>
      </w:r>
      <w:r w:rsidRPr="00536DD8">
        <w:rPr>
          <w:rFonts w:ascii="Arial" w:hAnsi="Arial" w:cs="Arial"/>
        </w:rPr>
        <w:t>practice</w:t>
      </w:r>
      <w:r>
        <w:rPr>
          <w:rFonts w:ascii="Arial" w:hAnsi="Arial" w:cs="Arial"/>
        </w:rPr>
        <w:t>s</w:t>
      </w:r>
      <w:r w:rsidRPr="00536DD8">
        <w:rPr>
          <w:rFonts w:ascii="Arial" w:hAnsi="Arial" w:cs="Arial"/>
        </w:rPr>
        <w:t xml:space="preserve"> and policies </w:t>
      </w:r>
      <w:r>
        <w:rPr>
          <w:rFonts w:ascii="Arial" w:hAnsi="Arial" w:cs="Arial"/>
        </w:rPr>
        <w:t>of</w:t>
      </w:r>
      <w:r w:rsidRPr="00536DD8">
        <w:rPr>
          <w:rFonts w:ascii="Arial" w:hAnsi="Arial" w:cs="Arial"/>
        </w:rPr>
        <w:t xml:space="preserve"> UA peer institutions.</w:t>
      </w:r>
    </w:p>
    <w:p w:rsidR="00966B8A" w:rsidRDefault="00966B8A" w:rsidP="00966B8A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Cs/>
          <w:sz w:val="22"/>
          <w:szCs w:val="22"/>
        </w:rPr>
      </w:pPr>
    </w:p>
    <w:p w:rsidR="00966B8A" w:rsidRDefault="00966B8A" w:rsidP="00966B8A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66B8A">
        <w:rPr>
          <w:rFonts w:ascii="Arial" w:hAnsi="Arial" w:cs="Arial"/>
          <w:b/>
          <w:bCs/>
          <w:sz w:val="22"/>
          <w:szCs w:val="22"/>
        </w:rPr>
        <w:t>Military Transcript Evaluation Process</w:t>
      </w:r>
    </w:p>
    <w:p w:rsidR="00FA44C1" w:rsidRPr="00FA44C1" w:rsidRDefault="00966B8A" w:rsidP="00FA44C1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</w:rPr>
      </w:pPr>
      <w:r>
        <w:rPr>
          <w:rFonts w:ascii="Arial" w:hAnsi="Arial" w:cs="Arial"/>
          <w:bCs/>
          <w:sz w:val="22"/>
          <w:szCs w:val="22"/>
        </w:rPr>
        <w:t xml:space="preserve">Veterans and students on active duty should submit their military transcripts to the Registrar’s Office.  </w:t>
      </w:r>
      <w:r w:rsidR="00FA44C1">
        <w:rPr>
          <w:rFonts w:ascii="Arial" w:hAnsi="Arial" w:cs="Arial"/>
          <w:bCs/>
          <w:sz w:val="22"/>
          <w:szCs w:val="22"/>
        </w:rPr>
        <w:t>Evaluation of military document</w:t>
      </w:r>
      <w:r>
        <w:rPr>
          <w:rFonts w:ascii="Arial" w:hAnsi="Arial" w:cs="Arial"/>
          <w:bCs/>
          <w:sz w:val="22"/>
          <w:szCs w:val="22"/>
        </w:rPr>
        <w:t xml:space="preserve">s </w:t>
      </w:r>
      <w:r w:rsidR="00FA44C1">
        <w:rPr>
          <w:rFonts w:ascii="Arial" w:hAnsi="Arial" w:cs="Arial"/>
          <w:bCs/>
          <w:sz w:val="22"/>
          <w:szCs w:val="22"/>
        </w:rPr>
        <w:t>will continue to be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A44C1">
        <w:rPr>
          <w:rFonts w:ascii="Arial" w:hAnsi="Arial" w:cs="Arial"/>
          <w:bCs/>
          <w:sz w:val="22"/>
          <w:szCs w:val="22"/>
        </w:rPr>
        <w:t>processed as they are currently</w:t>
      </w:r>
      <w:r w:rsidR="00B142FF">
        <w:rPr>
          <w:rFonts w:ascii="Arial" w:hAnsi="Arial" w:cs="Arial"/>
          <w:bCs/>
          <w:sz w:val="22"/>
          <w:szCs w:val="22"/>
        </w:rPr>
        <w:t>, but</w:t>
      </w:r>
      <w:r w:rsidR="00FA44C1">
        <w:rPr>
          <w:rFonts w:ascii="Arial" w:hAnsi="Arial" w:cs="Arial"/>
          <w:bCs/>
          <w:sz w:val="22"/>
          <w:szCs w:val="22"/>
        </w:rPr>
        <w:t xml:space="preserve"> </w:t>
      </w:r>
      <w:r w:rsidR="00B142FF">
        <w:rPr>
          <w:rFonts w:ascii="Arial" w:hAnsi="Arial" w:cs="Arial"/>
          <w:bCs/>
          <w:sz w:val="22"/>
          <w:szCs w:val="22"/>
        </w:rPr>
        <w:t>t</w:t>
      </w:r>
      <w:r w:rsidR="00FA44C1">
        <w:rPr>
          <w:rFonts w:ascii="Arial" w:hAnsi="Arial" w:cs="Arial"/>
          <w:bCs/>
          <w:sz w:val="22"/>
          <w:szCs w:val="22"/>
        </w:rPr>
        <w:t xml:space="preserve">he maximum general elective or department elective credit will increase from 24 </w:t>
      </w:r>
      <w:r w:rsidR="00B142FF">
        <w:rPr>
          <w:rFonts w:ascii="Arial" w:hAnsi="Arial" w:cs="Arial"/>
          <w:bCs/>
          <w:sz w:val="22"/>
          <w:szCs w:val="22"/>
        </w:rPr>
        <w:t xml:space="preserve">units </w:t>
      </w:r>
      <w:r w:rsidR="00FA44C1">
        <w:rPr>
          <w:rFonts w:ascii="Arial" w:hAnsi="Arial" w:cs="Arial"/>
          <w:bCs/>
          <w:sz w:val="22"/>
          <w:szCs w:val="22"/>
        </w:rPr>
        <w:t>to 30 units.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A44C1" w:rsidRPr="00B142FF" w:rsidRDefault="00FA44C1" w:rsidP="00FA44C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B142FF">
        <w:rPr>
          <w:rFonts w:ascii="Arial" w:hAnsi="Arial" w:cs="Arial"/>
          <w:sz w:val="22"/>
          <w:szCs w:val="22"/>
        </w:rPr>
        <w:t xml:space="preserve">UAccess Student systems will apply </w:t>
      </w:r>
      <w:r w:rsidR="00B142FF">
        <w:rPr>
          <w:rFonts w:ascii="Arial" w:hAnsi="Arial" w:cs="Arial"/>
          <w:sz w:val="22"/>
          <w:szCs w:val="22"/>
        </w:rPr>
        <w:t>no more than</w:t>
      </w:r>
      <w:r w:rsidRPr="00B142FF">
        <w:rPr>
          <w:rFonts w:ascii="Arial" w:hAnsi="Arial" w:cs="Arial"/>
          <w:sz w:val="22"/>
          <w:szCs w:val="22"/>
        </w:rPr>
        <w:t xml:space="preserve"> 30 units of military training/service experience toward a baccalaureate degree.</w:t>
      </w:r>
    </w:p>
    <w:p w:rsidR="00B142FF" w:rsidRPr="00B142FF" w:rsidRDefault="00B142FF" w:rsidP="00B142FF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i/>
          <w:sz w:val="22"/>
          <w:szCs w:val="22"/>
        </w:rPr>
      </w:pPr>
    </w:p>
    <w:p w:rsidR="00240006" w:rsidRPr="00B142FF" w:rsidRDefault="00446EA3" w:rsidP="00B142FF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i/>
          <w:sz w:val="22"/>
          <w:szCs w:val="22"/>
        </w:rPr>
      </w:pPr>
      <w:r w:rsidRPr="00B142FF">
        <w:rPr>
          <w:rFonts w:ascii="Arial" w:hAnsi="Arial" w:cs="Arial"/>
          <w:i/>
          <w:sz w:val="22"/>
          <w:szCs w:val="22"/>
        </w:rPr>
        <w:t xml:space="preserve">Approved by Faculty </w:t>
      </w:r>
      <w:r w:rsidR="00FA44C1" w:rsidRPr="00B142FF">
        <w:rPr>
          <w:rFonts w:ascii="Arial" w:hAnsi="Arial" w:cs="Arial"/>
          <w:i/>
          <w:sz w:val="22"/>
          <w:szCs w:val="22"/>
        </w:rPr>
        <w:t>S</w:t>
      </w:r>
      <w:r w:rsidRPr="00B142FF">
        <w:rPr>
          <w:rFonts w:ascii="Arial" w:hAnsi="Arial" w:cs="Arial"/>
          <w:i/>
          <w:sz w:val="22"/>
          <w:szCs w:val="22"/>
        </w:rPr>
        <w:t>enate, 5/06/13</w:t>
      </w:r>
    </w:p>
    <w:p w:rsidR="00240006" w:rsidRPr="00B142FF" w:rsidRDefault="00240006" w:rsidP="00240006">
      <w:pPr>
        <w:rPr>
          <w:rFonts w:ascii="Arial" w:hAnsi="Arial" w:cs="Arial"/>
        </w:rPr>
      </w:pPr>
    </w:p>
    <w:p w:rsidR="00240006" w:rsidRDefault="00240006" w:rsidP="00240006"/>
    <w:p w:rsidR="00077230" w:rsidRDefault="00077230"/>
    <w:sectPr w:rsidR="00077230" w:rsidSect="00DE2F00">
      <w:pgSz w:w="12240" w:h="15840"/>
      <w:pgMar w:top="1152" w:right="1152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24F0"/>
    <w:multiLevelType w:val="hybridMultilevel"/>
    <w:tmpl w:val="3A8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855BF"/>
    <w:multiLevelType w:val="hybridMultilevel"/>
    <w:tmpl w:val="A4EC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06"/>
    <w:rsid w:val="00077230"/>
    <w:rsid w:val="00240006"/>
    <w:rsid w:val="002C51AB"/>
    <w:rsid w:val="00446EA3"/>
    <w:rsid w:val="00966B8A"/>
    <w:rsid w:val="009B4DA7"/>
    <w:rsid w:val="00B142FF"/>
    <w:rsid w:val="00B750D2"/>
    <w:rsid w:val="00F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E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E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arizona.edu/gcforms/degree-certification-form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gistrar.arizona.edu/transcripts/evaluati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arizona.edu/2012-13/policies/profexam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cpardee</dc:creator>
  <cp:keywords/>
  <dc:description/>
  <cp:lastModifiedBy>cpardee</cp:lastModifiedBy>
  <cp:revision>4</cp:revision>
  <cp:lastPrinted>2013-03-27T21:49:00Z</cp:lastPrinted>
  <dcterms:created xsi:type="dcterms:W3CDTF">2013-05-06T23:45:00Z</dcterms:created>
  <dcterms:modified xsi:type="dcterms:W3CDTF">2013-05-07T17:40:00Z</dcterms:modified>
</cp:coreProperties>
</file>