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FE" w:rsidRDefault="00BE1991" w:rsidP="00B96BFE">
      <w:pPr>
        <w:jc w:val="center"/>
      </w:pPr>
      <w:r w:rsidRPr="005F466E">
        <w:rPr>
          <w:highlight w:val="yellow"/>
        </w:rPr>
        <w:t>Phase 1: Major Sequencing</w:t>
      </w:r>
    </w:p>
    <w:p w:rsidR="00BE1991" w:rsidRPr="00E56D0B" w:rsidRDefault="001B35A5" w:rsidP="00E56D0B">
      <w:pPr>
        <w:spacing w:after="0"/>
        <w:jc w:val="center"/>
      </w:pPr>
      <w:r w:rsidRPr="00E56D0B">
        <w:t>Term 1</w:t>
      </w:r>
    </w:p>
    <w:tbl>
      <w:tblPr>
        <w:tblW w:w="9465" w:type="dxa"/>
        <w:tblInd w:w="93" w:type="dxa"/>
        <w:tblLook w:val="04A0"/>
      </w:tblPr>
      <w:tblGrid>
        <w:gridCol w:w="1635"/>
        <w:gridCol w:w="699"/>
        <w:gridCol w:w="1338"/>
        <w:gridCol w:w="2951"/>
        <w:gridCol w:w="2842"/>
      </w:tblGrid>
      <w:tr w:rsidR="005357D4" w:rsidRPr="00E56D0B" w:rsidTr="005C52CB">
        <w:trPr>
          <w:trHeight w:val="31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357D4" w:rsidRPr="00E56D0B" w:rsidRDefault="005357D4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357D4" w:rsidRPr="00E56D0B" w:rsidRDefault="005357D4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357D4" w:rsidRPr="00E56D0B" w:rsidRDefault="005357D4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Checkpoint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5357D4" w:rsidRPr="00E56D0B" w:rsidRDefault="005357D4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Note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5357D4" w:rsidRPr="00E56D0B" w:rsidRDefault="005357D4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Background code</w:t>
            </w:r>
          </w:p>
        </w:tc>
      </w:tr>
      <w:tr w:rsidR="005C52CB" w:rsidRPr="00E56D0B" w:rsidTr="005C52CB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Second Language Semester 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F.2SL.1.4</w:t>
            </w:r>
          </w:p>
        </w:tc>
      </w:tr>
      <w:tr w:rsidR="005C52CB" w:rsidRPr="00E56D0B" w:rsidTr="005C52CB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Foundation Math A1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F.Mth.1.3</w:t>
            </w:r>
          </w:p>
        </w:tc>
      </w:tr>
      <w:tr w:rsidR="005C52CB" w:rsidRPr="00E56D0B" w:rsidTr="005C52CB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ENGL 101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F.Eng.1.2</w:t>
            </w:r>
          </w:p>
        </w:tc>
      </w:tr>
      <w:tr w:rsidR="005C52CB" w:rsidRPr="00E56D0B" w:rsidTr="0050521E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Tier 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GE.T1.1.5</w:t>
            </w:r>
          </w:p>
        </w:tc>
      </w:tr>
      <w:tr w:rsidR="005C52CB" w:rsidRPr="00E56D0B" w:rsidTr="005C52CB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Major Course 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Student must make a 'B'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Ma.Ma.1.1</w:t>
            </w:r>
          </w:p>
        </w:tc>
      </w:tr>
    </w:tbl>
    <w:p w:rsidR="00E56D0B" w:rsidRDefault="00E56D0B" w:rsidP="00E56D0B">
      <w:pPr>
        <w:spacing w:after="0"/>
        <w:ind w:left="3600" w:firstLine="720"/>
      </w:pPr>
    </w:p>
    <w:p w:rsidR="001B35A5" w:rsidRPr="00E56D0B" w:rsidRDefault="00AF3DF4" w:rsidP="00E56D0B">
      <w:pPr>
        <w:spacing w:after="0"/>
        <w:ind w:left="3600" w:firstLine="720"/>
      </w:pPr>
      <w:r w:rsidRPr="00E56D0B">
        <w:t xml:space="preserve"> </w:t>
      </w:r>
      <w:r w:rsidR="001B35A5" w:rsidRPr="00E56D0B">
        <w:t>Term 2</w:t>
      </w:r>
    </w:p>
    <w:tbl>
      <w:tblPr>
        <w:tblW w:w="9465" w:type="dxa"/>
        <w:tblInd w:w="93" w:type="dxa"/>
        <w:tblLook w:val="04A0"/>
      </w:tblPr>
      <w:tblGrid>
        <w:gridCol w:w="1635"/>
        <w:gridCol w:w="658"/>
        <w:gridCol w:w="1338"/>
        <w:gridCol w:w="2991"/>
        <w:gridCol w:w="2843"/>
      </w:tblGrid>
      <w:tr w:rsidR="005C52CB" w:rsidRPr="00E56D0B" w:rsidTr="0050521E">
        <w:trPr>
          <w:trHeight w:val="31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Checkpoint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Note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Background code</w:t>
            </w:r>
          </w:p>
        </w:tc>
      </w:tr>
      <w:tr w:rsidR="005C52CB" w:rsidRPr="00E56D0B" w:rsidTr="0050521E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Foundation A2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C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Pre-requirement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F.Mth.2.1</w:t>
            </w:r>
          </w:p>
        </w:tc>
      </w:tr>
      <w:tr w:rsidR="005C52CB" w:rsidRPr="00E56D0B" w:rsidTr="0050521E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Tier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GE.T1.2.4</w:t>
            </w:r>
          </w:p>
        </w:tc>
      </w:tr>
      <w:tr w:rsidR="005C52CB" w:rsidRPr="00E56D0B" w:rsidTr="0050521E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Tier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GE.T1.2.5</w:t>
            </w:r>
          </w:p>
        </w:tc>
      </w:tr>
      <w:tr w:rsidR="005C52CB" w:rsidRPr="00E56D0B" w:rsidTr="0050521E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ENGL 102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C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Pre-requirement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F.Eng.2.2</w:t>
            </w:r>
          </w:p>
        </w:tc>
      </w:tr>
      <w:tr w:rsidR="005C52CB" w:rsidRPr="00E56D0B" w:rsidTr="0050521E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Second Language Semester 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C52C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Pre-requirement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C52CB" w:rsidRPr="00E56D0B" w:rsidRDefault="005C52C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F.2SL.2.3</w:t>
            </w:r>
          </w:p>
        </w:tc>
      </w:tr>
    </w:tbl>
    <w:p w:rsidR="005C52CB" w:rsidRPr="00E56D0B" w:rsidRDefault="005C52CB" w:rsidP="00E56D0B">
      <w:pPr>
        <w:spacing w:after="0"/>
      </w:pPr>
    </w:p>
    <w:p w:rsidR="005C52CB" w:rsidRPr="00E56D0B" w:rsidRDefault="00A36053" w:rsidP="00E56D0B">
      <w:pPr>
        <w:spacing w:after="0"/>
        <w:jc w:val="center"/>
      </w:pPr>
      <w:r w:rsidRPr="00E56D0B">
        <w:t>Term 3</w:t>
      </w:r>
    </w:p>
    <w:tbl>
      <w:tblPr>
        <w:tblW w:w="9465" w:type="dxa"/>
        <w:tblInd w:w="93" w:type="dxa"/>
        <w:tblLook w:val="04A0"/>
      </w:tblPr>
      <w:tblGrid>
        <w:gridCol w:w="1635"/>
        <w:gridCol w:w="658"/>
        <w:gridCol w:w="1338"/>
        <w:gridCol w:w="2991"/>
        <w:gridCol w:w="2843"/>
      </w:tblGrid>
      <w:tr w:rsidR="00E56D0B" w:rsidRPr="00E56D0B" w:rsidTr="0050521E">
        <w:trPr>
          <w:trHeight w:val="31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Checkpoint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Note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Background code</w:t>
            </w:r>
          </w:p>
        </w:tc>
      </w:tr>
      <w:tr w:rsidR="00E56D0B" w:rsidRPr="00E56D0B" w:rsidTr="0050521E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Tier 2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GE.T2.3.3</w:t>
            </w:r>
          </w:p>
        </w:tc>
      </w:tr>
      <w:tr w:rsidR="00E56D0B" w:rsidRPr="00E56D0B" w:rsidTr="0050521E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Tier 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GE.T2.3.4</w:t>
            </w:r>
          </w:p>
        </w:tc>
      </w:tr>
      <w:tr w:rsidR="00E56D0B" w:rsidRPr="00E56D0B" w:rsidTr="0050521E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Diversity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GE.T2.3.5</w:t>
            </w:r>
          </w:p>
        </w:tc>
      </w:tr>
      <w:tr w:rsidR="00E56D0B" w:rsidRPr="00E56D0B" w:rsidTr="0050521E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Foundation B1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May have co-requirement and co-sequence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F.MS.3.2</w:t>
            </w:r>
          </w:p>
        </w:tc>
      </w:tr>
      <w:tr w:rsidR="00E56D0B" w:rsidRPr="00E56D0B" w:rsidTr="0050521E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Major Course B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Ma.Ma.3.1</w:t>
            </w:r>
          </w:p>
        </w:tc>
      </w:tr>
    </w:tbl>
    <w:p w:rsidR="00E56D0B" w:rsidRDefault="00E56D0B" w:rsidP="00E56D0B">
      <w:pPr>
        <w:spacing w:after="0"/>
      </w:pPr>
    </w:p>
    <w:p w:rsidR="001B35A5" w:rsidRDefault="001B35A5" w:rsidP="00E56D0B">
      <w:pPr>
        <w:spacing w:after="0"/>
        <w:jc w:val="center"/>
      </w:pPr>
      <w:r>
        <w:t>Term4</w:t>
      </w:r>
    </w:p>
    <w:tbl>
      <w:tblPr>
        <w:tblW w:w="9465" w:type="dxa"/>
        <w:tblInd w:w="93" w:type="dxa"/>
        <w:tblLook w:val="04A0"/>
      </w:tblPr>
      <w:tblGrid>
        <w:gridCol w:w="1725"/>
        <w:gridCol w:w="658"/>
        <w:gridCol w:w="1338"/>
        <w:gridCol w:w="2941"/>
        <w:gridCol w:w="2803"/>
      </w:tblGrid>
      <w:tr w:rsidR="000A6ED1" w:rsidRPr="00E56D0B" w:rsidTr="000A6ED1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Checkpoint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Note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Background code</w:t>
            </w:r>
          </w:p>
        </w:tc>
      </w:tr>
      <w:tr w:rsidR="00E56D0B" w:rsidRPr="00E56D0B" w:rsidTr="000A6ED1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Foundation B2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Co-sequence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F.MS.4.3</w:t>
            </w:r>
          </w:p>
        </w:tc>
      </w:tr>
      <w:tr w:rsidR="00E56D0B" w:rsidRPr="00E56D0B" w:rsidTr="000A6ED1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Major Course C1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D0B" w:rsidRPr="00E56D0B" w:rsidRDefault="000A6ED1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Co-requisite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D0B" w:rsidRPr="00E56D0B" w:rsidRDefault="000A6ED1" w:rsidP="000A6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Ma.Ma.4</w:t>
            </w:r>
            <w:r w:rsidR="00E56D0B" w:rsidRPr="00E56D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56D0B" w:rsidRPr="00E56D0B" w:rsidTr="000A6ED1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0A6ED1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Major Course C2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0A6ED1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D0B" w:rsidRPr="00E56D0B" w:rsidRDefault="000A6ED1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Co-requisite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D0B" w:rsidRPr="00E56D0B" w:rsidRDefault="000A6ED1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Ma.Ma.4.2</w:t>
            </w:r>
          </w:p>
        </w:tc>
      </w:tr>
      <w:tr w:rsidR="000A6ED1" w:rsidRPr="00E56D0B" w:rsidTr="000A6ED1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0A6ED1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Major Course D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0A6ED1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D0B" w:rsidRPr="00E56D0B" w:rsidRDefault="000A6ED1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Ma.Con.4.4</w:t>
            </w:r>
          </w:p>
        </w:tc>
      </w:tr>
      <w:tr w:rsidR="00E56D0B" w:rsidRPr="00E56D0B" w:rsidTr="000A6ED1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0A6ED1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Minor Course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</w:t>
            </w:r>
            <w:r w:rsidR="00D042E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56D0B" w:rsidRPr="00E56D0B" w:rsidRDefault="00E56D0B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D0B" w:rsidRPr="00E56D0B" w:rsidRDefault="00D042EE" w:rsidP="00E56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Mi.Mi.4</w:t>
            </w:r>
            <w:r w:rsidR="000A6ED1">
              <w:rPr>
                <w:rFonts w:ascii="Calibri" w:eastAsia="Times New Roman" w:hAnsi="Calibri" w:cs="Calibri"/>
                <w:color w:val="000000"/>
              </w:rPr>
              <w:t>.5</w:t>
            </w:r>
          </w:p>
        </w:tc>
      </w:tr>
    </w:tbl>
    <w:p w:rsidR="001B35A5" w:rsidRDefault="001B35A5" w:rsidP="00E56D0B">
      <w:pPr>
        <w:spacing w:after="0"/>
      </w:pPr>
    </w:p>
    <w:p w:rsidR="00B96BFE" w:rsidRDefault="00B96BFE" w:rsidP="00B96BFE">
      <w:pPr>
        <w:jc w:val="center"/>
      </w:pPr>
    </w:p>
    <w:p w:rsidR="009229EE" w:rsidRDefault="009229EE" w:rsidP="00B96BFE">
      <w:pPr>
        <w:jc w:val="center"/>
        <w:rPr>
          <w:highlight w:val="yellow"/>
        </w:rPr>
      </w:pPr>
    </w:p>
    <w:p w:rsidR="001B35A5" w:rsidRDefault="001B35A5" w:rsidP="00B96BFE">
      <w:pPr>
        <w:jc w:val="center"/>
      </w:pPr>
      <w:r w:rsidRPr="005F466E">
        <w:rPr>
          <w:highlight w:val="yellow"/>
        </w:rPr>
        <w:lastRenderedPageBreak/>
        <w:t>Phase 2: Student evaluated in Major Sequencing</w:t>
      </w:r>
    </w:p>
    <w:p w:rsidR="001B35A5" w:rsidRDefault="001B35A5" w:rsidP="009229EE">
      <w:pPr>
        <w:spacing w:after="0"/>
        <w:jc w:val="center"/>
      </w:pPr>
      <w:r>
        <w:t>Term 1</w:t>
      </w:r>
    </w:p>
    <w:tbl>
      <w:tblPr>
        <w:tblW w:w="9483" w:type="dxa"/>
        <w:tblInd w:w="93" w:type="dxa"/>
        <w:tblLook w:val="04A0"/>
      </w:tblPr>
      <w:tblGrid>
        <w:gridCol w:w="1635"/>
        <w:gridCol w:w="699"/>
        <w:gridCol w:w="1338"/>
        <w:gridCol w:w="1383"/>
        <w:gridCol w:w="2430"/>
        <w:gridCol w:w="1998"/>
      </w:tblGrid>
      <w:tr w:rsidR="000A6ED1" w:rsidRPr="00E56D0B" w:rsidTr="009229EE">
        <w:trPr>
          <w:trHeight w:val="31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</w:tcBorders>
            <w:shd w:val="clear" w:color="000000" w:fill="D8D8D8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Checkpoint</w:t>
            </w:r>
          </w:p>
        </w:tc>
        <w:tc>
          <w:tcPr>
            <w:tcW w:w="1383" w:type="dxa"/>
            <w:tcBorders>
              <w:bottom w:val="single" w:sz="6" w:space="0" w:color="auto"/>
            </w:tcBorders>
            <w:shd w:val="clear" w:color="000000" w:fill="D8D8D8"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3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Note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Background code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Second Language Semester 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F.2SL.</w:t>
            </w:r>
            <w:r w:rsidRPr="0050521E">
              <w:rPr>
                <w:rFonts w:ascii="Calibri" w:eastAsia="Times New Roman" w:hAnsi="Calibri" w:cs="Calibri"/>
                <w:color w:val="000000"/>
              </w:rPr>
              <w:t>1.4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Foundation Math A1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ED1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23825" cy="123825"/>
                  <wp:effectExtent l="19050" t="0" r="9525" b="0"/>
                  <wp:docPr id="2" name="Picture 7" descr="C:\Program Files (x86)\Microsoft Office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 (x86)\Microsoft Office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F.Mth.</w:t>
            </w:r>
            <w:r w:rsidRPr="000A6ED1">
              <w:rPr>
                <w:rFonts w:ascii="Calibri" w:eastAsia="Times New Roman" w:hAnsi="Calibri" w:cs="Calibri"/>
                <w:color w:val="000000"/>
                <w:highlight w:val="green"/>
              </w:rPr>
              <w:t>1.3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ENGL 101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ED1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23825" cy="123825"/>
                  <wp:effectExtent l="19050" t="0" r="9525" b="0"/>
                  <wp:docPr id="4" name="Picture 7" descr="C:\Program Files (x86)\Microsoft Office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 (x86)\Microsoft Office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F.Eng.</w:t>
            </w:r>
            <w:r w:rsidRPr="000A6ED1">
              <w:rPr>
                <w:rFonts w:ascii="Calibri" w:eastAsia="Times New Roman" w:hAnsi="Calibri" w:cs="Calibri"/>
                <w:color w:val="000000"/>
                <w:highlight w:val="green"/>
              </w:rPr>
              <w:t>1.2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Tier 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6ED1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29EE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23825" cy="123825"/>
                  <wp:effectExtent l="19050" t="0" r="9525" b="0"/>
                  <wp:docPr id="26" name="Picture 7" descr="C:\Program Files (x86)\Microsoft Office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 (x86)\Microsoft Office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GE.T1.</w:t>
            </w:r>
            <w:r w:rsidRPr="0050521E">
              <w:rPr>
                <w:rFonts w:ascii="Calibri" w:eastAsia="Times New Roman" w:hAnsi="Calibri" w:cs="Calibri"/>
                <w:color w:val="000000"/>
                <w:highlight w:val="green"/>
              </w:rPr>
              <w:t>1.5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Major Course 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Student must make a 'B'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Ma.Ma.1.1</w:t>
            </w:r>
          </w:p>
        </w:tc>
      </w:tr>
    </w:tbl>
    <w:p w:rsidR="000A6ED1" w:rsidRDefault="000A6ED1" w:rsidP="009229EE">
      <w:pPr>
        <w:spacing w:after="0"/>
        <w:jc w:val="center"/>
      </w:pPr>
    </w:p>
    <w:p w:rsidR="001B35A5" w:rsidRDefault="001B35A5" w:rsidP="009229EE">
      <w:pPr>
        <w:spacing w:after="0"/>
        <w:jc w:val="center"/>
      </w:pPr>
      <w:r>
        <w:t>Term 2</w:t>
      </w:r>
    </w:p>
    <w:tbl>
      <w:tblPr>
        <w:tblW w:w="9483" w:type="dxa"/>
        <w:tblInd w:w="93" w:type="dxa"/>
        <w:tblLook w:val="04A0"/>
      </w:tblPr>
      <w:tblGrid>
        <w:gridCol w:w="1635"/>
        <w:gridCol w:w="658"/>
        <w:gridCol w:w="1338"/>
        <w:gridCol w:w="1609"/>
        <w:gridCol w:w="2170"/>
        <w:gridCol w:w="2073"/>
      </w:tblGrid>
      <w:tr w:rsidR="000A6ED1" w:rsidRPr="00E56D0B" w:rsidTr="009229EE">
        <w:trPr>
          <w:trHeight w:val="31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</w:tcBorders>
            <w:shd w:val="clear" w:color="000000" w:fill="D8D8D8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Checkpoint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000000" w:fill="D8D8D8"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3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Note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Background code</w:t>
            </w:r>
          </w:p>
        </w:tc>
      </w:tr>
      <w:tr w:rsidR="000A6ED1" w:rsidRPr="00E56D0B" w:rsidTr="009229EE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Foundation A2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Pre-requirement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F.Mth.2.1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Tier 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6ED1" w:rsidRPr="00E56D0B" w:rsidRDefault="00F6012B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12B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23825" cy="123825"/>
                  <wp:effectExtent l="19050" t="0" r="9525" b="0"/>
                  <wp:docPr id="27" name="Picture 7" descr="C:\Program Files (x86)\Microsoft Office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 (x86)\Microsoft Office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GE.T1.</w:t>
            </w:r>
            <w:r w:rsidRPr="0050521E">
              <w:rPr>
                <w:rFonts w:ascii="Calibri" w:eastAsia="Times New Roman" w:hAnsi="Calibri" w:cs="Calibri"/>
                <w:color w:val="000000"/>
                <w:highlight w:val="green"/>
              </w:rPr>
              <w:t>2.4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Tier 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GE.T1.2.5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ENGL 102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ED1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23825" cy="123825"/>
                  <wp:effectExtent l="19050" t="0" r="9525" b="0"/>
                  <wp:docPr id="16" name="Picture 7" descr="C:\Program Files (x86)\Microsoft Office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 (x86)\Microsoft Office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Pre-requirement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F.Eng.</w:t>
            </w:r>
            <w:r w:rsidRPr="000A6ED1">
              <w:rPr>
                <w:rFonts w:ascii="Calibri" w:eastAsia="Times New Roman" w:hAnsi="Calibri" w:cs="Calibri"/>
                <w:color w:val="000000"/>
                <w:highlight w:val="green"/>
              </w:rPr>
              <w:t>2.2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Second Language Semester 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Pre-requirement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F.2SL.</w:t>
            </w:r>
            <w:r w:rsidRPr="0050521E">
              <w:rPr>
                <w:rFonts w:ascii="Calibri" w:eastAsia="Times New Roman" w:hAnsi="Calibri" w:cs="Calibri"/>
                <w:color w:val="000000"/>
              </w:rPr>
              <w:t>2.3</w:t>
            </w:r>
          </w:p>
        </w:tc>
      </w:tr>
    </w:tbl>
    <w:p w:rsidR="000A6ED1" w:rsidRDefault="000A6ED1" w:rsidP="009229EE">
      <w:pPr>
        <w:spacing w:after="0"/>
      </w:pPr>
    </w:p>
    <w:p w:rsidR="001B35A5" w:rsidRDefault="001B35A5" w:rsidP="009229EE">
      <w:pPr>
        <w:spacing w:after="0"/>
        <w:jc w:val="center"/>
      </w:pPr>
      <w:r>
        <w:t>Term 3</w:t>
      </w:r>
    </w:p>
    <w:tbl>
      <w:tblPr>
        <w:tblW w:w="9483" w:type="dxa"/>
        <w:tblInd w:w="93" w:type="dxa"/>
        <w:tblLook w:val="04A0"/>
      </w:tblPr>
      <w:tblGrid>
        <w:gridCol w:w="1635"/>
        <w:gridCol w:w="658"/>
        <w:gridCol w:w="1338"/>
        <w:gridCol w:w="1609"/>
        <w:gridCol w:w="2170"/>
        <w:gridCol w:w="2073"/>
      </w:tblGrid>
      <w:tr w:rsidR="000A6ED1" w:rsidRPr="00E56D0B" w:rsidTr="009229EE">
        <w:trPr>
          <w:trHeight w:val="31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</w:tcBorders>
            <w:shd w:val="clear" w:color="000000" w:fill="D8D8D8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Checkpoint</w:t>
            </w:r>
          </w:p>
        </w:tc>
        <w:tc>
          <w:tcPr>
            <w:tcW w:w="1609" w:type="dxa"/>
            <w:tcBorders>
              <w:bottom w:val="single" w:sz="6" w:space="0" w:color="auto"/>
            </w:tcBorders>
            <w:shd w:val="clear" w:color="000000" w:fill="D8D8D8"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3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Note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Background code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Tier 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GE.T2.3.3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Tier 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ED1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23825" cy="123825"/>
                  <wp:effectExtent l="19050" t="0" r="9525" b="0"/>
                  <wp:docPr id="19" name="Picture 7" descr="C:\Program Files (x86)\Microsoft Office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 (x86)\Microsoft Office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GE.T2.</w:t>
            </w:r>
            <w:r w:rsidRPr="009229EE">
              <w:rPr>
                <w:rFonts w:ascii="Calibri" w:eastAsia="Times New Roman" w:hAnsi="Calibri" w:cs="Calibri"/>
                <w:color w:val="000000"/>
                <w:highlight w:val="green"/>
              </w:rPr>
              <w:t>3.4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Diversity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ED1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23825" cy="123825"/>
                  <wp:effectExtent l="19050" t="0" r="9525" b="0"/>
                  <wp:docPr id="21" name="Picture 7" descr="C:\Program Files (x86)\Microsoft Office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 (x86)\Microsoft Office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GE.T2.</w:t>
            </w:r>
            <w:r w:rsidRPr="009229EE">
              <w:rPr>
                <w:rFonts w:ascii="Calibri" w:eastAsia="Times New Roman" w:hAnsi="Calibri" w:cs="Calibri"/>
                <w:color w:val="000000"/>
                <w:highlight w:val="green"/>
              </w:rPr>
              <w:t>3.5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Foundation B1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May have co-requirement and co-sequence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F.MS.3.2</w:t>
            </w:r>
          </w:p>
        </w:tc>
      </w:tr>
      <w:tr w:rsidR="000A6ED1" w:rsidRPr="00E56D0B" w:rsidTr="000A6ED1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Major Course B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6ED1" w:rsidRPr="00E56D0B" w:rsidRDefault="000A6ED1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Ma.Ma.3.1</w:t>
            </w:r>
          </w:p>
        </w:tc>
      </w:tr>
    </w:tbl>
    <w:p w:rsidR="000A6ED1" w:rsidRDefault="000A6ED1" w:rsidP="009229EE">
      <w:pPr>
        <w:spacing w:after="0"/>
      </w:pPr>
    </w:p>
    <w:p w:rsidR="001B35A5" w:rsidRDefault="001B35A5" w:rsidP="009229EE">
      <w:pPr>
        <w:spacing w:after="0"/>
        <w:jc w:val="center"/>
      </w:pPr>
      <w:r>
        <w:t>Term 4</w:t>
      </w:r>
    </w:p>
    <w:tbl>
      <w:tblPr>
        <w:tblW w:w="9483" w:type="dxa"/>
        <w:tblInd w:w="93" w:type="dxa"/>
        <w:tblLook w:val="04A0"/>
      </w:tblPr>
      <w:tblGrid>
        <w:gridCol w:w="1725"/>
        <w:gridCol w:w="658"/>
        <w:gridCol w:w="1338"/>
        <w:gridCol w:w="1636"/>
        <w:gridCol w:w="2044"/>
        <w:gridCol w:w="2082"/>
      </w:tblGrid>
      <w:tr w:rsidR="009229EE" w:rsidRPr="00E56D0B" w:rsidTr="009229EE">
        <w:trPr>
          <w:trHeight w:val="31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Checkpoint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Complete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Note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Background code</w:t>
            </w:r>
          </w:p>
        </w:tc>
      </w:tr>
      <w:tr w:rsidR="009229EE" w:rsidRPr="00E56D0B" w:rsidTr="009229EE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Foundation B2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29EE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Co-sequence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F.MS.4.3</w:t>
            </w:r>
          </w:p>
        </w:tc>
      </w:tr>
      <w:tr w:rsidR="009229EE" w:rsidRPr="00E56D0B" w:rsidTr="009229E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Major Course C1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29EE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Co-requisite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Ma.Ma.4</w:t>
            </w:r>
            <w:r w:rsidRPr="00E56D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9229EE" w:rsidRPr="00E56D0B" w:rsidTr="009229E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Major Course C2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29EE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Co-requisite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Ma.Ma.4.2</w:t>
            </w:r>
          </w:p>
        </w:tc>
      </w:tr>
      <w:tr w:rsidR="009229EE" w:rsidRPr="00E56D0B" w:rsidTr="009229E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Major Course D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29EE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123825" cy="123825"/>
                  <wp:effectExtent l="19050" t="0" r="9525" b="0"/>
                  <wp:docPr id="24" name="Picture 7" descr="C:\Program Files (x86)\Microsoft Office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 (x86)\Microsoft Office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Ma.Con.</w:t>
            </w:r>
            <w:r w:rsidRPr="009229EE">
              <w:rPr>
                <w:rFonts w:ascii="Calibri" w:eastAsia="Times New Roman" w:hAnsi="Calibri" w:cs="Calibri"/>
                <w:color w:val="000000"/>
                <w:highlight w:val="green"/>
              </w:rPr>
              <w:t>4.4</w:t>
            </w:r>
          </w:p>
        </w:tc>
      </w:tr>
      <w:tr w:rsidR="009229EE" w:rsidRPr="00E56D0B" w:rsidTr="009229EE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Minor Course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</w:t>
            </w:r>
            <w:r w:rsidR="00D042E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229EE" w:rsidRPr="00E56D0B" w:rsidRDefault="009229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29EE" w:rsidRPr="00E56D0B" w:rsidRDefault="00D042EE" w:rsidP="00922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Mi.Mi.4</w:t>
            </w:r>
            <w:r w:rsidR="009229EE">
              <w:rPr>
                <w:rFonts w:ascii="Calibri" w:eastAsia="Times New Roman" w:hAnsi="Calibri" w:cs="Calibri"/>
                <w:color w:val="000000"/>
              </w:rPr>
              <w:t>.5</w:t>
            </w:r>
          </w:p>
        </w:tc>
      </w:tr>
    </w:tbl>
    <w:p w:rsidR="009229EE" w:rsidRDefault="009229EE" w:rsidP="009229EE"/>
    <w:p w:rsidR="001B35A5" w:rsidRDefault="001B35A5" w:rsidP="00B96BFE">
      <w:pPr>
        <w:jc w:val="center"/>
      </w:pPr>
    </w:p>
    <w:p w:rsidR="00510157" w:rsidRDefault="00510157" w:rsidP="00510157">
      <w:pPr>
        <w:jc w:val="center"/>
      </w:pPr>
      <w:r>
        <w:rPr>
          <w:highlight w:val="yellow"/>
        </w:rPr>
        <w:lastRenderedPageBreak/>
        <w:t>Phase2.5</w:t>
      </w:r>
      <w:r w:rsidRPr="005F466E">
        <w:rPr>
          <w:highlight w:val="yellow"/>
        </w:rPr>
        <w:t>: Campus Planner</w:t>
      </w:r>
    </w:p>
    <w:p w:rsidR="00510157" w:rsidRDefault="00510157" w:rsidP="00036DAD">
      <w:r>
        <w:t xml:space="preserve">Gives campus estimation of class load need based on next ‘x’ amount of needed classes from Phase 2. This is in broader terms like </w:t>
      </w:r>
      <w:r w:rsidR="009229EE">
        <w:t>300 ENGL 101 and 2000 Tier1 NATS</w:t>
      </w:r>
      <w:r>
        <w:t>. In s</w:t>
      </w:r>
      <w:r w:rsidR="00036DAD">
        <w:t>ome cases this will be specifi</w:t>
      </w:r>
      <w:r>
        <w:t>c</w:t>
      </w:r>
      <w:r w:rsidR="00036DAD">
        <w:t xml:space="preserve"> c</w:t>
      </w:r>
      <w:r>
        <w:t>ourses(ENGL 101) in others it w</w:t>
      </w:r>
      <w:r w:rsidR="009229EE">
        <w:t>ill be requirements (Tier 1 NATS</w:t>
      </w:r>
      <w:r>
        <w:t>)</w:t>
      </w:r>
    </w:p>
    <w:p w:rsidR="00510157" w:rsidRPr="005F466E" w:rsidRDefault="00510157" w:rsidP="00510157">
      <w:pPr>
        <w:jc w:val="center"/>
        <w:rPr>
          <w:i/>
        </w:rPr>
      </w:pPr>
      <w:r w:rsidRPr="005F466E">
        <w:rPr>
          <w:i/>
          <w:highlight w:val="lightGray"/>
        </w:rPr>
        <w:t>Process: Classes Scheduled</w:t>
      </w:r>
    </w:p>
    <w:p w:rsidR="005357D4" w:rsidRDefault="008566EF" w:rsidP="00B96BFE">
      <w:pPr>
        <w:jc w:val="center"/>
      </w:pPr>
      <w:r>
        <w:rPr>
          <w:highlight w:val="yellow"/>
        </w:rPr>
        <w:t>Phase 3 :   ( Smart Planner Phase- Major 1 only</w:t>
      </w:r>
      <w:r w:rsidRPr="005F466E">
        <w:rPr>
          <w:highlight w:val="yellow"/>
        </w:rPr>
        <w:t>)</w:t>
      </w:r>
    </w:p>
    <w:p w:rsidR="00510157" w:rsidRDefault="008566EF" w:rsidP="00510157">
      <w:pPr>
        <w:jc w:val="center"/>
      </w:pPr>
      <w:r>
        <w:t>Courses will be predicted out to student based on ‘normal load’ for future semesters. Current semester will evaluate if courses are offered- the other sem</w:t>
      </w:r>
      <w:r w:rsidR="00510157">
        <w:t>esters will just be predictive.</w:t>
      </w:r>
    </w:p>
    <w:p w:rsidR="001966CA" w:rsidRDefault="001966CA" w:rsidP="00510157">
      <w:r>
        <w:t>Decisions made:</w:t>
      </w:r>
    </w:p>
    <w:p w:rsidR="001966CA" w:rsidRDefault="001966CA" w:rsidP="001966CA">
      <w:pPr>
        <w:pStyle w:val="ListParagraph"/>
        <w:numPr>
          <w:ilvl w:val="0"/>
          <w:numId w:val="4"/>
        </w:numPr>
      </w:pPr>
      <w:r>
        <w:t xml:space="preserve"> Is it the next course in sequence?</w:t>
      </w:r>
    </w:p>
    <w:p w:rsidR="00EE33A5" w:rsidRDefault="00EE33A5" w:rsidP="001966CA">
      <w:pPr>
        <w:pStyle w:val="ListParagraph"/>
        <w:numPr>
          <w:ilvl w:val="0"/>
          <w:numId w:val="4"/>
        </w:numPr>
      </w:pPr>
      <w:r>
        <w:t>Is it the next priority of the sequence?</w:t>
      </w:r>
    </w:p>
    <w:p w:rsidR="00EE33A5" w:rsidRDefault="00EE33A5" w:rsidP="001966CA">
      <w:pPr>
        <w:pStyle w:val="ListParagraph"/>
        <w:numPr>
          <w:ilvl w:val="0"/>
          <w:numId w:val="4"/>
        </w:numPr>
      </w:pPr>
      <w:r>
        <w:t xml:space="preserve">Is it the next term? </w:t>
      </w:r>
    </w:p>
    <w:p w:rsidR="001966CA" w:rsidRDefault="00EE33A5" w:rsidP="00EE33A5">
      <w:pPr>
        <w:pStyle w:val="ListParagraph"/>
        <w:numPr>
          <w:ilvl w:val="1"/>
          <w:numId w:val="4"/>
        </w:numPr>
      </w:pPr>
      <w:r>
        <w:t xml:space="preserve">IF yes, </w:t>
      </w:r>
      <w:r w:rsidR="001966CA">
        <w:t>Is it offered?</w:t>
      </w:r>
    </w:p>
    <w:p w:rsidR="001966CA" w:rsidRDefault="001966CA" w:rsidP="001966CA">
      <w:pPr>
        <w:pStyle w:val="ListParagraph"/>
        <w:numPr>
          <w:ilvl w:val="0"/>
          <w:numId w:val="4"/>
        </w:numPr>
      </w:pPr>
      <w:r>
        <w:t>Does it need pre/co-requirement?</w:t>
      </w:r>
    </w:p>
    <w:p w:rsidR="007B09B9" w:rsidRDefault="007B09B9" w:rsidP="001966CA">
      <w:pPr>
        <w:pStyle w:val="ListParagraph"/>
        <w:numPr>
          <w:ilvl w:val="0"/>
          <w:numId w:val="4"/>
        </w:numPr>
      </w:pPr>
      <w:r>
        <w:t>Is the Course ‘locked’?</w:t>
      </w:r>
      <w:r w:rsidR="009229EE">
        <w:t xml:space="preserve"> (Locked is a term to help with minors and second majors)</w:t>
      </w:r>
    </w:p>
    <w:p w:rsidR="007B09B9" w:rsidRDefault="007B09B9" w:rsidP="007B09B9">
      <w:pPr>
        <w:pStyle w:val="ListParagraph"/>
        <w:numPr>
          <w:ilvl w:val="1"/>
          <w:numId w:val="4"/>
        </w:numPr>
      </w:pPr>
      <w:r>
        <w:t>If yes, does the locked course have pre/co-requirements?</w:t>
      </w:r>
    </w:p>
    <w:p w:rsidR="000C3856" w:rsidRPr="000C3856" w:rsidRDefault="00F6012B" w:rsidP="000C3856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Second Language Semester</w:t>
      </w:r>
      <w:r w:rsidR="000C3856" w:rsidRPr="000C3856">
        <w:rPr>
          <w:i/>
        </w:rPr>
        <w:t xml:space="preserve"> 1 and </w:t>
      </w:r>
      <w:r w:rsidR="009229EE">
        <w:rPr>
          <w:i/>
        </w:rPr>
        <w:t>Major Course A</w:t>
      </w:r>
      <w:r w:rsidR="000C3856" w:rsidRPr="000C3856">
        <w:rPr>
          <w:i/>
        </w:rPr>
        <w:t xml:space="preserve"> from Term 1 will be placed in planner because they are in the first term sequencing(notice </w:t>
      </w:r>
      <w:r w:rsidR="009229EE">
        <w:rPr>
          <w:i/>
          <w:highlight w:val="green"/>
        </w:rPr>
        <w:t>1</w:t>
      </w:r>
      <w:r w:rsidR="009229EE" w:rsidRPr="009229EE">
        <w:rPr>
          <w:i/>
          <w:highlight w:val="green"/>
        </w:rPr>
        <w:t>.1</w:t>
      </w:r>
      <w:r w:rsidR="000C3856" w:rsidRPr="000C3856">
        <w:rPr>
          <w:i/>
        </w:rPr>
        <w:t xml:space="preserve"> and </w:t>
      </w:r>
      <w:r>
        <w:rPr>
          <w:i/>
          <w:highlight w:val="green"/>
        </w:rPr>
        <w:t>1</w:t>
      </w:r>
      <w:r w:rsidRPr="00F6012B">
        <w:rPr>
          <w:i/>
          <w:highlight w:val="green"/>
        </w:rPr>
        <w:t>.4</w:t>
      </w:r>
      <w:r w:rsidR="000C3856" w:rsidRPr="000C3856">
        <w:rPr>
          <w:i/>
        </w:rPr>
        <w:t>)</w:t>
      </w:r>
    </w:p>
    <w:p w:rsidR="000C3856" w:rsidRPr="000C3856" w:rsidRDefault="00F6012B" w:rsidP="000C3856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Foundation A2</w:t>
      </w:r>
      <w:r w:rsidR="000C3856" w:rsidRPr="000C3856">
        <w:rPr>
          <w:i/>
        </w:rPr>
        <w:t xml:space="preserve"> will be placed in the planner because it is in the second term sequencing and has the highest priority of the remaining courses (</w:t>
      </w:r>
      <w:r>
        <w:rPr>
          <w:i/>
          <w:highlight w:val="green"/>
        </w:rPr>
        <w:t>2.</w:t>
      </w:r>
      <w:r w:rsidRPr="00F6012B">
        <w:rPr>
          <w:i/>
          <w:highlight w:val="green"/>
        </w:rPr>
        <w:t>1</w:t>
      </w:r>
      <w:r w:rsidR="000C3856" w:rsidRPr="000C3856">
        <w:rPr>
          <w:i/>
        </w:rPr>
        <w:t>)</w:t>
      </w:r>
    </w:p>
    <w:p w:rsidR="000C3856" w:rsidRDefault="00F6012B" w:rsidP="000C3856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 xml:space="preserve">Second Language Semester 2 </w:t>
      </w:r>
      <w:r w:rsidR="000C3856" w:rsidRPr="000C3856">
        <w:rPr>
          <w:i/>
        </w:rPr>
        <w:t>(</w:t>
      </w:r>
      <w:r w:rsidR="000C3856" w:rsidRPr="000C3856">
        <w:rPr>
          <w:i/>
          <w:highlight w:val="green"/>
        </w:rPr>
        <w:t>2.3</w:t>
      </w:r>
      <w:r w:rsidR="000C3856" w:rsidRPr="000C3856">
        <w:rPr>
          <w:i/>
        </w:rPr>
        <w:t>) will</w:t>
      </w:r>
      <w:r>
        <w:rPr>
          <w:i/>
        </w:rPr>
        <w:t xml:space="preserve"> be placed in Term 2. While </w:t>
      </w:r>
      <w:r w:rsidR="000C3856" w:rsidRPr="000C3856">
        <w:rPr>
          <w:i/>
        </w:rPr>
        <w:t>it is in the second term sequencing a</w:t>
      </w:r>
      <w:r>
        <w:rPr>
          <w:i/>
        </w:rPr>
        <w:t xml:space="preserve">nd the next highest priority, it </w:t>
      </w:r>
      <w:r w:rsidR="000C3856" w:rsidRPr="000C3856">
        <w:rPr>
          <w:i/>
        </w:rPr>
        <w:t xml:space="preserve">has a pre-req of </w:t>
      </w:r>
      <w:r>
        <w:rPr>
          <w:i/>
        </w:rPr>
        <w:t>Second Semester Language Semester 1</w:t>
      </w:r>
      <w:r w:rsidR="000C3856" w:rsidRPr="000C3856">
        <w:rPr>
          <w:i/>
        </w:rPr>
        <w:t xml:space="preserve"> (</w:t>
      </w:r>
      <w:r>
        <w:rPr>
          <w:i/>
          <w:highlight w:val="green"/>
        </w:rPr>
        <w:t>1.</w:t>
      </w:r>
      <w:r w:rsidRPr="00F6012B">
        <w:rPr>
          <w:i/>
          <w:highlight w:val="green"/>
        </w:rPr>
        <w:t>4</w:t>
      </w:r>
      <w:r w:rsidR="000C3856" w:rsidRPr="000C3856">
        <w:rPr>
          <w:i/>
        </w:rPr>
        <w:t xml:space="preserve">) and </w:t>
      </w:r>
      <w:r>
        <w:rPr>
          <w:i/>
        </w:rPr>
        <w:t xml:space="preserve">that class </w:t>
      </w:r>
      <w:r w:rsidR="000C3856" w:rsidRPr="000C3856">
        <w:rPr>
          <w:i/>
        </w:rPr>
        <w:t>isn’t complete</w:t>
      </w:r>
      <w:r w:rsidR="00561EBD">
        <w:rPr>
          <w:i/>
        </w:rPr>
        <w:t xml:space="preserve">. </w:t>
      </w:r>
    </w:p>
    <w:p w:rsidR="00561EBD" w:rsidRPr="000C3856" w:rsidRDefault="00561EBD" w:rsidP="000C3856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Tier 1 (</w:t>
      </w:r>
      <w:r w:rsidRPr="00561EBD">
        <w:rPr>
          <w:i/>
          <w:highlight w:val="green"/>
        </w:rPr>
        <w:t>2.5</w:t>
      </w:r>
      <w:r>
        <w:rPr>
          <w:i/>
        </w:rPr>
        <w:t>)</w:t>
      </w:r>
      <w:r w:rsidRPr="00561EBD">
        <w:rPr>
          <w:i/>
        </w:rPr>
        <w:t xml:space="preserve"> </w:t>
      </w:r>
      <w:r w:rsidRPr="000C3856">
        <w:rPr>
          <w:i/>
        </w:rPr>
        <w:t>will be placed in the planner because it is in the second term sequencing and has the highest pri</w:t>
      </w:r>
      <w:r>
        <w:rPr>
          <w:i/>
        </w:rPr>
        <w:t>ority of the remaining courses.</w:t>
      </w:r>
    </w:p>
    <w:p w:rsidR="000C3856" w:rsidRPr="000C3856" w:rsidRDefault="00561EBD" w:rsidP="000C3856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Major Course B</w:t>
      </w:r>
      <w:r w:rsidR="000C3856" w:rsidRPr="000C3856">
        <w:rPr>
          <w:i/>
        </w:rPr>
        <w:t xml:space="preserve"> (</w:t>
      </w:r>
      <w:r w:rsidR="000C3856" w:rsidRPr="000C3856">
        <w:rPr>
          <w:i/>
          <w:highlight w:val="green"/>
        </w:rPr>
        <w:t>3.1</w:t>
      </w:r>
      <w:r w:rsidR="000C3856" w:rsidRPr="000C3856">
        <w:rPr>
          <w:i/>
        </w:rPr>
        <w:t>) will be placed in the planner because it is in the third term sequencing and has the highest priority of the remaining courses</w:t>
      </w:r>
    </w:p>
    <w:p w:rsidR="000C3856" w:rsidRDefault="000C3856" w:rsidP="000C3856">
      <w:pPr>
        <w:ind w:left="3600" w:firstLine="720"/>
      </w:pPr>
      <w:r>
        <w:t>Term 1</w:t>
      </w:r>
    </w:p>
    <w:tbl>
      <w:tblPr>
        <w:tblW w:w="9483" w:type="dxa"/>
        <w:tblInd w:w="93" w:type="dxa"/>
        <w:tblLook w:val="04A0"/>
      </w:tblPr>
      <w:tblGrid>
        <w:gridCol w:w="1635"/>
        <w:gridCol w:w="699"/>
        <w:gridCol w:w="1338"/>
        <w:gridCol w:w="1383"/>
        <w:gridCol w:w="2430"/>
        <w:gridCol w:w="1998"/>
      </w:tblGrid>
      <w:tr w:rsidR="00561EBD" w:rsidRPr="00E56D0B" w:rsidTr="0050521E">
        <w:trPr>
          <w:trHeight w:val="31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</w:tcBorders>
            <w:shd w:val="clear" w:color="000000" w:fill="D8D8D8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Checkpoint</w:t>
            </w:r>
          </w:p>
        </w:tc>
        <w:tc>
          <w:tcPr>
            <w:tcW w:w="1383" w:type="dxa"/>
            <w:tcBorders>
              <w:bottom w:val="single" w:sz="6" w:space="0" w:color="auto"/>
            </w:tcBorders>
            <w:shd w:val="clear" w:color="000000" w:fill="D8D8D8"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3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Note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Background code</w:t>
            </w:r>
          </w:p>
        </w:tc>
      </w:tr>
      <w:tr w:rsidR="00561EBD" w:rsidRPr="00E56D0B" w:rsidTr="0050521E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Major Course A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Student must make a 'B'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Ma.Ma.</w:t>
            </w:r>
            <w:r w:rsidRPr="00561EBD">
              <w:rPr>
                <w:rFonts w:ascii="Calibri" w:eastAsia="Times New Roman" w:hAnsi="Calibri" w:cs="Calibri"/>
                <w:color w:val="000000"/>
                <w:highlight w:val="green"/>
              </w:rPr>
              <w:t>1.1</w:t>
            </w:r>
          </w:p>
        </w:tc>
      </w:tr>
      <w:tr w:rsidR="00561EBD" w:rsidRPr="00E56D0B" w:rsidTr="0050521E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Second Language Semester 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F.2SL.</w:t>
            </w:r>
            <w:r w:rsidRPr="000A6ED1">
              <w:rPr>
                <w:rFonts w:ascii="Calibri" w:eastAsia="Times New Roman" w:hAnsi="Calibri" w:cs="Calibri"/>
                <w:color w:val="000000"/>
                <w:highlight w:val="green"/>
              </w:rPr>
              <w:t>1.4</w:t>
            </w:r>
          </w:p>
        </w:tc>
      </w:tr>
      <w:tr w:rsidR="00561EBD" w:rsidRPr="00E56D0B" w:rsidTr="0050521E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Foundation A2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Pre-requirement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F.Mth.</w:t>
            </w:r>
            <w:r w:rsidRPr="00561EBD">
              <w:rPr>
                <w:rFonts w:ascii="Calibri" w:eastAsia="Times New Roman" w:hAnsi="Calibri" w:cs="Calibri"/>
                <w:color w:val="000000"/>
                <w:highlight w:val="green"/>
              </w:rPr>
              <w:t>2.1</w:t>
            </w:r>
          </w:p>
        </w:tc>
      </w:tr>
      <w:tr w:rsidR="00561EBD" w:rsidRPr="00E56D0B" w:rsidTr="0050521E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Tier 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EBD" w:rsidRPr="00E56D0B" w:rsidRDefault="00561EBD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GE.T1.</w:t>
            </w:r>
            <w:r w:rsidRPr="00561EBD">
              <w:rPr>
                <w:rFonts w:ascii="Calibri" w:eastAsia="Times New Roman" w:hAnsi="Calibri" w:cs="Calibri"/>
                <w:color w:val="000000"/>
                <w:highlight w:val="green"/>
              </w:rPr>
              <w:t>2.5</w:t>
            </w:r>
          </w:p>
        </w:tc>
      </w:tr>
      <w:tr w:rsidR="0050521E" w:rsidRPr="00E56D0B" w:rsidTr="0050521E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Major Course B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Ma.Ma.</w:t>
            </w:r>
            <w:r w:rsidRPr="0050521E">
              <w:rPr>
                <w:rFonts w:ascii="Calibri" w:eastAsia="Times New Roman" w:hAnsi="Calibri" w:cs="Calibri"/>
                <w:color w:val="000000"/>
                <w:highlight w:val="green"/>
              </w:rPr>
              <w:t>3.1</w:t>
            </w:r>
          </w:p>
        </w:tc>
      </w:tr>
    </w:tbl>
    <w:p w:rsidR="0050521E" w:rsidRPr="000C3856" w:rsidRDefault="0050521E" w:rsidP="0050521E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lastRenderedPageBreak/>
        <w:t>Second Language Semester 2 (</w:t>
      </w:r>
      <w:r w:rsidRPr="0050521E">
        <w:rPr>
          <w:i/>
          <w:highlight w:val="green"/>
        </w:rPr>
        <w:t>2.3</w:t>
      </w:r>
      <w:r>
        <w:rPr>
          <w:i/>
        </w:rPr>
        <w:t>) can now be placed in Term 2</w:t>
      </w:r>
      <w:r w:rsidRPr="000C3856">
        <w:rPr>
          <w:i/>
        </w:rPr>
        <w:t xml:space="preserve"> </w:t>
      </w:r>
      <w:r>
        <w:rPr>
          <w:i/>
        </w:rPr>
        <w:t>with Second Language Semester1 in the Planner</w:t>
      </w:r>
    </w:p>
    <w:p w:rsidR="0050521E" w:rsidRPr="000C3856" w:rsidRDefault="0050521E" w:rsidP="0050521E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Foundation B1</w:t>
      </w:r>
      <w:r w:rsidRPr="000C3856">
        <w:rPr>
          <w:i/>
        </w:rPr>
        <w:t xml:space="preserve"> </w:t>
      </w:r>
      <w:r>
        <w:rPr>
          <w:i/>
        </w:rPr>
        <w:t xml:space="preserve">and the Tier 2 course </w:t>
      </w:r>
      <w:r w:rsidRPr="000C3856">
        <w:rPr>
          <w:i/>
        </w:rPr>
        <w:t>will be placed in the pla</w:t>
      </w:r>
      <w:r>
        <w:rPr>
          <w:i/>
        </w:rPr>
        <w:t>nner because it is in the third</w:t>
      </w:r>
      <w:r w:rsidRPr="000C3856">
        <w:rPr>
          <w:i/>
        </w:rPr>
        <w:t xml:space="preserve"> term sequencing and has the highest priority of the remaining courses (</w:t>
      </w:r>
      <w:r w:rsidRPr="0050521E">
        <w:rPr>
          <w:i/>
          <w:highlight w:val="green"/>
        </w:rPr>
        <w:t>3.2</w:t>
      </w:r>
      <w:r>
        <w:rPr>
          <w:i/>
        </w:rPr>
        <w:t xml:space="preserve"> and </w:t>
      </w:r>
      <w:r w:rsidRPr="0050521E">
        <w:rPr>
          <w:i/>
          <w:highlight w:val="green"/>
        </w:rPr>
        <w:t>3.3</w:t>
      </w:r>
      <w:r w:rsidRPr="000C3856">
        <w:rPr>
          <w:i/>
        </w:rPr>
        <w:t>)</w:t>
      </w:r>
    </w:p>
    <w:p w:rsidR="0050521E" w:rsidRPr="000C3856" w:rsidRDefault="00D042EE" w:rsidP="0050521E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Major Course C1</w:t>
      </w:r>
      <w:r w:rsidR="0050521E">
        <w:rPr>
          <w:i/>
        </w:rPr>
        <w:t xml:space="preserve"> (</w:t>
      </w:r>
      <w:r w:rsidRPr="00D042EE">
        <w:rPr>
          <w:i/>
          <w:highlight w:val="green"/>
        </w:rPr>
        <w:t>4.1</w:t>
      </w:r>
      <w:r w:rsidR="0050521E">
        <w:rPr>
          <w:i/>
        </w:rPr>
        <w:t>)</w:t>
      </w:r>
      <w:r w:rsidR="0050521E" w:rsidRPr="00561EBD">
        <w:rPr>
          <w:i/>
        </w:rPr>
        <w:t xml:space="preserve"> </w:t>
      </w:r>
      <w:r>
        <w:rPr>
          <w:i/>
        </w:rPr>
        <w:t>MAY</w:t>
      </w:r>
      <w:r w:rsidR="0050521E" w:rsidRPr="000C3856">
        <w:rPr>
          <w:i/>
        </w:rPr>
        <w:t xml:space="preserve"> be placed in the planner because it is in the </w:t>
      </w:r>
      <w:r>
        <w:rPr>
          <w:i/>
        </w:rPr>
        <w:t>fourth</w:t>
      </w:r>
      <w:r w:rsidR="0050521E" w:rsidRPr="000C3856">
        <w:rPr>
          <w:i/>
        </w:rPr>
        <w:t xml:space="preserve"> term sequencing and has the highest pri</w:t>
      </w:r>
      <w:r w:rsidR="0050521E">
        <w:rPr>
          <w:i/>
        </w:rPr>
        <w:t>ority of the remaining courses.</w:t>
      </w:r>
      <w:r>
        <w:rPr>
          <w:i/>
        </w:rPr>
        <w:t xml:space="preserve"> However, Major Course C1 has a co-requisite of Major Course C2 (</w:t>
      </w:r>
      <w:r w:rsidRPr="00D042EE">
        <w:rPr>
          <w:i/>
          <w:highlight w:val="green"/>
        </w:rPr>
        <w:t>4.2</w:t>
      </w:r>
      <w:r>
        <w:rPr>
          <w:i/>
        </w:rPr>
        <w:t xml:space="preserve">). If both are not available (by offering or availability to register such as pre-requirement or maximum units), then neither is placed in the planner. </w:t>
      </w:r>
    </w:p>
    <w:p w:rsidR="008566EF" w:rsidRDefault="008566EF" w:rsidP="008566EF">
      <w:pPr>
        <w:jc w:val="center"/>
      </w:pPr>
      <w:r>
        <w:t>Term 2</w:t>
      </w:r>
    </w:p>
    <w:tbl>
      <w:tblPr>
        <w:tblW w:w="9483" w:type="dxa"/>
        <w:tblInd w:w="93" w:type="dxa"/>
        <w:tblLook w:val="04A0"/>
      </w:tblPr>
      <w:tblGrid>
        <w:gridCol w:w="1635"/>
        <w:gridCol w:w="699"/>
        <w:gridCol w:w="1338"/>
        <w:gridCol w:w="1383"/>
        <w:gridCol w:w="2430"/>
        <w:gridCol w:w="1998"/>
      </w:tblGrid>
      <w:tr w:rsidR="0050521E" w:rsidRPr="00E56D0B" w:rsidTr="0050521E">
        <w:trPr>
          <w:trHeight w:val="31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</w:tcBorders>
            <w:shd w:val="clear" w:color="000000" w:fill="D8D8D8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Checkpoint</w:t>
            </w:r>
          </w:p>
        </w:tc>
        <w:tc>
          <w:tcPr>
            <w:tcW w:w="1383" w:type="dxa"/>
            <w:tcBorders>
              <w:bottom w:val="single" w:sz="6" w:space="0" w:color="auto"/>
            </w:tcBorders>
            <w:shd w:val="clear" w:color="000000" w:fill="D8D8D8"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3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Note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6D0B">
              <w:rPr>
                <w:rFonts w:ascii="Calibri" w:eastAsia="Times New Roman" w:hAnsi="Calibri" w:cs="Calibri"/>
                <w:b/>
                <w:bCs/>
                <w:color w:val="000000"/>
              </w:rPr>
              <w:t>Background code</w:t>
            </w:r>
          </w:p>
        </w:tc>
      </w:tr>
      <w:tr w:rsidR="0050521E" w:rsidRPr="00E56D0B" w:rsidTr="0050521E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Second Language Semester 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Pre-requirement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F.2SL.</w:t>
            </w:r>
            <w:r w:rsidRPr="0050521E">
              <w:rPr>
                <w:rFonts w:ascii="Calibri" w:eastAsia="Times New Roman" w:hAnsi="Calibri" w:cs="Calibri"/>
                <w:color w:val="000000"/>
                <w:highlight w:val="green"/>
              </w:rPr>
              <w:t>2.3</w:t>
            </w:r>
          </w:p>
        </w:tc>
      </w:tr>
      <w:tr w:rsidR="0050521E" w:rsidRPr="00E56D0B" w:rsidTr="0050521E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Foundation B1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May have co-requirement and co-sequence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F.MS.</w:t>
            </w:r>
            <w:r w:rsidRPr="0050521E">
              <w:rPr>
                <w:rFonts w:ascii="Calibri" w:eastAsia="Times New Roman" w:hAnsi="Calibri" w:cs="Calibri"/>
                <w:color w:val="000000"/>
                <w:highlight w:val="green"/>
              </w:rPr>
              <w:t>3.2</w:t>
            </w:r>
          </w:p>
        </w:tc>
      </w:tr>
      <w:tr w:rsidR="0050521E" w:rsidRPr="00E56D0B" w:rsidTr="0050521E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Tier 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21E" w:rsidRPr="00E56D0B" w:rsidRDefault="0050521E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6D0B">
              <w:rPr>
                <w:rFonts w:ascii="Calibri" w:eastAsia="Times New Roman" w:hAnsi="Calibri" w:cs="Calibri"/>
                <w:color w:val="000000"/>
              </w:rPr>
              <w:t>GE.T2.</w:t>
            </w:r>
            <w:r w:rsidRPr="0050521E">
              <w:rPr>
                <w:rFonts w:ascii="Calibri" w:eastAsia="Times New Roman" w:hAnsi="Calibri" w:cs="Calibri"/>
                <w:color w:val="000000"/>
                <w:highlight w:val="green"/>
              </w:rPr>
              <w:t>3.3</w:t>
            </w:r>
          </w:p>
        </w:tc>
      </w:tr>
      <w:tr w:rsidR="00D042EE" w:rsidRPr="00E56D0B" w:rsidTr="0050521E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Major Course C1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042EE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Co-requisite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Ma.Ma.</w:t>
            </w:r>
            <w:r w:rsidRPr="00D042EE">
              <w:rPr>
                <w:rFonts w:ascii="Calibri" w:eastAsia="Times New Roman" w:hAnsi="Calibri" w:cs="Calibri"/>
                <w:color w:val="000000"/>
                <w:highlight w:val="green"/>
              </w:rPr>
              <w:t>4.1</w:t>
            </w:r>
          </w:p>
        </w:tc>
      </w:tr>
      <w:tr w:rsidR="00D042EE" w:rsidRPr="00E56D0B" w:rsidTr="0050521E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Major Course C2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042EE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Co-requisite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Ma.Ma.</w:t>
            </w:r>
            <w:r w:rsidRPr="00D042EE">
              <w:rPr>
                <w:rFonts w:ascii="Calibri" w:eastAsia="Times New Roman" w:hAnsi="Calibri" w:cs="Calibri"/>
                <w:color w:val="000000"/>
                <w:highlight w:val="green"/>
              </w:rPr>
              <w:t>4.2</w:t>
            </w:r>
          </w:p>
        </w:tc>
      </w:tr>
    </w:tbl>
    <w:p w:rsidR="0050521E" w:rsidRDefault="0050521E" w:rsidP="0050521E"/>
    <w:p w:rsidR="00D042EE" w:rsidRPr="000C3856" w:rsidRDefault="00D042EE" w:rsidP="00D042EE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Foundation B2 (</w:t>
      </w:r>
      <w:r w:rsidRPr="00670A29">
        <w:rPr>
          <w:i/>
          <w:highlight w:val="green"/>
        </w:rPr>
        <w:t>4.3</w:t>
      </w:r>
      <w:r>
        <w:rPr>
          <w:i/>
        </w:rPr>
        <w:t>) will be placed in Term 3. The course is part of a co-sequence to recommend courses that stay in the same sequence. (Example, major allows student to take CHEM 151 and 152 OR PHYS 141 and 241. The co-sequence will plan for a student to take CHEM 152 if they took 151, rather than planning PHYS 241)</w:t>
      </w:r>
    </w:p>
    <w:p w:rsidR="00D042EE" w:rsidRPr="000C3856" w:rsidRDefault="00670A29" w:rsidP="00D042EE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Minor Course (</w:t>
      </w:r>
      <w:r w:rsidRPr="00670A29">
        <w:rPr>
          <w:i/>
          <w:highlight w:val="green"/>
        </w:rPr>
        <w:t>4.5</w:t>
      </w:r>
      <w:r>
        <w:rPr>
          <w:i/>
        </w:rPr>
        <w:t>) would be the next option for the planner. However, this would need to be done with assistance from an advisor (see Phase 4) as the system is available for Major 1 only.</w:t>
      </w:r>
    </w:p>
    <w:p w:rsidR="008566EF" w:rsidRDefault="008566EF" w:rsidP="008566EF">
      <w:pPr>
        <w:jc w:val="center"/>
      </w:pPr>
      <w:r>
        <w:t>Term 3</w:t>
      </w:r>
    </w:p>
    <w:tbl>
      <w:tblPr>
        <w:tblW w:w="9242" w:type="dxa"/>
        <w:tblInd w:w="93" w:type="dxa"/>
        <w:tblLook w:val="04A0"/>
      </w:tblPr>
      <w:tblGrid>
        <w:gridCol w:w="1242"/>
        <w:gridCol w:w="825"/>
        <w:gridCol w:w="1338"/>
        <w:gridCol w:w="1180"/>
        <w:gridCol w:w="2318"/>
        <w:gridCol w:w="2339"/>
      </w:tblGrid>
      <w:tr w:rsidR="008566EF" w:rsidRPr="001B35A5" w:rsidTr="00D042EE">
        <w:trPr>
          <w:trHeight w:val="31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566EF" w:rsidRPr="001B35A5" w:rsidRDefault="008566EF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566EF" w:rsidRPr="001B35A5" w:rsidRDefault="008566EF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566EF" w:rsidRPr="001B35A5" w:rsidRDefault="008566EF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Checkpoint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8566EF" w:rsidRPr="001B35A5" w:rsidRDefault="008566EF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Complete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8566EF" w:rsidRPr="001B35A5" w:rsidRDefault="008566EF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Note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8566EF" w:rsidRPr="001B35A5" w:rsidRDefault="008566EF" w:rsidP="0050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Background code</w:t>
            </w:r>
          </w:p>
        </w:tc>
      </w:tr>
      <w:tr w:rsidR="00D042EE" w:rsidRPr="001B35A5" w:rsidTr="00D042EE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Foundation B2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42EE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Co-sequence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F.MS.4.3</w:t>
            </w:r>
          </w:p>
        </w:tc>
      </w:tr>
      <w:tr w:rsidR="00D042EE" w:rsidRPr="001B35A5" w:rsidTr="00D042E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Minor Course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EE" w:rsidRPr="00E56D0B" w:rsidRDefault="00670A29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2EE" w:rsidRPr="00E56D0B" w:rsidRDefault="00D042EE" w:rsidP="00165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Mi.Mi.4.5</w:t>
            </w:r>
          </w:p>
        </w:tc>
      </w:tr>
    </w:tbl>
    <w:p w:rsidR="00D042EE" w:rsidRDefault="00D042EE" w:rsidP="00510157">
      <w:pPr>
        <w:ind w:left="2160" w:firstLine="720"/>
        <w:rPr>
          <w:highlight w:val="yellow"/>
        </w:rPr>
      </w:pPr>
    </w:p>
    <w:p w:rsidR="00D042EE" w:rsidRDefault="00D042EE" w:rsidP="00510157">
      <w:pPr>
        <w:ind w:left="2160" w:firstLine="720"/>
        <w:rPr>
          <w:highlight w:val="yellow"/>
        </w:rPr>
      </w:pPr>
    </w:p>
    <w:p w:rsidR="00C823BB" w:rsidRDefault="00C823BB" w:rsidP="00510157">
      <w:pPr>
        <w:ind w:left="2160" w:firstLine="720"/>
        <w:rPr>
          <w:highlight w:val="yellow"/>
        </w:rPr>
      </w:pPr>
    </w:p>
    <w:p w:rsidR="00D042EE" w:rsidRDefault="00D042EE" w:rsidP="00510157">
      <w:pPr>
        <w:ind w:left="2160" w:firstLine="720"/>
        <w:rPr>
          <w:highlight w:val="yellow"/>
        </w:rPr>
      </w:pPr>
    </w:p>
    <w:p w:rsidR="00510157" w:rsidRDefault="000C3856" w:rsidP="00510157">
      <w:pPr>
        <w:ind w:left="2160" w:firstLine="720"/>
      </w:pPr>
      <w:r>
        <w:rPr>
          <w:highlight w:val="yellow"/>
        </w:rPr>
        <w:lastRenderedPageBreak/>
        <w:t>Phase 4</w:t>
      </w:r>
      <w:r w:rsidR="008566EF" w:rsidRPr="005F466E">
        <w:rPr>
          <w:highlight w:val="yellow"/>
        </w:rPr>
        <w:t xml:space="preserve"> </w:t>
      </w:r>
      <w:r>
        <w:t>:</w:t>
      </w:r>
      <w:r w:rsidR="00510157">
        <w:t xml:space="preserve"> Interact with Smart Planner</w:t>
      </w:r>
    </w:p>
    <w:p w:rsidR="00510157" w:rsidRDefault="008566EF" w:rsidP="00510157">
      <w:pPr>
        <w:pStyle w:val="ListParagraph"/>
        <w:numPr>
          <w:ilvl w:val="0"/>
          <w:numId w:val="6"/>
        </w:numPr>
      </w:pPr>
      <w:r>
        <w:t>Student can work with Advisor and create unique sequencing.</w:t>
      </w:r>
      <w:r w:rsidR="00C823BB">
        <w:t xml:space="preserve"> Would be used for Double Major or t</w:t>
      </w:r>
      <w:r>
        <w:t>o add specific Minor Course work.</w:t>
      </w:r>
      <w:r w:rsidR="000C3856">
        <w:t xml:space="preserve"> </w:t>
      </w:r>
      <w:r>
        <w:t xml:space="preserve"> </w:t>
      </w:r>
    </w:p>
    <w:p w:rsidR="00510157" w:rsidRDefault="00510157" w:rsidP="00510157">
      <w:pPr>
        <w:pStyle w:val="ListParagraph"/>
        <w:numPr>
          <w:ilvl w:val="0"/>
          <w:numId w:val="6"/>
        </w:numPr>
      </w:pPr>
      <w:r>
        <w:t xml:space="preserve">When a student has a long choice of courses like Tier 1- there will be a hyperlink that takes them to their available areas to complete and they will select from those classes to place in their actual planner. </w:t>
      </w:r>
    </w:p>
    <w:p w:rsidR="008566EF" w:rsidRDefault="00F56881" w:rsidP="008566EF">
      <w:pPr>
        <w:pStyle w:val="ListParagraph"/>
        <w:numPr>
          <w:ilvl w:val="0"/>
          <w:numId w:val="6"/>
        </w:numPr>
      </w:pPr>
      <w:r>
        <w:t>Certain courses can be</w:t>
      </w:r>
      <w:r w:rsidR="008566EF">
        <w:t xml:space="preserve"> ‘locked/approved’ the data will be used in future phases</w:t>
      </w:r>
    </w:p>
    <w:p w:rsidR="00B96BFE" w:rsidRDefault="00510157" w:rsidP="00B96BFE">
      <w:pPr>
        <w:jc w:val="center"/>
      </w:pPr>
      <w:r>
        <w:rPr>
          <w:highlight w:val="yellow"/>
        </w:rPr>
        <w:t>Phase 4.5</w:t>
      </w:r>
      <w:r w:rsidR="00B96BFE" w:rsidRPr="005F466E">
        <w:rPr>
          <w:highlight w:val="yellow"/>
        </w:rPr>
        <w:t>: Campus Planner</w:t>
      </w:r>
    </w:p>
    <w:p w:rsidR="00510157" w:rsidRDefault="00B96BFE" w:rsidP="00510157">
      <w:pPr>
        <w:jc w:val="center"/>
      </w:pPr>
      <w:r>
        <w:t xml:space="preserve">Gives campus estimation of class load need based on next ‘x’ amount of needed classes from Phase </w:t>
      </w:r>
      <w:r w:rsidR="00510157">
        <w:t>3 and 4. Campus can see gap of what was needed and what was scheduled</w:t>
      </w:r>
    </w:p>
    <w:p w:rsidR="00B96BFE" w:rsidRDefault="00B96BFE" w:rsidP="00510157">
      <w:pPr>
        <w:ind w:left="2160" w:firstLine="720"/>
        <w:rPr>
          <w:i/>
        </w:rPr>
      </w:pPr>
      <w:r w:rsidRPr="005F466E">
        <w:rPr>
          <w:i/>
          <w:highlight w:val="lightGray"/>
        </w:rPr>
        <w:t xml:space="preserve">Process: </w:t>
      </w:r>
      <w:r w:rsidR="00510157">
        <w:rPr>
          <w:i/>
          <w:highlight w:val="lightGray"/>
        </w:rPr>
        <w:t>More Classes Scheduled?</w:t>
      </w:r>
    </w:p>
    <w:p w:rsidR="00E2214F" w:rsidRDefault="00E2214F" w:rsidP="00510157">
      <w:pPr>
        <w:ind w:left="2160" w:firstLine="720"/>
        <w:rPr>
          <w:i/>
        </w:rPr>
      </w:pPr>
      <w:r w:rsidRPr="00E2214F">
        <w:rPr>
          <w:i/>
          <w:highlight w:val="lightGray"/>
        </w:rPr>
        <w:t>Process: Students Enroll in next available term</w:t>
      </w:r>
    </w:p>
    <w:p w:rsidR="00E2214F" w:rsidRPr="00E2214F" w:rsidRDefault="00E2214F" w:rsidP="00510157">
      <w:pPr>
        <w:ind w:left="2160" w:firstLine="720"/>
        <w:rPr>
          <w:i/>
        </w:rPr>
      </w:pPr>
      <w:r w:rsidRPr="00E2214F">
        <w:rPr>
          <w:i/>
          <w:highlight w:val="cyan"/>
        </w:rPr>
        <w:t>Sometime before Term 2: Process Starts at Phase 2 again…..</w:t>
      </w:r>
    </w:p>
    <w:p w:rsidR="00510622" w:rsidRDefault="00510622" w:rsidP="00510622">
      <w:r>
        <w:t>Classes are placed in the planner based on :</w:t>
      </w:r>
    </w:p>
    <w:p w:rsidR="00510622" w:rsidRDefault="00510622" w:rsidP="00510622">
      <w:pPr>
        <w:pStyle w:val="ListParagraph"/>
        <w:numPr>
          <w:ilvl w:val="0"/>
          <w:numId w:val="2"/>
        </w:numPr>
      </w:pPr>
      <w:r>
        <w:t>Sequencing</w:t>
      </w:r>
    </w:p>
    <w:p w:rsidR="00510622" w:rsidRDefault="00510622" w:rsidP="00510622">
      <w:pPr>
        <w:pStyle w:val="ListParagraph"/>
        <w:numPr>
          <w:ilvl w:val="0"/>
          <w:numId w:val="2"/>
        </w:numPr>
      </w:pPr>
      <w:r>
        <w:t xml:space="preserve">Priority </w:t>
      </w:r>
    </w:p>
    <w:p w:rsidR="00510622" w:rsidRDefault="00510622" w:rsidP="00510622">
      <w:pPr>
        <w:pStyle w:val="ListParagraph"/>
        <w:numPr>
          <w:ilvl w:val="0"/>
          <w:numId w:val="2"/>
        </w:numPr>
      </w:pPr>
      <w:r>
        <w:t>Pre-req’s/Co-reqs</w:t>
      </w:r>
    </w:p>
    <w:p w:rsidR="00510622" w:rsidRDefault="00510622" w:rsidP="00510622">
      <w:pPr>
        <w:pStyle w:val="ListParagraph"/>
        <w:numPr>
          <w:ilvl w:val="0"/>
          <w:numId w:val="2"/>
        </w:numPr>
      </w:pPr>
      <w:r>
        <w:t xml:space="preserve">Scheduled availability </w:t>
      </w:r>
    </w:p>
    <w:p w:rsidR="005F466E" w:rsidRDefault="005F466E" w:rsidP="005F466E">
      <w:pPr>
        <w:jc w:val="center"/>
      </w:pPr>
      <w:r>
        <w:t>Background Code Key: (these numbers are assigned on the setup pages</w:t>
      </w:r>
      <w:r w:rsidR="00FA1318">
        <w:t xml:space="preserve"> and not actually seen by students</w:t>
      </w:r>
      <w:r>
        <w:t>)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F466E" w:rsidTr="0050521E">
        <w:tc>
          <w:tcPr>
            <w:tcW w:w="2394" w:type="dxa"/>
          </w:tcPr>
          <w:p w:rsidR="005F466E" w:rsidRDefault="005F466E" w:rsidP="0050521E">
            <w:pPr>
              <w:jc w:val="center"/>
            </w:pPr>
            <w:r>
              <w:t>Type of Requirement</w:t>
            </w:r>
          </w:p>
        </w:tc>
        <w:tc>
          <w:tcPr>
            <w:tcW w:w="2394" w:type="dxa"/>
          </w:tcPr>
          <w:p w:rsidR="005F466E" w:rsidRDefault="005F466E" w:rsidP="0050521E">
            <w:pPr>
              <w:jc w:val="center"/>
            </w:pPr>
            <w:r>
              <w:t>Area of Requirement</w:t>
            </w:r>
          </w:p>
        </w:tc>
        <w:tc>
          <w:tcPr>
            <w:tcW w:w="2394" w:type="dxa"/>
          </w:tcPr>
          <w:p w:rsidR="005F466E" w:rsidRDefault="005F466E" w:rsidP="0050521E">
            <w:pPr>
              <w:jc w:val="center"/>
            </w:pPr>
            <w:r>
              <w:t>Term</w:t>
            </w:r>
          </w:p>
        </w:tc>
        <w:tc>
          <w:tcPr>
            <w:tcW w:w="2394" w:type="dxa"/>
          </w:tcPr>
          <w:p w:rsidR="005F466E" w:rsidRDefault="005F466E" w:rsidP="0050521E">
            <w:pPr>
              <w:jc w:val="center"/>
            </w:pPr>
            <w:r>
              <w:t>Priority</w:t>
            </w:r>
          </w:p>
        </w:tc>
      </w:tr>
      <w:tr w:rsidR="005F466E" w:rsidTr="0050521E">
        <w:tc>
          <w:tcPr>
            <w:tcW w:w="2394" w:type="dxa"/>
          </w:tcPr>
          <w:p w:rsidR="005F466E" w:rsidRDefault="00AF3DF4" w:rsidP="0050521E">
            <w:pPr>
              <w:jc w:val="center"/>
            </w:pPr>
            <w:r>
              <w:t>F</w:t>
            </w:r>
            <w:r w:rsidR="005F466E">
              <w:t>=Foundation</w:t>
            </w:r>
          </w:p>
        </w:tc>
        <w:tc>
          <w:tcPr>
            <w:tcW w:w="2394" w:type="dxa"/>
          </w:tcPr>
          <w:p w:rsidR="005F466E" w:rsidRDefault="00AF3DF4" w:rsidP="0050521E">
            <w:pPr>
              <w:jc w:val="center"/>
            </w:pPr>
            <w:r>
              <w:t>Eng=English, Mth=Math, 2SL</w:t>
            </w:r>
            <w:r w:rsidR="005F466E">
              <w:t>=2</w:t>
            </w:r>
            <w:r w:rsidR="005F466E" w:rsidRPr="005E512B">
              <w:rPr>
                <w:vertAlign w:val="superscript"/>
              </w:rPr>
              <w:t>nd</w:t>
            </w:r>
            <w:r w:rsidR="005F466E">
              <w:t xml:space="preserve"> Language</w:t>
            </w:r>
            <w:r>
              <w:t>2yrs</w:t>
            </w:r>
            <w:r w:rsidR="005F466E">
              <w:t xml:space="preserve">, </w:t>
            </w:r>
            <w:r>
              <w:t>4SL=2</w:t>
            </w:r>
            <w:r w:rsidRPr="00AF3DF4">
              <w:rPr>
                <w:vertAlign w:val="superscript"/>
              </w:rPr>
              <w:t>nd</w:t>
            </w:r>
            <w:r w:rsidR="00C823BB">
              <w:t xml:space="preserve"> Language 4yr, MS</w:t>
            </w:r>
            <w:r w:rsidR="005F466E">
              <w:t>=</w:t>
            </w:r>
            <w:r w:rsidR="00C823BB">
              <w:t>Major Specific</w:t>
            </w:r>
          </w:p>
        </w:tc>
        <w:tc>
          <w:tcPr>
            <w:tcW w:w="2394" w:type="dxa"/>
          </w:tcPr>
          <w:p w:rsidR="005F466E" w:rsidRDefault="005F466E" w:rsidP="0050521E">
            <w:pPr>
              <w:jc w:val="center"/>
            </w:pPr>
            <w:r>
              <w:t>1-20</w:t>
            </w:r>
          </w:p>
        </w:tc>
        <w:tc>
          <w:tcPr>
            <w:tcW w:w="2394" w:type="dxa"/>
          </w:tcPr>
          <w:p w:rsidR="005F466E" w:rsidRDefault="005F466E" w:rsidP="0050521E">
            <w:pPr>
              <w:jc w:val="center"/>
            </w:pPr>
            <w:r>
              <w:t>1-10</w:t>
            </w:r>
          </w:p>
        </w:tc>
      </w:tr>
      <w:tr w:rsidR="005F466E" w:rsidTr="0050521E">
        <w:tc>
          <w:tcPr>
            <w:tcW w:w="2394" w:type="dxa"/>
          </w:tcPr>
          <w:p w:rsidR="005F466E" w:rsidRDefault="00AF3DF4" w:rsidP="0050521E">
            <w:pPr>
              <w:jc w:val="center"/>
            </w:pPr>
            <w:r>
              <w:t>GE</w:t>
            </w:r>
            <w:r w:rsidR="005F466E">
              <w:t>=GE</w:t>
            </w:r>
          </w:p>
        </w:tc>
        <w:tc>
          <w:tcPr>
            <w:tcW w:w="2394" w:type="dxa"/>
          </w:tcPr>
          <w:p w:rsidR="005F466E" w:rsidRDefault="00AF3DF4" w:rsidP="0050521E">
            <w:pPr>
              <w:jc w:val="center"/>
            </w:pPr>
            <w:r>
              <w:t>T1</w:t>
            </w:r>
            <w:r w:rsidR="005F466E">
              <w:t>=Tier 1,</w:t>
            </w:r>
            <w:r>
              <w:t>T</w:t>
            </w:r>
            <w:r w:rsidR="005F466E">
              <w:t>2= Tier 2</w:t>
            </w:r>
          </w:p>
        </w:tc>
        <w:tc>
          <w:tcPr>
            <w:tcW w:w="2394" w:type="dxa"/>
          </w:tcPr>
          <w:p w:rsidR="005F466E" w:rsidRDefault="005F466E" w:rsidP="0050521E">
            <w:pPr>
              <w:jc w:val="center"/>
            </w:pPr>
          </w:p>
        </w:tc>
        <w:tc>
          <w:tcPr>
            <w:tcW w:w="2394" w:type="dxa"/>
          </w:tcPr>
          <w:p w:rsidR="005F466E" w:rsidRDefault="005F466E" w:rsidP="0050521E">
            <w:pPr>
              <w:jc w:val="center"/>
            </w:pPr>
          </w:p>
        </w:tc>
      </w:tr>
      <w:tr w:rsidR="005F466E" w:rsidTr="0050521E">
        <w:tc>
          <w:tcPr>
            <w:tcW w:w="2394" w:type="dxa"/>
          </w:tcPr>
          <w:p w:rsidR="005F466E" w:rsidRDefault="00AF3DF4" w:rsidP="0050521E">
            <w:pPr>
              <w:jc w:val="center"/>
            </w:pPr>
            <w:r>
              <w:t>Ma</w:t>
            </w:r>
            <w:r w:rsidR="005F466E">
              <w:t>=Major</w:t>
            </w:r>
          </w:p>
        </w:tc>
        <w:tc>
          <w:tcPr>
            <w:tcW w:w="2394" w:type="dxa"/>
          </w:tcPr>
          <w:p w:rsidR="005F466E" w:rsidRDefault="00AF3DF4" w:rsidP="0050521E">
            <w:pPr>
              <w:jc w:val="center"/>
            </w:pPr>
            <w:r>
              <w:t>Ma=Major</w:t>
            </w:r>
            <w:r w:rsidR="00C823BB">
              <w:t xml:space="preserve"> (core)</w:t>
            </w:r>
            <w:r>
              <w:t>, Con</w:t>
            </w:r>
            <w:r w:rsidR="005F466E">
              <w:t>=Concentration</w:t>
            </w:r>
          </w:p>
        </w:tc>
        <w:tc>
          <w:tcPr>
            <w:tcW w:w="2394" w:type="dxa"/>
          </w:tcPr>
          <w:p w:rsidR="005F466E" w:rsidRDefault="005F466E" w:rsidP="0050521E">
            <w:pPr>
              <w:jc w:val="center"/>
            </w:pPr>
          </w:p>
        </w:tc>
        <w:tc>
          <w:tcPr>
            <w:tcW w:w="2394" w:type="dxa"/>
          </w:tcPr>
          <w:p w:rsidR="005F466E" w:rsidRDefault="005F466E" w:rsidP="0050521E">
            <w:pPr>
              <w:jc w:val="center"/>
            </w:pPr>
          </w:p>
        </w:tc>
      </w:tr>
      <w:tr w:rsidR="005F466E" w:rsidTr="0050521E">
        <w:tc>
          <w:tcPr>
            <w:tcW w:w="2394" w:type="dxa"/>
          </w:tcPr>
          <w:p w:rsidR="005F466E" w:rsidRDefault="002553DD" w:rsidP="0050521E">
            <w:pPr>
              <w:jc w:val="center"/>
            </w:pPr>
            <w:r>
              <w:t>Mi</w:t>
            </w:r>
            <w:r w:rsidR="005F466E">
              <w:t>=Minor</w:t>
            </w:r>
          </w:p>
        </w:tc>
        <w:tc>
          <w:tcPr>
            <w:tcW w:w="2394" w:type="dxa"/>
          </w:tcPr>
          <w:p w:rsidR="005F466E" w:rsidRDefault="002553DD" w:rsidP="0050521E">
            <w:pPr>
              <w:jc w:val="center"/>
            </w:pPr>
            <w:r>
              <w:t>Mi</w:t>
            </w:r>
            <w:r w:rsidR="005F466E">
              <w:t>=Minor</w:t>
            </w:r>
          </w:p>
        </w:tc>
        <w:tc>
          <w:tcPr>
            <w:tcW w:w="2394" w:type="dxa"/>
          </w:tcPr>
          <w:p w:rsidR="005F466E" w:rsidRDefault="005F466E" w:rsidP="0050521E">
            <w:pPr>
              <w:jc w:val="center"/>
            </w:pPr>
          </w:p>
        </w:tc>
        <w:tc>
          <w:tcPr>
            <w:tcW w:w="2394" w:type="dxa"/>
          </w:tcPr>
          <w:p w:rsidR="005F466E" w:rsidRDefault="005F466E" w:rsidP="0050521E">
            <w:pPr>
              <w:jc w:val="center"/>
            </w:pPr>
          </w:p>
        </w:tc>
      </w:tr>
      <w:tr w:rsidR="005F466E" w:rsidTr="0050521E">
        <w:tc>
          <w:tcPr>
            <w:tcW w:w="2394" w:type="dxa"/>
          </w:tcPr>
          <w:p w:rsidR="005F466E" w:rsidRDefault="002553DD" w:rsidP="0050521E">
            <w:pPr>
              <w:jc w:val="center"/>
            </w:pPr>
            <w:r>
              <w:t>E</w:t>
            </w:r>
            <w:r w:rsidR="005F466E">
              <w:t>=Elective</w:t>
            </w:r>
          </w:p>
        </w:tc>
        <w:tc>
          <w:tcPr>
            <w:tcW w:w="2394" w:type="dxa"/>
          </w:tcPr>
          <w:p w:rsidR="005F466E" w:rsidRDefault="002553DD" w:rsidP="0050521E">
            <w:pPr>
              <w:jc w:val="center"/>
            </w:pPr>
            <w:r>
              <w:t>E</w:t>
            </w:r>
            <w:r w:rsidR="005F466E">
              <w:t>=Elective</w:t>
            </w:r>
          </w:p>
        </w:tc>
        <w:tc>
          <w:tcPr>
            <w:tcW w:w="2394" w:type="dxa"/>
          </w:tcPr>
          <w:p w:rsidR="005F466E" w:rsidRDefault="005F466E" w:rsidP="0050521E">
            <w:pPr>
              <w:jc w:val="center"/>
            </w:pPr>
          </w:p>
        </w:tc>
        <w:tc>
          <w:tcPr>
            <w:tcW w:w="2394" w:type="dxa"/>
          </w:tcPr>
          <w:p w:rsidR="002553DD" w:rsidRDefault="002553DD" w:rsidP="002553DD"/>
        </w:tc>
      </w:tr>
      <w:tr w:rsidR="002553DD" w:rsidTr="0050521E">
        <w:tc>
          <w:tcPr>
            <w:tcW w:w="2394" w:type="dxa"/>
          </w:tcPr>
          <w:p w:rsidR="002553DD" w:rsidRDefault="002553DD" w:rsidP="0050521E">
            <w:pPr>
              <w:jc w:val="center"/>
            </w:pPr>
            <w:r>
              <w:t>Ma2=Major 2</w:t>
            </w:r>
          </w:p>
        </w:tc>
        <w:tc>
          <w:tcPr>
            <w:tcW w:w="2394" w:type="dxa"/>
          </w:tcPr>
          <w:p w:rsidR="002553DD" w:rsidRDefault="002553DD" w:rsidP="0050521E">
            <w:pPr>
              <w:jc w:val="center"/>
            </w:pPr>
            <w:r>
              <w:t xml:space="preserve">Ma=Major </w:t>
            </w:r>
          </w:p>
          <w:p w:rsidR="002553DD" w:rsidRDefault="002553DD" w:rsidP="0050521E">
            <w:pPr>
              <w:jc w:val="center"/>
            </w:pPr>
            <w:r>
              <w:t>Con = Concentration</w:t>
            </w:r>
          </w:p>
        </w:tc>
        <w:tc>
          <w:tcPr>
            <w:tcW w:w="2394" w:type="dxa"/>
          </w:tcPr>
          <w:p w:rsidR="002553DD" w:rsidRDefault="002553DD" w:rsidP="0050521E">
            <w:pPr>
              <w:jc w:val="center"/>
            </w:pPr>
          </w:p>
        </w:tc>
        <w:tc>
          <w:tcPr>
            <w:tcW w:w="2394" w:type="dxa"/>
          </w:tcPr>
          <w:p w:rsidR="002553DD" w:rsidRDefault="002553DD" w:rsidP="002553DD"/>
        </w:tc>
      </w:tr>
    </w:tbl>
    <w:p w:rsidR="00231416" w:rsidRDefault="00231416" w:rsidP="00C823BB"/>
    <w:p w:rsidR="00231416" w:rsidRDefault="00231416" w:rsidP="00C823BB">
      <w:r>
        <w:t>Created by PCA June 2011 with edits and additions by KEG</w:t>
      </w:r>
    </w:p>
    <w:sectPr w:rsidR="00231416" w:rsidSect="006B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367E"/>
    <w:multiLevelType w:val="hybridMultilevel"/>
    <w:tmpl w:val="9940D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1400C5"/>
    <w:multiLevelType w:val="hybridMultilevel"/>
    <w:tmpl w:val="720EF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822D1"/>
    <w:multiLevelType w:val="hybridMultilevel"/>
    <w:tmpl w:val="CCCAF6C2"/>
    <w:lvl w:ilvl="0" w:tplc="873A5C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54D36"/>
    <w:multiLevelType w:val="hybridMultilevel"/>
    <w:tmpl w:val="900A3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C4404"/>
    <w:multiLevelType w:val="hybridMultilevel"/>
    <w:tmpl w:val="068698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D11A23"/>
    <w:multiLevelType w:val="hybridMultilevel"/>
    <w:tmpl w:val="A91A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E1991"/>
    <w:rsid w:val="00036DAD"/>
    <w:rsid w:val="00067FB9"/>
    <w:rsid w:val="000A6ED1"/>
    <w:rsid w:val="000C3856"/>
    <w:rsid w:val="001966CA"/>
    <w:rsid w:val="001B35A5"/>
    <w:rsid w:val="00231416"/>
    <w:rsid w:val="002553DD"/>
    <w:rsid w:val="00327278"/>
    <w:rsid w:val="00332DDC"/>
    <w:rsid w:val="004C0FA6"/>
    <w:rsid w:val="004D58D7"/>
    <w:rsid w:val="0050521E"/>
    <w:rsid w:val="00510157"/>
    <w:rsid w:val="00510622"/>
    <w:rsid w:val="005357D4"/>
    <w:rsid w:val="00546127"/>
    <w:rsid w:val="00561EBD"/>
    <w:rsid w:val="005C52CB"/>
    <w:rsid w:val="005E512B"/>
    <w:rsid w:val="005F466E"/>
    <w:rsid w:val="00670A29"/>
    <w:rsid w:val="006A222C"/>
    <w:rsid w:val="006B01AF"/>
    <w:rsid w:val="006B21C8"/>
    <w:rsid w:val="006C3A64"/>
    <w:rsid w:val="007B09B9"/>
    <w:rsid w:val="00834E29"/>
    <w:rsid w:val="00846B30"/>
    <w:rsid w:val="008566EF"/>
    <w:rsid w:val="008F6231"/>
    <w:rsid w:val="009229EE"/>
    <w:rsid w:val="00A034D3"/>
    <w:rsid w:val="00A36053"/>
    <w:rsid w:val="00AF11D7"/>
    <w:rsid w:val="00AF3DF4"/>
    <w:rsid w:val="00B32B1C"/>
    <w:rsid w:val="00B96BFE"/>
    <w:rsid w:val="00BE1991"/>
    <w:rsid w:val="00C1237B"/>
    <w:rsid w:val="00C376F8"/>
    <w:rsid w:val="00C823BB"/>
    <w:rsid w:val="00CA21D6"/>
    <w:rsid w:val="00CF5F35"/>
    <w:rsid w:val="00D042EE"/>
    <w:rsid w:val="00D353DC"/>
    <w:rsid w:val="00D573C6"/>
    <w:rsid w:val="00E2214F"/>
    <w:rsid w:val="00E56D0B"/>
    <w:rsid w:val="00EE33A5"/>
    <w:rsid w:val="00F56881"/>
    <w:rsid w:val="00F6012B"/>
    <w:rsid w:val="00F71CAC"/>
    <w:rsid w:val="00FA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BE1991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BE199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1991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E1991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BE199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5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5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0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with comparison to template</dc:title>
  <dc:creator>PCA with edits by KEG</dc:creator>
  <dc:description>Comparison to template June 2011 in Excel
PCA creation with edits and additions by KEG</dc:description>
  <cp:lastModifiedBy>Shelley McGrath</cp:lastModifiedBy>
  <cp:revision>2</cp:revision>
  <dcterms:created xsi:type="dcterms:W3CDTF">2011-06-23T17:06:00Z</dcterms:created>
  <dcterms:modified xsi:type="dcterms:W3CDTF">2011-06-23T17:06:00Z</dcterms:modified>
</cp:coreProperties>
</file>